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F4313C" w14:textId="31BE2AA0" w:rsidR="00192872" w:rsidRDefault="00192872" w:rsidP="00C079E5">
      <w:pPr>
        <w:shd w:val="clear" w:color="auto" w:fill="FFFFFF"/>
        <w:spacing w:before="100" w:beforeAutospacing="1" w:after="100" w:afterAutospacing="1" w:line="540" w:lineRule="atLeast"/>
        <w:outlineLvl w:val="1"/>
        <w:rPr>
          <w:rFonts w:ascii="Nunito Sans" w:eastAsia="Times New Roman" w:hAnsi="Nunito Sans" w:cs="Times New Roman"/>
          <w:b/>
          <w:bCs/>
          <w:color w:val="282828"/>
          <w:kern w:val="0"/>
          <w:sz w:val="32"/>
          <w:szCs w:val="32"/>
          <w14:ligatures w14:val="none"/>
        </w:rPr>
      </w:pPr>
      <w:r>
        <w:rPr>
          <w:rFonts w:ascii="Nunito Sans" w:eastAsia="Times New Roman" w:hAnsi="Nunito Sans" w:cs="Times New Roman"/>
          <w:b/>
          <w:bCs/>
          <w:color w:val="282828"/>
          <w:kern w:val="0"/>
          <w:sz w:val="32"/>
          <w:szCs w:val="32"/>
          <w14:ligatures w14:val="none"/>
        </w:rPr>
        <w:t>CV – Jayne Mooney</w:t>
      </w:r>
    </w:p>
    <w:p w14:paraId="109A2650" w14:textId="2A2C638F" w:rsidR="00C079E5" w:rsidRPr="00D22A95" w:rsidRDefault="00C079E5" w:rsidP="00C079E5">
      <w:pPr>
        <w:shd w:val="clear" w:color="auto" w:fill="FFFFFF"/>
        <w:spacing w:before="100" w:beforeAutospacing="1" w:after="100" w:afterAutospacing="1" w:line="540" w:lineRule="atLeast"/>
        <w:outlineLvl w:val="1"/>
        <w:rPr>
          <w:rFonts w:ascii="Nunito Sans" w:eastAsia="Times New Roman" w:hAnsi="Nunito Sans" w:cs="Times New Roman"/>
          <w:color w:val="282828"/>
          <w:kern w:val="0"/>
          <w:sz w:val="32"/>
          <w:szCs w:val="32"/>
          <w14:ligatures w14:val="none"/>
        </w:rPr>
      </w:pPr>
      <w:r w:rsidRPr="00D22A95">
        <w:rPr>
          <w:rFonts w:ascii="Nunito Sans" w:eastAsia="Times New Roman" w:hAnsi="Nunito Sans" w:cs="Times New Roman"/>
          <w:b/>
          <w:bCs/>
          <w:color w:val="282828"/>
          <w:kern w:val="0"/>
          <w:sz w:val="32"/>
          <w:szCs w:val="32"/>
          <w14:ligatures w14:val="none"/>
        </w:rPr>
        <w:t>Professional Appointments: </w:t>
      </w:r>
    </w:p>
    <w:p w14:paraId="04BC824A"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2004–present. </w:t>
      </w:r>
      <w:r w:rsidRPr="00D22A95">
        <w:rPr>
          <w:rFonts w:ascii="Nunito Sans" w:eastAsia="Times New Roman" w:hAnsi="Nunito Sans" w:cs="Times New Roman"/>
          <w:b/>
          <w:bCs/>
          <w:color w:val="282828"/>
          <w:kern w:val="0"/>
          <w:sz w:val="28"/>
          <w:szCs w:val="28"/>
          <w14:ligatures w14:val="none"/>
        </w:rPr>
        <w:t>Full Professor </w:t>
      </w:r>
      <w:r w:rsidRPr="00D22A95">
        <w:rPr>
          <w:rFonts w:ascii="Nunito Sans" w:eastAsia="Times New Roman" w:hAnsi="Nunito Sans" w:cs="Times New Roman"/>
          <w:color w:val="282828"/>
          <w:kern w:val="0"/>
          <w:sz w:val="28"/>
          <w:szCs w:val="28"/>
          <w14:ligatures w14:val="none"/>
        </w:rPr>
        <w:t>(from August 2021), 2004-2021 Associate Professor of Sociology (tenured, 2005), John Jay College of Criminal Justice; Doctoral Programs in Sociology and Women’s Studies, Graduate Center, City University of New York </w:t>
      </w:r>
    </w:p>
    <w:p w14:paraId="4EDEFF56"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2011–2013. Co-Chair, Sociology Department, John Jay College of Criminal Justice </w:t>
      </w:r>
    </w:p>
    <w:p w14:paraId="5BF677C2"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2010–2011. Deputy Chair, Sociology Department, John Jay College of Criminal Justice </w:t>
      </w:r>
    </w:p>
    <w:p w14:paraId="195D2E70"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2010. Interim Chair, Sociology Department, John Jay College of Criminal Justice </w:t>
      </w:r>
    </w:p>
    <w:p w14:paraId="26CB33D0"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2014 –present. Archivist for the Critical Criminology and Social Justice Division, American Society of Criminology </w:t>
      </w:r>
    </w:p>
    <w:p w14:paraId="5C8F8415"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2017–2023. Member of the Executive Committee, Sociology Doctoral Faculty, Member of the College Council, Graduate Center, CUNY </w:t>
      </w:r>
    </w:p>
    <w:p w14:paraId="08CB0B73"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2017–2018. Member of the “Justice in Design” Team, Independent Commission on New York City Criminal Justice and Incarceration Reform (Lippman Commission) </w:t>
      </w:r>
    </w:p>
    <w:p w14:paraId="7082EAE1" w14:textId="258A5CD1" w:rsidR="00C079E5" w:rsidRPr="00D22A95" w:rsidRDefault="00C079E5" w:rsidP="00C079E5">
      <w:pPr>
        <w:shd w:val="clear" w:color="auto" w:fill="FFFFFF"/>
        <w:spacing w:beforeAutospacing="1" w:after="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2018–present. Co-director of the </w:t>
      </w:r>
      <w:hyperlink r:id="rId5" w:tgtFrame="_blank" w:history="1">
        <w:r w:rsidRPr="00D22A95">
          <w:rPr>
            <w:rFonts w:ascii="Nunito Sans" w:eastAsia="Times New Roman" w:hAnsi="Nunito Sans" w:cs="Times New Roman"/>
            <w:color w:val="007EAD"/>
            <w:kern w:val="0"/>
            <w:sz w:val="28"/>
            <w:szCs w:val="28"/>
            <w:u w:val="single"/>
            <w14:ligatures w14:val="none"/>
          </w:rPr>
          <w:t>Social Change and Transgressive Project</w:t>
        </w:r>
        <w:r w:rsidRPr="00D22A95">
          <w:rPr>
            <w:rFonts w:ascii="Nunito Sans" w:eastAsia="Times New Roman" w:hAnsi="Nunito Sans" w:cs="Times New Roman"/>
            <w:color w:val="007EAD"/>
            <w:kern w:val="0"/>
            <w:sz w:val="28"/>
            <w:szCs w:val="28"/>
            <w:u w:val="single"/>
            <w:bdr w:val="none" w:sz="0" w:space="0" w:color="auto" w:frame="1"/>
            <w14:ligatures w14:val="none"/>
          </w:rPr>
          <w:t>(opens in new window)</w:t>
        </w:r>
      </w:hyperlink>
      <w:r w:rsidRPr="00D22A95">
        <w:rPr>
          <w:rFonts w:ascii="Nunito Sans" w:eastAsia="Times New Roman" w:hAnsi="Nunito Sans" w:cs="Times New Roman"/>
          <w:color w:val="282828"/>
          <w:kern w:val="0"/>
          <w:sz w:val="28"/>
          <w:szCs w:val="28"/>
          <w14:ligatures w14:val="none"/>
        </w:rPr>
        <w:t>, Co-Director of Social Anatomy of a Deportation Regime Project (Women, Violence and Deportation), and the Critical Social History Project, John Jay</w:t>
      </w:r>
      <w:r w:rsidR="00675DEE" w:rsidRPr="00D22A95">
        <w:rPr>
          <w:rFonts w:ascii="Nunito Sans" w:eastAsia="Times New Roman" w:hAnsi="Nunito Sans" w:cs="Times New Roman"/>
          <w:color w:val="282828"/>
          <w:kern w:val="0"/>
          <w:sz w:val="28"/>
          <w:szCs w:val="28"/>
          <w14:ligatures w14:val="none"/>
        </w:rPr>
        <w:t xml:space="preserve"> College</w:t>
      </w:r>
    </w:p>
    <w:p w14:paraId="6979AB1A"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lastRenderedPageBreak/>
        <w:t>2018–present. Senior Editor of the Oxford Research Encyclopedia of Criminology and Criminal Justice, Oxford University Press </w:t>
      </w:r>
    </w:p>
    <w:p w14:paraId="7BA5FDE7"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2019–present. Honorary Professor, Faculty of Law, School of Justice, Queensland University of Technology, Brisbane, Australia </w:t>
      </w:r>
    </w:p>
    <w:p w14:paraId="2A0A719E"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2019–present. Elected Union Delegate, Executive Committee, PSC-CUNY </w:t>
      </w:r>
    </w:p>
    <w:p w14:paraId="6DB5870C"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2019–2023. Vice-Chair Critical Criminology and Social Justice Division, American Society of Criminology </w:t>
      </w:r>
    </w:p>
    <w:p w14:paraId="680AD097"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2020–Sept. 2022. Co-Chair, Dept. of Sociology, John Jay College of Criminal Justice </w:t>
      </w:r>
    </w:p>
    <w:p w14:paraId="01F12D04" w14:textId="47F8BBFC"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2021–present. Co-Editor</w:t>
      </w:r>
      <w:r w:rsidR="00675DEE" w:rsidRPr="00D22A95">
        <w:rPr>
          <w:rFonts w:ascii="Nunito Sans" w:eastAsia="Times New Roman" w:hAnsi="Nunito Sans" w:cs="Times New Roman"/>
          <w:color w:val="282828"/>
          <w:kern w:val="0"/>
          <w:sz w:val="28"/>
          <w:szCs w:val="28"/>
          <w14:ligatures w14:val="none"/>
        </w:rPr>
        <w:t>-in-</w:t>
      </w:r>
      <w:r w:rsidRPr="00D22A95">
        <w:rPr>
          <w:rFonts w:ascii="Nunito Sans" w:eastAsia="Times New Roman" w:hAnsi="Nunito Sans" w:cs="Times New Roman"/>
          <w:color w:val="282828"/>
          <w:kern w:val="0"/>
          <w:sz w:val="28"/>
          <w:szCs w:val="28"/>
          <w14:ligatures w14:val="none"/>
        </w:rPr>
        <w:t>Chief, </w:t>
      </w:r>
      <w:r w:rsidRPr="00D22A95">
        <w:rPr>
          <w:rFonts w:ascii="Nunito Sans" w:eastAsia="Times New Roman" w:hAnsi="Nunito Sans" w:cs="Times New Roman"/>
          <w:i/>
          <w:iCs/>
          <w:color w:val="282828"/>
          <w:kern w:val="0"/>
          <w:sz w:val="28"/>
          <w:szCs w:val="28"/>
          <w14:ligatures w14:val="none"/>
        </w:rPr>
        <w:t>Critical Criminology: An International Journal</w:t>
      </w:r>
      <w:r w:rsidRPr="00D22A95">
        <w:rPr>
          <w:rFonts w:ascii="Nunito Sans" w:eastAsia="Times New Roman" w:hAnsi="Nunito Sans" w:cs="Times New Roman"/>
          <w:color w:val="282828"/>
          <w:kern w:val="0"/>
          <w:sz w:val="28"/>
          <w:szCs w:val="28"/>
          <w14:ligatures w14:val="none"/>
        </w:rPr>
        <w:t>, Official Journal of the American Society of Criminology </w:t>
      </w:r>
    </w:p>
    <w:p w14:paraId="1C58A51B"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2023-present. Board Member, SOLROUTES, ESRC project on solidarities and migrants’ routes across Europe, University of Genoa, Italy </w:t>
      </w:r>
    </w:p>
    <w:p w14:paraId="0FC2CE90"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2023-present. Adjunct Professor, Criminal Justice Policy, St John’s University </w:t>
      </w:r>
    </w:p>
    <w:p w14:paraId="3F7B14F2" w14:textId="77777777" w:rsidR="00C079E5" w:rsidRPr="00D22A95" w:rsidRDefault="00C079E5" w:rsidP="00C079E5">
      <w:pPr>
        <w:shd w:val="clear" w:color="auto" w:fill="FFFFFF"/>
        <w:spacing w:before="100" w:beforeAutospacing="1" w:after="100" w:afterAutospacing="1" w:line="414" w:lineRule="atLeast"/>
        <w:outlineLvl w:val="2"/>
        <w:rPr>
          <w:rFonts w:ascii="Nunito Sans" w:eastAsia="Times New Roman" w:hAnsi="Nunito Sans" w:cs="Times New Roman"/>
          <w:color w:val="282828"/>
          <w:kern w:val="0"/>
          <w:sz w:val="32"/>
          <w:szCs w:val="32"/>
          <w14:ligatures w14:val="none"/>
        </w:rPr>
      </w:pPr>
      <w:r w:rsidRPr="00D22A95">
        <w:rPr>
          <w:rFonts w:ascii="Nunito Sans" w:eastAsia="Times New Roman" w:hAnsi="Nunito Sans" w:cs="Times New Roman"/>
          <w:b/>
          <w:bCs/>
          <w:color w:val="282828"/>
          <w:kern w:val="0"/>
          <w:sz w:val="32"/>
          <w:szCs w:val="32"/>
          <w14:ligatures w14:val="none"/>
        </w:rPr>
        <w:t>Research Interests: </w:t>
      </w:r>
    </w:p>
    <w:p w14:paraId="6FDF6F50"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Gender and crime, domestic violence, the sociology of violence, terrorism, the history of crime and imprisonment, punishment, criminality and social resistance, Rikers Island jail complex, the history of sociological and criminological theory, crime and the urban environment, environmental crimes and harms, the history of migration, deportation </w:t>
      </w:r>
    </w:p>
    <w:p w14:paraId="69BE4360"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https://new.jjay.cuny.edu/news-events/news/professor-jayne-mooney-researches-history-new-york-city-jails </w:t>
      </w:r>
    </w:p>
    <w:p w14:paraId="432BA8B2"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lastRenderedPageBreak/>
        <w:t>https://www.socialchangejohnjay.com </w:t>
      </w:r>
    </w:p>
    <w:p w14:paraId="28DBC700" w14:textId="77777777" w:rsidR="00675DEE" w:rsidRPr="00D22A95" w:rsidRDefault="00675DEE" w:rsidP="00C079E5">
      <w:pPr>
        <w:shd w:val="clear" w:color="auto" w:fill="FFFFFF"/>
        <w:spacing w:before="100" w:beforeAutospacing="1" w:after="100" w:afterAutospacing="1" w:line="414" w:lineRule="atLeast"/>
        <w:outlineLvl w:val="2"/>
        <w:rPr>
          <w:rFonts w:ascii="Nunito Sans" w:eastAsia="Times New Roman" w:hAnsi="Nunito Sans" w:cs="Times New Roman"/>
          <w:b/>
          <w:bCs/>
          <w:color w:val="282828"/>
          <w:kern w:val="0"/>
          <w:sz w:val="28"/>
          <w:szCs w:val="28"/>
          <w14:ligatures w14:val="none"/>
        </w:rPr>
      </w:pPr>
    </w:p>
    <w:p w14:paraId="7CF380F0" w14:textId="2C508A70" w:rsidR="00C079E5" w:rsidRPr="00D22A95" w:rsidRDefault="00C079E5" w:rsidP="00C079E5">
      <w:pPr>
        <w:shd w:val="clear" w:color="auto" w:fill="FFFFFF"/>
        <w:spacing w:before="100" w:beforeAutospacing="1" w:after="100" w:afterAutospacing="1" w:line="414" w:lineRule="atLeast"/>
        <w:outlineLvl w:val="2"/>
        <w:rPr>
          <w:rFonts w:ascii="Nunito Sans" w:eastAsia="Times New Roman" w:hAnsi="Nunito Sans" w:cs="Times New Roman"/>
          <w:color w:val="282828"/>
          <w:kern w:val="0"/>
          <w:sz w:val="32"/>
          <w:szCs w:val="32"/>
          <w14:ligatures w14:val="none"/>
        </w:rPr>
      </w:pPr>
      <w:r w:rsidRPr="00D22A95">
        <w:rPr>
          <w:rFonts w:ascii="Nunito Sans" w:eastAsia="Times New Roman" w:hAnsi="Nunito Sans" w:cs="Times New Roman"/>
          <w:b/>
          <w:bCs/>
          <w:color w:val="282828"/>
          <w:kern w:val="0"/>
          <w:sz w:val="32"/>
          <w:szCs w:val="32"/>
          <w14:ligatures w14:val="none"/>
        </w:rPr>
        <w:t>Education: </w:t>
      </w:r>
    </w:p>
    <w:p w14:paraId="24A673F2"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PhD, Sociology/ Criminology/ Women’s Studies, Middlesex University, London, UK </w:t>
      </w:r>
    </w:p>
    <w:p w14:paraId="20BACF07"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Dissertation: 'The Prevalence and Social Distribution of Domestic Violence: An Analysis of Theory and Method’ </w:t>
      </w:r>
    </w:p>
    <w:p w14:paraId="39A4F74A"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MPhil. Social Science, MPhil/PhD </w:t>
      </w:r>
      <w:proofErr w:type="spellStart"/>
      <w:r w:rsidRPr="00D22A95">
        <w:rPr>
          <w:rFonts w:ascii="Nunito Sans" w:eastAsia="Times New Roman" w:hAnsi="Nunito Sans" w:cs="Times New Roman"/>
          <w:color w:val="282828"/>
          <w:kern w:val="0"/>
          <w:sz w:val="28"/>
          <w:szCs w:val="28"/>
          <w14:ligatures w14:val="none"/>
        </w:rPr>
        <w:t>Programme</w:t>
      </w:r>
      <w:proofErr w:type="spellEnd"/>
      <w:r w:rsidRPr="00D22A95">
        <w:rPr>
          <w:rFonts w:ascii="Nunito Sans" w:eastAsia="Times New Roman" w:hAnsi="Nunito Sans" w:cs="Times New Roman"/>
          <w:color w:val="282828"/>
          <w:kern w:val="0"/>
          <w:sz w:val="28"/>
          <w:szCs w:val="28"/>
          <w14:ligatures w14:val="none"/>
        </w:rPr>
        <w:t>, Middlesex University </w:t>
      </w:r>
    </w:p>
    <w:p w14:paraId="08AFB11F"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Postgraduate Certificate in European Critical Criminology and Criminal Justice, Erasmus University, Rotterdam </w:t>
      </w:r>
    </w:p>
    <w:p w14:paraId="572AA091"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Postgraduate Diploma in Research Methods in the Social Sciences, Middlesex University </w:t>
      </w:r>
    </w:p>
    <w:p w14:paraId="195EBE42"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Dissertation: ‘Researching Street Robbery in London: Historical Perspectives, Methods, Findings and Controversies’ </w:t>
      </w:r>
    </w:p>
    <w:p w14:paraId="62B5ACD0"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Graduate Research Diploma in the Humanities (Political History and Literary Theory), Middlesex University </w:t>
      </w:r>
    </w:p>
    <w:p w14:paraId="6EB3824C"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Graduate Certificate in Advanced Statistics and SPSS for Research, City University, London </w:t>
      </w:r>
    </w:p>
    <w:p w14:paraId="779A9C89"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BA (Hons.) Humanities (Literature and Philosophy, with a minor in psychology), Middlesex University </w:t>
      </w:r>
    </w:p>
    <w:p w14:paraId="01742870" w14:textId="77777777" w:rsidR="00C079E5" w:rsidRPr="00D22A95" w:rsidRDefault="00C079E5" w:rsidP="00C079E5">
      <w:pPr>
        <w:shd w:val="clear" w:color="auto" w:fill="FFFFFF"/>
        <w:spacing w:before="100" w:beforeAutospacing="1" w:after="100" w:afterAutospacing="1" w:line="414" w:lineRule="atLeast"/>
        <w:outlineLvl w:val="2"/>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b/>
          <w:bCs/>
          <w:color w:val="282828"/>
          <w:kern w:val="0"/>
          <w:sz w:val="28"/>
          <w:szCs w:val="28"/>
          <w14:ligatures w14:val="none"/>
        </w:rPr>
        <w:t>Doctoral Training: </w:t>
      </w:r>
    </w:p>
    <w:p w14:paraId="603FFD1E"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lastRenderedPageBreak/>
        <w:t>MA Gender and Society, MA Criminology and Sociology of Deviance, Middlesex University (integrated into MPhil/PhD studies). </w:t>
      </w:r>
    </w:p>
    <w:p w14:paraId="79198468" w14:textId="77777777" w:rsidR="00675DEE" w:rsidRPr="00D22A95" w:rsidRDefault="00675DEE" w:rsidP="00C079E5">
      <w:pPr>
        <w:shd w:val="clear" w:color="auto" w:fill="FFFFFF"/>
        <w:spacing w:before="100" w:beforeAutospacing="1" w:after="100" w:afterAutospacing="1" w:line="414" w:lineRule="atLeast"/>
        <w:outlineLvl w:val="2"/>
        <w:rPr>
          <w:rFonts w:ascii="Nunito Sans" w:eastAsia="Times New Roman" w:hAnsi="Nunito Sans" w:cs="Times New Roman"/>
          <w:b/>
          <w:bCs/>
          <w:color w:val="282828"/>
          <w:kern w:val="0"/>
          <w:sz w:val="28"/>
          <w:szCs w:val="28"/>
          <w14:ligatures w14:val="none"/>
        </w:rPr>
      </w:pPr>
    </w:p>
    <w:p w14:paraId="11DE5D17" w14:textId="237FCE49" w:rsidR="00C079E5" w:rsidRPr="00D22A95" w:rsidRDefault="00C079E5" w:rsidP="00C079E5">
      <w:pPr>
        <w:shd w:val="clear" w:color="auto" w:fill="FFFFFF"/>
        <w:spacing w:before="100" w:beforeAutospacing="1" w:after="100" w:afterAutospacing="1" w:line="414" w:lineRule="atLeast"/>
        <w:outlineLvl w:val="2"/>
        <w:rPr>
          <w:rFonts w:ascii="Nunito Sans" w:eastAsia="Times New Roman" w:hAnsi="Nunito Sans" w:cs="Times New Roman"/>
          <w:color w:val="282828"/>
          <w:kern w:val="0"/>
          <w:sz w:val="32"/>
          <w:szCs w:val="32"/>
          <w14:ligatures w14:val="none"/>
        </w:rPr>
      </w:pPr>
      <w:r w:rsidRPr="00D22A95">
        <w:rPr>
          <w:rFonts w:ascii="Nunito Sans" w:eastAsia="Times New Roman" w:hAnsi="Nunito Sans" w:cs="Times New Roman"/>
          <w:b/>
          <w:bCs/>
          <w:color w:val="282828"/>
          <w:kern w:val="0"/>
          <w:sz w:val="32"/>
          <w:szCs w:val="32"/>
          <w14:ligatures w14:val="none"/>
        </w:rPr>
        <w:t>Professional Appointments Prior to 2010: </w:t>
      </w:r>
    </w:p>
    <w:p w14:paraId="1AA5FD98"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2004–2021. Associate Professor of Sociology (tenured, 2005), John Jay College of Criminal Justice, CUNY </w:t>
      </w:r>
    </w:p>
    <w:p w14:paraId="6CFE7992"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2006–2009. Lecturer in Criminology and Sociology (In the UK ‘lecturer’ is the same as a professorial appointment in the US)</w:t>
      </w:r>
      <w:r w:rsidRPr="00D22A95">
        <w:rPr>
          <w:rFonts w:ascii="Nunito Sans" w:eastAsia="Times New Roman" w:hAnsi="Nunito Sans" w:cs="Times New Roman"/>
          <w:color w:val="282828"/>
          <w:kern w:val="0"/>
          <w:sz w:val="28"/>
          <w:szCs w:val="28"/>
          <w14:ligatures w14:val="none"/>
        </w:rPr>
        <w:br/>
      </w:r>
      <w:r w:rsidRPr="00D22A95">
        <w:rPr>
          <w:rFonts w:ascii="Nunito Sans" w:eastAsia="Times New Roman" w:hAnsi="Nunito Sans" w:cs="Times New Roman"/>
          <w:color w:val="282828"/>
          <w:kern w:val="0"/>
          <w:sz w:val="28"/>
          <w:szCs w:val="28"/>
          <w14:ligatures w14:val="none"/>
        </w:rPr>
        <w:br/>
        <w:t>University of Kent, UK 2005–2006. Lecturer in Criminology, Open University, UK </w:t>
      </w:r>
    </w:p>
    <w:p w14:paraId="798ACF92"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2003–2004. Visiting Professor of Sociology, John Jay College of Criminal Justice and the Doctoral Program in Criminal Justice, CUNY </w:t>
      </w:r>
    </w:p>
    <w:p w14:paraId="5D4A05B4"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2000–2006. Policing Advisor to the Irish in Britain All Parliamentary Group, House of Commons, UK </w:t>
      </w:r>
    </w:p>
    <w:p w14:paraId="04D8D8A4" w14:textId="7BC35020"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2000–2003. Principal Lecturer in Social Science, Middlesex University (Senior Management Position); Director of Postgraduate Criminology, UK</w:t>
      </w:r>
      <w:r w:rsidR="00D22A95">
        <w:rPr>
          <w:rFonts w:ascii="Nunito Sans" w:eastAsia="Times New Roman" w:hAnsi="Nunito Sans" w:cs="Times New Roman"/>
          <w:color w:val="282828"/>
          <w:kern w:val="0"/>
          <w:sz w:val="28"/>
          <w:szCs w:val="28"/>
          <w14:ligatures w14:val="none"/>
        </w:rPr>
        <w:t>. (</w:t>
      </w:r>
      <w:r w:rsidRPr="00D22A95">
        <w:rPr>
          <w:rFonts w:ascii="Nunito Sans" w:eastAsia="Times New Roman" w:hAnsi="Nunito Sans" w:cs="Times New Roman"/>
          <w:color w:val="282828"/>
          <w:kern w:val="0"/>
          <w:sz w:val="28"/>
          <w:szCs w:val="28"/>
          <w14:ligatures w14:val="none"/>
        </w:rPr>
        <w:t>Equivalent to being the Executive Officer of a program in the US</w:t>
      </w:r>
      <w:r w:rsidR="00D22A95">
        <w:rPr>
          <w:rFonts w:ascii="Nunito Sans" w:eastAsia="Times New Roman" w:hAnsi="Nunito Sans" w:cs="Times New Roman"/>
          <w:color w:val="282828"/>
          <w:kern w:val="0"/>
          <w:sz w:val="28"/>
          <w:szCs w:val="28"/>
          <w14:ligatures w14:val="none"/>
        </w:rPr>
        <w:t>)</w:t>
      </w:r>
      <w:r w:rsidRPr="00D22A95">
        <w:rPr>
          <w:rFonts w:ascii="Nunito Sans" w:eastAsia="Times New Roman" w:hAnsi="Nunito Sans" w:cs="Times New Roman"/>
          <w:color w:val="282828"/>
          <w:kern w:val="0"/>
          <w:sz w:val="28"/>
          <w:szCs w:val="28"/>
          <w14:ligatures w14:val="none"/>
        </w:rPr>
        <w:t>. </w:t>
      </w:r>
    </w:p>
    <w:p w14:paraId="0DFBB35E"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1995–2000. Lecturer/ Senior Lecturer in Social Science, Middlesex University, UK (Senior Management Position); Director of Undergraduate Criminology Division</w:t>
      </w:r>
    </w:p>
    <w:p w14:paraId="0C1CE1F0"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1997–1998. Visiting Lecturer in Women’s Studies, University of North London (this was the first Women’s Studies degree course in the UK) </w:t>
      </w:r>
    </w:p>
    <w:p w14:paraId="4B145DEC" w14:textId="747F406F"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lastRenderedPageBreak/>
        <w:t xml:space="preserve">1995. Research Fellow, Centre for Criminology, Middlesex University, UK. (the Miranda Crime and Community Survey, Highbury Burglary Survey, the </w:t>
      </w:r>
      <w:proofErr w:type="spellStart"/>
      <w:r w:rsidRPr="00D22A95">
        <w:rPr>
          <w:rFonts w:ascii="Nunito Sans" w:eastAsia="Times New Roman" w:hAnsi="Nunito Sans" w:cs="Times New Roman"/>
          <w:color w:val="282828"/>
          <w:kern w:val="0"/>
          <w:sz w:val="28"/>
          <w:szCs w:val="28"/>
          <w14:ligatures w14:val="none"/>
        </w:rPr>
        <w:t>Hilldrop</w:t>
      </w:r>
      <w:proofErr w:type="spellEnd"/>
      <w:r w:rsidRPr="00D22A95">
        <w:rPr>
          <w:rFonts w:ascii="Nunito Sans" w:eastAsia="Times New Roman" w:hAnsi="Nunito Sans" w:cs="Times New Roman"/>
          <w:color w:val="282828"/>
          <w:kern w:val="0"/>
          <w:sz w:val="28"/>
          <w:szCs w:val="28"/>
          <w14:ligatures w14:val="none"/>
        </w:rPr>
        <w:t xml:space="preserve"> Crime Survey, the London Street Robbery Project, the Irish in Islington Study, the Police Response to Domestic Violence Evaluation Study, research on prostitution in Streatham, street lighting and crime surveys and the North London Domestic Violence Survey (1994), the latter, for which I was P.I., was the largest survey on domestic violence to be conducted in the UK) </w:t>
      </w:r>
    </w:p>
    <w:p w14:paraId="6764073D" w14:textId="232C45D2"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1995. Lecturer/ Senior Lecturer in Criminology and Social Policy, Centre for Extra-Mural Studies, Birkbeck College, Kings College, London School of Economics, University of London </w:t>
      </w:r>
    </w:p>
    <w:p w14:paraId="0376AD91" w14:textId="0EE5DBC1"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1993. Research Fellow in Epidemiology, Academic Department of Medicine, Royal Free Hospital, University of London </w:t>
      </w:r>
    </w:p>
    <w:p w14:paraId="7AED578F" w14:textId="77777777" w:rsidR="00C079E5" w:rsidRPr="00D22A95" w:rsidRDefault="00C079E5" w:rsidP="00C079E5">
      <w:pPr>
        <w:shd w:val="clear" w:color="auto" w:fill="FFFFFF"/>
        <w:spacing w:before="100" w:beforeAutospacing="1" w:after="100" w:afterAutospacing="1" w:line="414" w:lineRule="atLeast"/>
        <w:outlineLvl w:val="2"/>
        <w:rPr>
          <w:rFonts w:ascii="Nunito Sans" w:eastAsia="Times New Roman" w:hAnsi="Nunito Sans" w:cs="Times New Roman"/>
          <w:color w:val="282828"/>
          <w:kern w:val="0"/>
          <w:sz w:val="32"/>
          <w:szCs w:val="32"/>
          <w14:ligatures w14:val="none"/>
        </w:rPr>
      </w:pPr>
      <w:r w:rsidRPr="00D22A95">
        <w:rPr>
          <w:rFonts w:ascii="Nunito Sans" w:eastAsia="Times New Roman" w:hAnsi="Nunito Sans" w:cs="Times New Roman"/>
          <w:b/>
          <w:bCs/>
          <w:color w:val="282828"/>
          <w:kern w:val="0"/>
          <w:sz w:val="32"/>
          <w:szCs w:val="32"/>
          <w14:ligatures w14:val="none"/>
        </w:rPr>
        <w:t>Professional Affiliations: </w:t>
      </w:r>
    </w:p>
    <w:p w14:paraId="7E44F884"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2024-present, Editor, </w:t>
      </w:r>
      <w:r w:rsidRPr="00D22A95">
        <w:rPr>
          <w:rFonts w:ascii="Nunito Sans" w:eastAsia="Times New Roman" w:hAnsi="Nunito Sans" w:cs="Times New Roman"/>
          <w:i/>
          <w:iCs/>
          <w:color w:val="282828"/>
          <w:kern w:val="0"/>
          <w:sz w:val="28"/>
          <w:szCs w:val="28"/>
          <w14:ligatures w14:val="none"/>
        </w:rPr>
        <w:t>Journal of Historical Criminology </w:t>
      </w:r>
    </w:p>
    <w:p w14:paraId="36FECBA0"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i/>
          <w:iCs/>
          <w:color w:val="282828"/>
          <w:kern w:val="0"/>
          <w:sz w:val="28"/>
          <w:szCs w:val="28"/>
          <w14:ligatures w14:val="none"/>
        </w:rPr>
        <w:t>2019-</w:t>
      </w:r>
      <w:r w:rsidRPr="00D22A95">
        <w:rPr>
          <w:rFonts w:ascii="Nunito Sans" w:eastAsia="Times New Roman" w:hAnsi="Nunito Sans" w:cs="Times New Roman"/>
          <w:color w:val="282828"/>
          <w:kern w:val="0"/>
          <w:sz w:val="28"/>
          <w:szCs w:val="28"/>
          <w14:ligatures w14:val="none"/>
        </w:rPr>
        <w:t>present. International Board Member. </w:t>
      </w:r>
      <w:r w:rsidRPr="00D22A95">
        <w:rPr>
          <w:rFonts w:ascii="Nunito Sans" w:eastAsia="Times New Roman" w:hAnsi="Nunito Sans" w:cs="Times New Roman"/>
          <w:i/>
          <w:iCs/>
          <w:color w:val="282828"/>
          <w:kern w:val="0"/>
          <w:sz w:val="28"/>
          <w:szCs w:val="28"/>
          <w14:ligatures w14:val="none"/>
        </w:rPr>
        <w:t>International Journal of Crime, Justice and Social Democracy </w:t>
      </w:r>
    </w:p>
    <w:p w14:paraId="67D693B6"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2019–2023.Vice-Chair, Critical Criminology and Social Justice Division, American Society of Criminology </w:t>
      </w:r>
    </w:p>
    <w:p w14:paraId="2DED9E1C"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2018–present. Board Member, </w:t>
      </w:r>
      <w:r w:rsidRPr="00D22A95">
        <w:rPr>
          <w:rFonts w:ascii="Nunito Sans" w:eastAsia="Times New Roman" w:hAnsi="Nunito Sans" w:cs="Times New Roman"/>
          <w:i/>
          <w:iCs/>
          <w:color w:val="282828"/>
          <w:kern w:val="0"/>
          <w:sz w:val="28"/>
          <w:szCs w:val="28"/>
          <w14:ligatures w14:val="none"/>
        </w:rPr>
        <w:t>Current Issues in Criminal Justice </w:t>
      </w:r>
    </w:p>
    <w:p w14:paraId="0FD76EB8"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2017–present. International Board Member, </w:t>
      </w:r>
      <w:r w:rsidRPr="00D22A95">
        <w:rPr>
          <w:rFonts w:ascii="Nunito Sans" w:eastAsia="Times New Roman" w:hAnsi="Nunito Sans" w:cs="Times New Roman"/>
          <w:i/>
          <w:iCs/>
          <w:color w:val="282828"/>
          <w:kern w:val="0"/>
          <w:sz w:val="28"/>
          <w:szCs w:val="28"/>
          <w14:ligatures w14:val="none"/>
        </w:rPr>
        <w:t>British Journal of Criminology </w:t>
      </w:r>
    </w:p>
    <w:p w14:paraId="56BF3473"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2017–2023. Member of the CUNY Academy for the Humanities and Sciences </w:t>
      </w:r>
    </w:p>
    <w:p w14:paraId="004C150B"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lastRenderedPageBreak/>
        <w:t>2015–2017. Elected Executive Counselor, Critical Criminology Division, American Society of Criminology </w:t>
      </w:r>
    </w:p>
    <w:p w14:paraId="01D004BE"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2016. Loomba Foundation, an UN-accredited global NGO, invited participant - the World Widows Report, a major research study of widows around the world </w:t>
      </w:r>
    </w:p>
    <w:p w14:paraId="245293EA"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2015–present. Member of SOLON (based at Plymouth University, UK); this is a cross-jurisdictional network of academics that seek to encourage interdisciplinary research focusing on the history of law, crime, and punishment; linked to the Institute of Advanced Legal Studies and Centre for British History, University of London, UK </w:t>
      </w:r>
    </w:p>
    <w:p w14:paraId="0F014447" w14:textId="1A6317F8"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1994–present. Member </w:t>
      </w:r>
      <w:r w:rsidR="00675DEE" w:rsidRPr="00D22A95">
        <w:rPr>
          <w:rFonts w:ascii="Nunito Sans" w:eastAsia="Times New Roman" w:hAnsi="Nunito Sans" w:cs="Times New Roman"/>
          <w:color w:val="282828"/>
          <w:kern w:val="0"/>
          <w:sz w:val="28"/>
          <w:szCs w:val="28"/>
          <w14:ligatures w14:val="none"/>
        </w:rPr>
        <w:t>of</w:t>
      </w:r>
      <w:r w:rsidRPr="00D22A95">
        <w:rPr>
          <w:rFonts w:ascii="Nunito Sans" w:eastAsia="Times New Roman" w:hAnsi="Nunito Sans" w:cs="Times New Roman"/>
          <w:color w:val="282828"/>
          <w:kern w:val="0"/>
          <w:sz w:val="28"/>
          <w:szCs w:val="28"/>
          <w14:ligatures w14:val="none"/>
        </w:rPr>
        <w:t xml:space="preserve"> the British Sociological Association, British Society of Criminology, Society for the Study of Social Problems, American Society of Criminology (Critical Criminology and Social Justice, Feminist Criminology, Convict Criminology, Historical Criminology and Queer Criminology Divisions), NACRO, Social Research Association, Eastern Sociological Society, Howard League for Penal Reform, BSC Historical Criminology Network, Law and Society, European Society of Criminology </w:t>
      </w:r>
    </w:p>
    <w:p w14:paraId="3EA507EF"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1995–1996. Elected Executive Counselor, Critical Criminology Division, American Society of Criminology </w:t>
      </w:r>
    </w:p>
    <w:p w14:paraId="5C2E3D7E"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1995–present. Member of the Common Study </w:t>
      </w:r>
      <w:proofErr w:type="spellStart"/>
      <w:r w:rsidRPr="00D22A95">
        <w:rPr>
          <w:rFonts w:ascii="Nunito Sans" w:eastAsia="Times New Roman" w:hAnsi="Nunito Sans" w:cs="Times New Roman"/>
          <w:color w:val="282828"/>
          <w:kern w:val="0"/>
          <w:sz w:val="28"/>
          <w:szCs w:val="28"/>
          <w14:ligatures w14:val="none"/>
        </w:rPr>
        <w:t>Programme</w:t>
      </w:r>
      <w:proofErr w:type="spellEnd"/>
      <w:r w:rsidRPr="00D22A95">
        <w:rPr>
          <w:rFonts w:ascii="Nunito Sans" w:eastAsia="Times New Roman" w:hAnsi="Nunito Sans" w:cs="Times New Roman"/>
          <w:color w:val="282828"/>
          <w:kern w:val="0"/>
          <w:sz w:val="28"/>
          <w:szCs w:val="28"/>
          <w14:ligatures w14:val="none"/>
        </w:rPr>
        <w:t xml:space="preserve"> in Critical Criminology and Criminal Justice – a biannual student-</w:t>
      </w:r>
      <w:proofErr w:type="spellStart"/>
      <w:r w:rsidRPr="00D22A95">
        <w:rPr>
          <w:rFonts w:ascii="Nunito Sans" w:eastAsia="Times New Roman" w:hAnsi="Nunito Sans" w:cs="Times New Roman"/>
          <w:color w:val="282828"/>
          <w:kern w:val="0"/>
          <w:sz w:val="28"/>
          <w:szCs w:val="28"/>
          <w14:ligatures w14:val="none"/>
        </w:rPr>
        <w:t>centred</w:t>
      </w:r>
      <w:proofErr w:type="spellEnd"/>
      <w:r w:rsidRPr="00D22A95">
        <w:rPr>
          <w:rFonts w:ascii="Nunito Sans" w:eastAsia="Times New Roman" w:hAnsi="Nunito Sans" w:cs="Times New Roman"/>
          <w:color w:val="282828"/>
          <w:kern w:val="0"/>
          <w:sz w:val="28"/>
          <w:szCs w:val="28"/>
          <w14:ligatures w14:val="none"/>
        </w:rPr>
        <w:t xml:space="preserve"> conference at which graduate students present papers, meet students and staff from other countries and exchange ideas. Participating universities include Middlesex University, University of Kent, Ghent University, University of Copenhagen, University of Hamburg, University of Porto. Co-organizer of conferences, mentored students. </w:t>
      </w:r>
    </w:p>
    <w:p w14:paraId="74F9EEF3" w14:textId="77777777" w:rsidR="00C079E5" w:rsidRPr="00D22A95" w:rsidRDefault="00C079E5" w:rsidP="00C079E5">
      <w:pPr>
        <w:shd w:val="clear" w:color="auto" w:fill="FFFFFF"/>
        <w:spacing w:before="100" w:beforeAutospacing="1" w:after="100" w:afterAutospacing="1" w:line="414" w:lineRule="atLeast"/>
        <w:outlineLvl w:val="2"/>
        <w:rPr>
          <w:rFonts w:ascii="Nunito Sans" w:eastAsia="Times New Roman" w:hAnsi="Nunito Sans" w:cs="Times New Roman"/>
          <w:color w:val="282828"/>
          <w:kern w:val="0"/>
          <w:sz w:val="32"/>
          <w:szCs w:val="32"/>
          <w14:ligatures w14:val="none"/>
        </w:rPr>
      </w:pPr>
      <w:r w:rsidRPr="00D22A95">
        <w:rPr>
          <w:rFonts w:ascii="Nunito Sans" w:eastAsia="Times New Roman" w:hAnsi="Nunito Sans" w:cs="Times New Roman"/>
          <w:b/>
          <w:bCs/>
          <w:color w:val="282828"/>
          <w:kern w:val="0"/>
          <w:sz w:val="32"/>
          <w:szCs w:val="32"/>
          <w14:ligatures w14:val="none"/>
        </w:rPr>
        <w:lastRenderedPageBreak/>
        <w:t>Professional Consultancy/ Service: </w:t>
      </w:r>
    </w:p>
    <w:p w14:paraId="3350DADC"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2019. Urban Justice Center, NYC. Domestic Violence and Immigration Project </w:t>
      </w:r>
    </w:p>
    <w:p w14:paraId="3FE90A0E"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2018. Queens University, Belfast, Ethics Reviewer for “Reparations, Responsibility &amp; Victimhood in Transitional Societies: Survey of Seriously Injured Ex-Prisoners and Ex-Combatants.” </w:t>
      </w:r>
    </w:p>
    <w:p w14:paraId="6A3396A5"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2017. “Justice in Design” for Independent Commission on New York City Criminal Justice and Incarceration Reform, chaired by the Hon. Justice Lippman. This was charged with creating ‘a blueprint for Justice for NYC’ and to </w:t>
      </w:r>
      <w:proofErr w:type="gramStart"/>
      <w:r w:rsidRPr="00D22A95">
        <w:rPr>
          <w:rFonts w:ascii="Nunito Sans" w:eastAsia="Times New Roman" w:hAnsi="Nunito Sans" w:cs="Times New Roman"/>
          <w:color w:val="282828"/>
          <w:kern w:val="0"/>
          <w:sz w:val="28"/>
          <w:szCs w:val="28"/>
          <w14:ligatures w14:val="none"/>
        </w:rPr>
        <w:t>look into</w:t>
      </w:r>
      <w:proofErr w:type="gramEnd"/>
      <w:r w:rsidRPr="00D22A95">
        <w:rPr>
          <w:rFonts w:ascii="Nunito Sans" w:eastAsia="Times New Roman" w:hAnsi="Nunito Sans" w:cs="Times New Roman"/>
          <w:color w:val="282828"/>
          <w:kern w:val="0"/>
          <w:sz w:val="28"/>
          <w:szCs w:val="28"/>
          <w14:ligatures w14:val="none"/>
        </w:rPr>
        <w:t xml:space="preserve"> the potential closure of Rikers Island. </w:t>
      </w:r>
    </w:p>
    <w:p w14:paraId="582736CB"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2017. Borough of Manhattan Community College, Reviewer/ Consultant - Justice Academy Program/ Criminal Justice. Report Submitted External Program Review Criminal Justice, NYC: BMCC (co-author Judith Ryder, St John’s University) </w:t>
      </w:r>
    </w:p>
    <w:p w14:paraId="736DF770"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2016-2018. Member of the Fulbright Awards Screening Committee, reviewer of applications for the US Student Program for recent graduates and graduate students, representative for the UK, Institute of International Education, United States Department of State, Bureau of Educational and Cultural Affairs. </w:t>
      </w:r>
    </w:p>
    <w:p w14:paraId="5CBA80E4"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2014–2016. University of Bedfordshire, International Centre: Researching Child Sexual Exploitation, Violence and Trafficking, UK. Global Violence Initiative: ‘Preventing Sexual Violence Against Children and Adolescents’ </w:t>
      </w:r>
    </w:p>
    <w:p w14:paraId="79EF98BF"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2014. Women Against Violence Emerging, Sheffield Hallam University, UK, on the introduction of coercive control into legislation and policy on domestic violence for England and Wales </w:t>
      </w:r>
    </w:p>
    <w:p w14:paraId="77C3C321"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lastRenderedPageBreak/>
        <w:t>2009. The Scottish Government (Scottish Office), on patterns of incarceration </w:t>
      </w:r>
    </w:p>
    <w:p w14:paraId="2C21D0D6"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2008.Tizard Centre, University of Kent, and Kent Police, UK, on the Kent Police Services and Victims of Rape Project. Training </w:t>
      </w:r>
      <w:proofErr w:type="spellStart"/>
      <w:r w:rsidRPr="00D22A95">
        <w:rPr>
          <w:rFonts w:ascii="Nunito Sans" w:eastAsia="Times New Roman" w:hAnsi="Nunito Sans" w:cs="Times New Roman"/>
          <w:color w:val="282828"/>
          <w:kern w:val="0"/>
          <w:sz w:val="28"/>
          <w:szCs w:val="28"/>
          <w14:ligatures w14:val="none"/>
        </w:rPr>
        <w:t>programme</w:t>
      </w:r>
      <w:proofErr w:type="spellEnd"/>
      <w:r w:rsidRPr="00D22A95">
        <w:rPr>
          <w:rFonts w:ascii="Nunito Sans" w:eastAsia="Times New Roman" w:hAnsi="Nunito Sans" w:cs="Times New Roman"/>
          <w:color w:val="282828"/>
          <w:kern w:val="0"/>
          <w:sz w:val="28"/>
          <w:szCs w:val="28"/>
          <w14:ligatures w14:val="none"/>
        </w:rPr>
        <w:t xml:space="preserve"> for Kent police on sexual violence. </w:t>
      </w:r>
    </w:p>
    <w:p w14:paraId="2855615C"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2005–2006. John Jay College of Criminal Justice, NYC, Research and Evaluation Center, ‘Responses to Domestic Violence: The Role of the District Attorney’s Office and NYPD’ </w:t>
      </w:r>
    </w:p>
    <w:p w14:paraId="6E84C210"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2001-2005. European Hippocrates Project on young people and crime, European Union. Administered by the University of </w:t>
      </w:r>
      <w:proofErr w:type="spellStart"/>
      <w:r w:rsidRPr="00D22A95">
        <w:rPr>
          <w:rFonts w:ascii="Nunito Sans" w:eastAsia="Times New Roman" w:hAnsi="Nunito Sans" w:cs="Times New Roman"/>
          <w:color w:val="282828"/>
          <w:kern w:val="0"/>
          <w:sz w:val="28"/>
          <w:szCs w:val="28"/>
          <w14:ligatures w14:val="none"/>
        </w:rPr>
        <w:t>Thessalonki</w:t>
      </w:r>
      <w:proofErr w:type="spellEnd"/>
      <w:r w:rsidRPr="00D22A95">
        <w:rPr>
          <w:rFonts w:ascii="Nunito Sans" w:eastAsia="Times New Roman" w:hAnsi="Nunito Sans" w:cs="Times New Roman"/>
          <w:color w:val="282828"/>
          <w:kern w:val="0"/>
          <w:sz w:val="28"/>
          <w:szCs w:val="28"/>
          <w14:ligatures w14:val="none"/>
        </w:rPr>
        <w:t>, Greece. </w:t>
      </w:r>
    </w:p>
    <w:p w14:paraId="7615D021"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2000–2006. UK Government, Policing Consultant to the Irish in Britain All-Parliamentary Group </w:t>
      </w:r>
    </w:p>
    <w:p w14:paraId="3DDE669E"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1999–2004. Department of Health and Social Care, London. Training </w:t>
      </w:r>
      <w:proofErr w:type="spellStart"/>
      <w:r w:rsidRPr="00D22A95">
        <w:rPr>
          <w:rFonts w:ascii="Nunito Sans" w:eastAsia="Times New Roman" w:hAnsi="Nunito Sans" w:cs="Times New Roman"/>
          <w:color w:val="282828"/>
          <w:kern w:val="0"/>
          <w:sz w:val="28"/>
          <w:szCs w:val="28"/>
          <w14:ligatures w14:val="none"/>
        </w:rPr>
        <w:t>programmes</w:t>
      </w:r>
      <w:proofErr w:type="spellEnd"/>
      <w:r w:rsidRPr="00D22A95">
        <w:rPr>
          <w:rFonts w:ascii="Nunito Sans" w:eastAsia="Times New Roman" w:hAnsi="Nunito Sans" w:cs="Times New Roman"/>
          <w:color w:val="282828"/>
          <w:kern w:val="0"/>
          <w:sz w:val="28"/>
          <w:szCs w:val="28"/>
          <w14:ligatures w14:val="none"/>
        </w:rPr>
        <w:t xml:space="preserve"> on domestic violence in pregnancy for health visitors and midwives </w:t>
      </w:r>
    </w:p>
    <w:p w14:paraId="18139324"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1998. Islington Police Consultative Group, London Borough of Islington, UK. Research on domestic violence. Training initiatives on domestic violence for police officers. </w:t>
      </w:r>
    </w:p>
    <w:p w14:paraId="42009A74"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1993 – 2000. Safer Cities Partnership Group, ‘Crime and Policing in London’, London, UK, report on street robbery in Islington </w:t>
      </w:r>
    </w:p>
    <w:p w14:paraId="2C322DD5"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1995. </w:t>
      </w:r>
      <w:proofErr w:type="spellStart"/>
      <w:r w:rsidRPr="00D22A95">
        <w:rPr>
          <w:rFonts w:ascii="Nunito Sans" w:eastAsia="Times New Roman" w:hAnsi="Nunito Sans" w:cs="Times New Roman"/>
          <w:color w:val="282828"/>
          <w:kern w:val="0"/>
          <w:sz w:val="28"/>
          <w:szCs w:val="28"/>
          <w14:ligatures w14:val="none"/>
        </w:rPr>
        <w:t>Labour</w:t>
      </w:r>
      <w:proofErr w:type="spellEnd"/>
      <w:r w:rsidRPr="00D22A95">
        <w:rPr>
          <w:rFonts w:ascii="Nunito Sans" w:eastAsia="Times New Roman" w:hAnsi="Nunito Sans" w:cs="Times New Roman"/>
          <w:color w:val="282828"/>
          <w:kern w:val="0"/>
          <w:sz w:val="28"/>
          <w:szCs w:val="28"/>
          <w14:ligatures w14:val="none"/>
        </w:rPr>
        <w:t xml:space="preserve"> Party, ‘Peace at Home’. A </w:t>
      </w:r>
      <w:proofErr w:type="spellStart"/>
      <w:r w:rsidRPr="00D22A95">
        <w:rPr>
          <w:rFonts w:ascii="Nunito Sans" w:eastAsia="Times New Roman" w:hAnsi="Nunito Sans" w:cs="Times New Roman"/>
          <w:color w:val="282828"/>
          <w:kern w:val="0"/>
          <w:sz w:val="28"/>
          <w:szCs w:val="28"/>
          <w14:ligatures w14:val="none"/>
        </w:rPr>
        <w:t>Labour</w:t>
      </w:r>
      <w:proofErr w:type="spellEnd"/>
      <w:r w:rsidRPr="00D22A95">
        <w:rPr>
          <w:rFonts w:ascii="Nunito Sans" w:eastAsia="Times New Roman" w:hAnsi="Nunito Sans" w:cs="Times New Roman"/>
          <w:color w:val="282828"/>
          <w:kern w:val="0"/>
          <w:sz w:val="28"/>
          <w:szCs w:val="28"/>
          <w14:ligatures w14:val="none"/>
        </w:rPr>
        <w:t xml:space="preserve"> Party Consultation on the Elimination of Domestic and Sexual Violence Against Women. </w:t>
      </w:r>
    </w:p>
    <w:p w14:paraId="1C15081E"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1995. London Borough of Hackney’s Domestic Violence Initiative, UK, research and policy development </w:t>
      </w:r>
    </w:p>
    <w:p w14:paraId="6DE5222A"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lastRenderedPageBreak/>
        <w:t>1993-1994.London Borough of Islington Domestic Violence Initiative, UK, research and policy development </w:t>
      </w:r>
    </w:p>
    <w:p w14:paraId="0A5C991A"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1994. Women Against Rape, UK, briefing paper on marital rape </w:t>
      </w:r>
    </w:p>
    <w:p w14:paraId="1D6A26E1"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1994. Channel 4, TV, </w:t>
      </w:r>
      <w:proofErr w:type="spellStart"/>
      <w:r w:rsidRPr="00D22A95">
        <w:rPr>
          <w:rFonts w:ascii="Nunito Sans" w:eastAsia="Times New Roman" w:hAnsi="Nunito Sans" w:cs="Times New Roman"/>
          <w:color w:val="282828"/>
          <w:kern w:val="0"/>
          <w:sz w:val="28"/>
          <w:szCs w:val="28"/>
          <w14:ligatures w14:val="none"/>
        </w:rPr>
        <w:t>UK,’‘Brookside</w:t>
      </w:r>
      <w:proofErr w:type="spellEnd"/>
      <w:r w:rsidRPr="00D22A95">
        <w:rPr>
          <w:rFonts w:ascii="Nunito Sans" w:eastAsia="Times New Roman" w:hAnsi="Nunito Sans" w:cs="Times New Roman"/>
          <w:color w:val="282828"/>
          <w:kern w:val="0"/>
          <w:sz w:val="28"/>
          <w:szCs w:val="28"/>
          <w14:ligatures w14:val="none"/>
        </w:rPr>
        <w:t>” Soap Opera, episodes featuring domestic violence </w:t>
      </w:r>
    </w:p>
    <w:p w14:paraId="0C625491"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1994. Zero Tolerance, UK, campaign against male violence on women, briefing paper. Poster campaign – based on initial findings from the North London Domestic Violence Survey </w:t>
      </w:r>
    </w:p>
    <w:p w14:paraId="3352F573"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Manuscript Reviewer for Yale University Press, Chicago University Press, Norton Press, Routledge, Roxbury, Sage Publications, NYU Press, Oxford University Press, Palgrave, Polity, Emerald Press, </w:t>
      </w:r>
      <w:r w:rsidRPr="00D22A95">
        <w:rPr>
          <w:rFonts w:ascii="Nunito Sans" w:eastAsia="Times New Roman" w:hAnsi="Nunito Sans" w:cs="Times New Roman"/>
          <w:i/>
          <w:iCs/>
          <w:color w:val="282828"/>
          <w:kern w:val="0"/>
          <w:sz w:val="28"/>
          <w:szCs w:val="28"/>
          <w14:ligatures w14:val="none"/>
        </w:rPr>
        <w:t>Criminology and Public Policy</w:t>
      </w:r>
      <w:r w:rsidRPr="00D22A95">
        <w:rPr>
          <w:rFonts w:ascii="Nunito Sans" w:eastAsia="Times New Roman" w:hAnsi="Nunito Sans" w:cs="Times New Roman"/>
          <w:color w:val="282828"/>
          <w:kern w:val="0"/>
          <w:sz w:val="28"/>
          <w:szCs w:val="28"/>
          <w14:ligatures w14:val="none"/>
        </w:rPr>
        <w:t>, </w:t>
      </w:r>
      <w:r w:rsidRPr="00D22A95">
        <w:rPr>
          <w:rFonts w:ascii="Nunito Sans" w:eastAsia="Times New Roman" w:hAnsi="Nunito Sans" w:cs="Times New Roman"/>
          <w:i/>
          <w:iCs/>
          <w:color w:val="282828"/>
          <w:kern w:val="0"/>
          <w:sz w:val="28"/>
          <w:szCs w:val="28"/>
          <w14:ligatures w14:val="none"/>
        </w:rPr>
        <w:t>Journal of Social Policy</w:t>
      </w:r>
      <w:r w:rsidRPr="00D22A95">
        <w:rPr>
          <w:rFonts w:ascii="Nunito Sans" w:eastAsia="Times New Roman" w:hAnsi="Nunito Sans" w:cs="Times New Roman"/>
          <w:color w:val="282828"/>
          <w:kern w:val="0"/>
          <w:sz w:val="28"/>
          <w:szCs w:val="28"/>
          <w14:ligatures w14:val="none"/>
        </w:rPr>
        <w:t>, </w:t>
      </w:r>
      <w:r w:rsidRPr="00D22A95">
        <w:rPr>
          <w:rFonts w:ascii="Nunito Sans" w:eastAsia="Times New Roman" w:hAnsi="Nunito Sans" w:cs="Times New Roman"/>
          <w:i/>
          <w:iCs/>
          <w:color w:val="282828"/>
          <w:kern w:val="0"/>
          <w:sz w:val="28"/>
          <w:szCs w:val="28"/>
          <w14:ligatures w14:val="none"/>
        </w:rPr>
        <w:t>American Sociological Review</w:t>
      </w:r>
      <w:r w:rsidRPr="00D22A95">
        <w:rPr>
          <w:rFonts w:ascii="Nunito Sans" w:eastAsia="Times New Roman" w:hAnsi="Nunito Sans" w:cs="Times New Roman"/>
          <w:color w:val="282828"/>
          <w:kern w:val="0"/>
          <w:sz w:val="28"/>
          <w:szCs w:val="28"/>
          <w14:ligatures w14:val="none"/>
        </w:rPr>
        <w:t>, </w:t>
      </w:r>
      <w:r w:rsidRPr="00D22A95">
        <w:rPr>
          <w:rFonts w:ascii="Nunito Sans" w:eastAsia="Times New Roman" w:hAnsi="Nunito Sans" w:cs="Times New Roman"/>
          <w:i/>
          <w:iCs/>
          <w:color w:val="282828"/>
          <w:kern w:val="0"/>
          <w:sz w:val="28"/>
          <w:szCs w:val="28"/>
          <w14:ligatures w14:val="none"/>
        </w:rPr>
        <w:t>British Journal of Criminology</w:t>
      </w:r>
      <w:r w:rsidRPr="00D22A95">
        <w:rPr>
          <w:rFonts w:ascii="Nunito Sans" w:eastAsia="Times New Roman" w:hAnsi="Nunito Sans" w:cs="Times New Roman"/>
          <w:color w:val="282828"/>
          <w:kern w:val="0"/>
          <w:sz w:val="28"/>
          <w:szCs w:val="28"/>
          <w14:ligatures w14:val="none"/>
        </w:rPr>
        <w:t>, </w:t>
      </w:r>
      <w:r w:rsidRPr="00D22A95">
        <w:rPr>
          <w:rFonts w:ascii="Nunito Sans" w:eastAsia="Times New Roman" w:hAnsi="Nunito Sans" w:cs="Times New Roman"/>
          <w:i/>
          <w:iCs/>
          <w:color w:val="282828"/>
          <w:kern w:val="0"/>
          <w:sz w:val="28"/>
          <w:szCs w:val="28"/>
          <w14:ligatures w14:val="none"/>
        </w:rPr>
        <w:t>European Journal of Criminology</w:t>
      </w:r>
      <w:r w:rsidRPr="00D22A95">
        <w:rPr>
          <w:rFonts w:ascii="Nunito Sans" w:eastAsia="Times New Roman" w:hAnsi="Nunito Sans" w:cs="Times New Roman"/>
          <w:color w:val="282828"/>
          <w:kern w:val="0"/>
          <w:sz w:val="28"/>
          <w:szCs w:val="28"/>
          <w14:ligatures w14:val="none"/>
        </w:rPr>
        <w:t>, </w:t>
      </w:r>
      <w:r w:rsidRPr="00D22A95">
        <w:rPr>
          <w:rFonts w:ascii="Nunito Sans" w:eastAsia="Times New Roman" w:hAnsi="Nunito Sans" w:cs="Times New Roman"/>
          <w:i/>
          <w:iCs/>
          <w:color w:val="282828"/>
          <w:kern w:val="0"/>
          <w:sz w:val="28"/>
          <w:szCs w:val="28"/>
          <w14:ligatures w14:val="none"/>
        </w:rPr>
        <w:t>Critical Criminology</w:t>
      </w:r>
      <w:r w:rsidRPr="00D22A95">
        <w:rPr>
          <w:rFonts w:ascii="Nunito Sans" w:eastAsia="Times New Roman" w:hAnsi="Nunito Sans" w:cs="Times New Roman"/>
          <w:color w:val="282828"/>
          <w:kern w:val="0"/>
          <w:sz w:val="28"/>
          <w:szCs w:val="28"/>
          <w14:ligatures w14:val="none"/>
        </w:rPr>
        <w:t>, </w:t>
      </w:r>
      <w:r w:rsidRPr="00D22A95">
        <w:rPr>
          <w:rFonts w:ascii="Nunito Sans" w:eastAsia="Times New Roman" w:hAnsi="Nunito Sans" w:cs="Times New Roman"/>
          <w:i/>
          <w:iCs/>
          <w:color w:val="282828"/>
          <w:kern w:val="0"/>
          <w:sz w:val="28"/>
          <w:szCs w:val="28"/>
          <w14:ligatures w14:val="none"/>
        </w:rPr>
        <w:t>American Journal of Sociology</w:t>
      </w:r>
      <w:r w:rsidRPr="00D22A95">
        <w:rPr>
          <w:rFonts w:ascii="Nunito Sans" w:eastAsia="Times New Roman" w:hAnsi="Nunito Sans" w:cs="Times New Roman"/>
          <w:color w:val="282828"/>
          <w:kern w:val="0"/>
          <w:sz w:val="28"/>
          <w:szCs w:val="28"/>
          <w14:ligatures w14:val="none"/>
        </w:rPr>
        <w:t>, Feminist Review and </w:t>
      </w:r>
      <w:r w:rsidRPr="00D22A95">
        <w:rPr>
          <w:rFonts w:ascii="Nunito Sans" w:eastAsia="Times New Roman" w:hAnsi="Nunito Sans" w:cs="Times New Roman"/>
          <w:i/>
          <w:iCs/>
          <w:color w:val="282828"/>
          <w:kern w:val="0"/>
          <w:sz w:val="28"/>
          <w:szCs w:val="28"/>
          <w14:ligatures w14:val="none"/>
        </w:rPr>
        <w:t>Feminist Criminology </w:t>
      </w:r>
    </w:p>
    <w:p w14:paraId="109F0E27"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Grant Proposal Reviewer for the Economic and Social Research Council, UK, and the National Science Foundation, US </w:t>
      </w:r>
    </w:p>
    <w:p w14:paraId="40EEABAF"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Educational Initiatives, Holloway Prison for Women, London </w:t>
      </w:r>
    </w:p>
    <w:p w14:paraId="1F3D3749"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European Book Review Editor for </w:t>
      </w:r>
      <w:r w:rsidRPr="00D22A95">
        <w:rPr>
          <w:rFonts w:ascii="Nunito Sans" w:eastAsia="Times New Roman" w:hAnsi="Nunito Sans" w:cs="Times New Roman"/>
          <w:i/>
          <w:iCs/>
          <w:color w:val="282828"/>
          <w:kern w:val="0"/>
          <w:sz w:val="28"/>
          <w:szCs w:val="28"/>
          <w14:ligatures w14:val="none"/>
        </w:rPr>
        <w:t>Critical Criminology: An International Journal </w:t>
      </w:r>
    </w:p>
    <w:p w14:paraId="0A7EB5C7" w14:textId="77777777" w:rsidR="00C079E5" w:rsidRPr="00D22A95" w:rsidRDefault="00C079E5" w:rsidP="00C079E5">
      <w:pPr>
        <w:shd w:val="clear" w:color="auto" w:fill="FFFFFF"/>
        <w:spacing w:before="100" w:beforeAutospacing="1" w:after="100" w:afterAutospacing="1" w:line="414" w:lineRule="atLeast"/>
        <w:outlineLvl w:val="2"/>
        <w:rPr>
          <w:rFonts w:ascii="Nunito Sans" w:eastAsia="Times New Roman" w:hAnsi="Nunito Sans" w:cs="Times New Roman"/>
          <w:color w:val="282828"/>
          <w:kern w:val="0"/>
          <w:sz w:val="32"/>
          <w:szCs w:val="32"/>
          <w14:ligatures w14:val="none"/>
        </w:rPr>
      </w:pPr>
      <w:r w:rsidRPr="00D22A95">
        <w:rPr>
          <w:rFonts w:ascii="Nunito Sans" w:eastAsia="Times New Roman" w:hAnsi="Nunito Sans" w:cs="Times New Roman"/>
          <w:b/>
          <w:bCs/>
          <w:color w:val="282828"/>
          <w:kern w:val="0"/>
          <w:sz w:val="32"/>
          <w:szCs w:val="32"/>
          <w14:ligatures w14:val="none"/>
        </w:rPr>
        <w:t>Fellowships/ Awards: </w:t>
      </w:r>
    </w:p>
    <w:p w14:paraId="3A1046FF"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2025 Springer Nature </w:t>
      </w:r>
      <w:r w:rsidRPr="00D22A95">
        <w:rPr>
          <w:rFonts w:ascii="Nunito Sans" w:eastAsia="Times New Roman" w:hAnsi="Nunito Sans" w:cs="Times New Roman"/>
          <w:b/>
          <w:bCs/>
          <w:color w:val="282828"/>
          <w:kern w:val="0"/>
          <w:sz w:val="28"/>
          <w:szCs w:val="28"/>
          <w14:ligatures w14:val="none"/>
        </w:rPr>
        <w:t>Editor of Distinction Award </w:t>
      </w:r>
    </w:p>
    <w:p w14:paraId="1D8064DA"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2025 ‘Migration and Belonging in New York City: An Interdisciplinary Conversation. Seminar Series,’ Graduate Center, CUNY </w:t>
      </w:r>
    </w:p>
    <w:p w14:paraId="61A9CC38"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lastRenderedPageBreak/>
        <w:t>2023. American Society of Criminology, Division of Feminist Criminology, </w:t>
      </w:r>
      <w:r w:rsidRPr="00D22A95">
        <w:rPr>
          <w:rFonts w:ascii="Nunito Sans" w:eastAsia="Times New Roman" w:hAnsi="Nunito Sans" w:cs="Times New Roman"/>
          <w:b/>
          <w:bCs/>
          <w:color w:val="282828"/>
          <w:kern w:val="0"/>
          <w:sz w:val="28"/>
          <w:szCs w:val="28"/>
          <w14:ligatures w14:val="none"/>
        </w:rPr>
        <w:t>Saltzman Award for Contributions to Practice </w:t>
      </w:r>
    </w:p>
    <w:p w14:paraId="4A0C760E"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2021. John Jay College of Criminal Justice, O.A.R, Scholarly Excellence Award </w:t>
      </w:r>
    </w:p>
    <w:p w14:paraId="5B19DEA3"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2020. American Society of Criminology, Critical Criminology and Social Justice Division, </w:t>
      </w:r>
      <w:r w:rsidRPr="00D22A95">
        <w:rPr>
          <w:rFonts w:ascii="Nunito Sans" w:eastAsia="Times New Roman" w:hAnsi="Nunito Sans" w:cs="Times New Roman"/>
          <w:b/>
          <w:bCs/>
          <w:color w:val="282828"/>
          <w:kern w:val="0"/>
          <w:sz w:val="28"/>
          <w:szCs w:val="28"/>
          <w14:ligatures w14:val="none"/>
        </w:rPr>
        <w:t>Lifetime Achievement Award </w:t>
      </w:r>
    </w:p>
    <w:p w14:paraId="0A7EEE1B"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2018. AIA Design Award Recipient (Urban Design) for ‘Justice in Design’, with NADAA, with D. Gallagher, S. </w:t>
      </w:r>
      <w:proofErr w:type="spellStart"/>
      <w:r w:rsidRPr="00D22A95">
        <w:rPr>
          <w:rFonts w:ascii="Nunito Sans" w:eastAsia="Times New Roman" w:hAnsi="Nunito Sans" w:cs="Times New Roman"/>
          <w:color w:val="282828"/>
          <w:kern w:val="0"/>
          <w:sz w:val="28"/>
          <w:szCs w:val="28"/>
          <w14:ligatures w14:val="none"/>
        </w:rPr>
        <w:t>Opotow</w:t>
      </w:r>
      <w:proofErr w:type="spellEnd"/>
      <w:r w:rsidRPr="00D22A95">
        <w:rPr>
          <w:rFonts w:ascii="Nunito Sans" w:eastAsia="Times New Roman" w:hAnsi="Nunito Sans" w:cs="Times New Roman"/>
          <w:color w:val="282828"/>
          <w:kern w:val="0"/>
          <w:sz w:val="28"/>
          <w:szCs w:val="28"/>
          <w14:ligatures w14:val="none"/>
        </w:rPr>
        <w:t>, K. Kubey, S. Gottesfeld </w:t>
      </w:r>
    </w:p>
    <w:p w14:paraId="428141F3"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https://www.aiany.org/architecture/featured-projects/view/justice- in-design/. https://www.aiany.org/news/aia-new-york-announces-2018-design- awards-recipients/ </w:t>
      </w:r>
    </w:p>
    <w:p w14:paraId="73CBCD55"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2016. Design, Develop Fellow in On-Line Teaching, John Jay College of Criminal Justice, CUNY </w:t>
      </w:r>
    </w:p>
    <w:p w14:paraId="6C912FB6"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2001. Quality Control Exercise, Middlesex University – Highest Nomination for Teaching Excellence (Level 4) </w:t>
      </w:r>
    </w:p>
    <w:p w14:paraId="18E0404C"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2000. </w:t>
      </w:r>
      <w:r w:rsidRPr="00D22A95">
        <w:rPr>
          <w:rFonts w:ascii="Nunito Sans" w:eastAsia="Times New Roman" w:hAnsi="Nunito Sans" w:cs="Times New Roman"/>
          <w:i/>
          <w:iCs/>
          <w:color w:val="282828"/>
          <w:kern w:val="0"/>
          <w:sz w:val="28"/>
          <w:szCs w:val="28"/>
          <w14:ligatures w14:val="none"/>
        </w:rPr>
        <w:t>Gender, Violence and the Social Order</w:t>
      </w:r>
      <w:r w:rsidRPr="00D22A95">
        <w:rPr>
          <w:rFonts w:ascii="Nunito Sans" w:eastAsia="Times New Roman" w:hAnsi="Nunito Sans" w:cs="Times New Roman"/>
          <w:color w:val="282828"/>
          <w:kern w:val="0"/>
          <w:sz w:val="28"/>
          <w:szCs w:val="28"/>
          <w14:ligatures w14:val="none"/>
        </w:rPr>
        <w:t xml:space="preserve">, nomination for the British Sociological Association’s, Philip Abrams Prize. Endorsed by Dr S. MacGregor, London School of Hygiene and Tropical Medicine, and </w:t>
      </w:r>
      <w:proofErr w:type="spellStart"/>
      <w:r w:rsidRPr="00D22A95">
        <w:rPr>
          <w:rFonts w:ascii="Nunito Sans" w:eastAsia="Times New Roman" w:hAnsi="Nunito Sans" w:cs="Times New Roman"/>
          <w:color w:val="282828"/>
          <w:kern w:val="0"/>
          <w:sz w:val="28"/>
          <w:szCs w:val="28"/>
          <w14:ligatures w14:val="none"/>
        </w:rPr>
        <w:t>Dr.C.Francome</w:t>
      </w:r>
      <w:proofErr w:type="spellEnd"/>
      <w:r w:rsidRPr="00D22A95">
        <w:rPr>
          <w:rFonts w:ascii="Nunito Sans" w:eastAsia="Times New Roman" w:hAnsi="Nunito Sans" w:cs="Times New Roman"/>
          <w:color w:val="282828"/>
          <w:kern w:val="0"/>
          <w:sz w:val="28"/>
          <w:szCs w:val="28"/>
          <w14:ligatures w14:val="none"/>
        </w:rPr>
        <w:t>, Middlesex University. </w:t>
      </w:r>
    </w:p>
    <w:p w14:paraId="6E0F5BBA"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1999–Present. Fellow of the Royal Zoological Society (Scientific), London, UK </w:t>
      </w:r>
    </w:p>
    <w:p w14:paraId="5E3EF0A5"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1995. Economic and Social Research Council Fellow, to support research development, University of Surrey, UK </w:t>
      </w:r>
    </w:p>
    <w:p w14:paraId="2FA2D05F"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lastRenderedPageBreak/>
        <w:t>1994. British Society of Criminology Junior Fellowship, to support conference participation </w:t>
      </w:r>
    </w:p>
    <w:p w14:paraId="14208B9B"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1994. Centre for Criminology Fellowship, Middlesex University, to support Erasmus Certificate in European Critical Criminology and Criminal Justice </w:t>
      </w:r>
    </w:p>
    <w:p w14:paraId="3F986A89"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1992–1995.Graduate Fellowship, Middlesex University, to support doctoral studies</w:t>
      </w:r>
    </w:p>
    <w:p w14:paraId="553BF092" w14:textId="77777777" w:rsidR="00C079E5" w:rsidRPr="00D22A95" w:rsidRDefault="00C079E5" w:rsidP="00C079E5">
      <w:pPr>
        <w:shd w:val="clear" w:color="auto" w:fill="FFFFFF"/>
        <w:spacing w:before="100" w:beforeAutospacing="1" w:after="100" w:afterAutospacing="1" w:line="414" w:lineRule="atLeast"/>
        <w:outlineLvl w:val="2"/>
        <w:rPr>
          <w:rFonts w:ascii="Nunito Sans" w:eastAsia="Times New Roman" w:hAnsi="Nunito Sans" w:cs="Times New Roman"/>
          <w:color w:val="282828"/>
          <w:kern w:val="0"/>
          <w:sz w:val="32"/>
          <w:szCs w:val="32"/>
          <w14:ligatures w14:val="none"/>
        </w:rPr>
      </w:pPr>
      <w:r w:rsidRPr="00D22A95">
        <w:rPr>
          <w:rFonts w:ascii="Nunito Sans" w:eastAsia="Times New Roman" w:hAnsi="Nunito Sans" w:cs="Times New Roman"/>
          <w:b/>
          <w:bCs/>
          <w:color w:val="282828"/>
          <w:kern w:val="0"/>
          <w:sz w:val="32"/>
          <w:szCs w:val="32"/>
          <w14:ligatures w14:val="none"/>
        </w:rPr>
        <w:t>Publications: </w:t>
      </w:r>
    </w:p>
    <w:p w14:paraId="7788F2F8"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b/>
          <w:bCs/>
          <w:color w:val="282828"/>
          <w:kern w:val="0"/>
          <w:sz w:val="28"/>
          <w:szCs w:val="28"/>
          <w14:ligatures w14:val="none"/>
        </w:rPr>
        <w:t>Books </w:t>
      </w:r>
    </w:p>
    <w:p w14:paraId="5BDDFD71"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proofErr w:type="spellStart"/>
      <w:r w:rsidRPr="00D22A95">
        <w:rPr>
          <w:rFonts w:ascii="Nunito Sans" w:eastAsia="Times New Roman" w:hAnsi="Nunito Sans" w:cs="Times New Roman"/>
          <w:color w:val="282828"/>
          <w:kern w:val="0"/>
          <w:sz w:val="28"/>
          <w:szCs w:val="28"/>
          <w14:ligatures w14:val="none"/>
        </w:rPr>
        <w:t>DeKeseredy</w:t>
      </w:r>
      <w:proofErr w:type="spellEnd"/>
      <w:r w:rsidRPr="00D22A95">
        <w:rPr>
          <w:rFonts w:ascii="Nunito Sans" w:eastAsia="Times New Roman" w:hAnsi="Nunito Sans" w:cs="Times New Roman"/>
          <w:color w:val="282828"/>
          <w:kern w:val="0"/>
          <w:sz w:val="28"/>
          <w:szCs w:val="28"/>
          <w14:ligatures w14:val="none"/>
        </w:rPr>
        <w:t>, W., Donnermeyer, J., and Mooney, J. (2026) </w:t>
      </w:r>
      <w:r w:rsidRPr="00D22A95">
        <w:rPr>
          <w:rFonts w:ascii="Nunito Sans" w:eastAsia="Times New Roman" w:hAnsi="Nunito Sans" w:cs="Times New Roman"/>
          <w:i/>
          <w:iCs/>
          <w:color w:val="282828"/>
          <w:kern w:val="0"/>
          <w:sz w:val="28"/>
          <w:szCs w:val="28"/>
          <w14:ligatures w14:val="none"/>
        </w:rPr>
        <w:t>Natural Resource Extraction and Violence Against Women in Rural Places</w:t>
      </w:r>
      <w:r w:rsidRPr="00D22A95">
        <w:rPr>
          <w:rFonts w:ascii="Nunito Sans" w:eastAsia="Times New Roman" w:hAnsi="Nunito Sans" w:cs="Times New Roman"/>
          <w:color w:val="282828"/>
          <w:kern w:val="0"/>
          <w:sz w:val="28"/>
          <w:szCs w:val="28"/>
          <w14:ligatures w14:val="none"/>
        </w:rPr>
        <w:t>: Drilling Down on Patriarchy, Taylor Francis, Rural Criminology Series. Monograph. (names are in alphabetical order) </w:t>
      </w:r>
    </w:p>
    <w:p w14:paraId="6E50C0B9"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(2020) </w:t>
      </w:r>
      <w:r w:rsidRPr="00D22A95">
        <w:rPr>
          <w:rFonts w:ascii="Nunito Sans" w:eastAsia="Times New Roman" w:hAnsi="Nunito Sans" w:cs="Times New Roman"/>
          <w:i/>
          <w:iCs/>
          <w:color w:val="282828"/>
          <w:kern w:val="0"/>
          <w:sz w:val="28"/>
          <w:szCs w:val="28"/>
          <w14:ligatures w14:val="none"/>
        </w:rPr>
        <w:t>Theoretical Foundations of Criminology: Place, Time and Context</w:t>
      </w:r>
      <w:r w:rsidRPr="00D22A95">
        <w:rPr>
          <w:rFonts w:ascii="Nunito Sans" w:eastAsia="Times New Roman" w:hAnsi="Nunito Sans" w:cs="Times New Roman"/>
          <w:color w:val="282828"/>
          <w:kern w:val="0"/>
          <w:sz w:val="28"/>
          <w:szCs w:val="28"/>
          <w14:ligatures w14:val="none"/>
        </w:rPr>
        <w:t>, Routledge. Monograph (2nd edition – 2026) </w:t>
      </w:r>
    </w:p>
    <w:p w14:paraId="2AFE6FE5"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Hayward, K., Maruna, S., Mooney, J. (2010) </w:t>
      </w:r>
      <w:r w:rsidRPr="00D22A95">
        <w:rPr>
          <w:rFonts w:ascii="Nunito Sans" w:eastAsia="Times New Roman" w:hAnsi="Nunito Sans" w:cs="Times New Roman"/>
          <w:i/>
          <w:iCs/>
          <w:color w:val="282828"/>
          <w:kern w:val="0"/>
          <w:sz w:val="28"/>
          <w:szCs w:val="28"/>
          <w14:ligatures w14:val="none"/>
        </w:rPr>
        <w:t>Fifty Key Thinkers in Criminology</w:t>
      </w:r>
      <w:r w:rsidRPr="00D22A95">
        <w:rPr>
          <w:rFonts w:ascii="Nunito Sans" w:eastAsia="Times New Roman" w:hAnsi="Nunito Sans" w:cs="Times New Roman"/>
          <w:color w:val="282828"/>
          <w:kern w:val="0"/>
          <w:sz w:val="28"/>
          <w:szCs w:val="28"/>
          <w14:ligatures w14:val="none"/>
        </w:rPr>
        <w:t>, Routledge (names are in alphabetical order). </w:t>
      </w:r>
    </w:p>
    <w:p w14:paraId="7E17733D" w14:textId="6D31DB0F"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(2000, 2011 republished) </w:t>
      </w:r>
      <w:r w:rsidRPr="00D22A95">
        <w:rPr>
          <w:rFonts w:ascii="Nunito Sans" w:eastAsia="Times New Roman" w:hAnsi="Nunito Sans" w:cs="Times New Roman"/>
          <w:i/>
          <w:iCs/>
          <w:color w:val="282828"/>
          <w:kern w:val="0"/>
          <w:sz w:val="28"/>
          <w:szCs w:val="28"/>
          <w14:ligatures w14:val="none"/>
        </w:rPr>
        <w:t>Gender, Violence and the Social Order</w:t>
      </w:r>
      <w:r w:rsidRPr="00D22A95">
        <w:rPr>
          <w:rFonts w:ascii="Nunito Sans" w:eastAsia="Times New Roman" w:hAnsi="Nunito Sans" w:cs="Times New Roman"/>
          <w:color w:val="282828"/>
          <w:kern w:val="0"/>
          <w:sz w:val="28"/>
          <w:szCs w:val="28"/>
          <w14:ligatures w14:val="none"/>
        </w:rPr>
        <w:t>, Macmillan/ Palgrave, US: St Martin’s Press (2000); Palgrave/ Springer, (2011). Published simultaneously in paperback and hardback, with subsequent e</w:t>
      </w:r>
      <w:r w:rsidR="00675DEE" w:rsidRPr="00D22A95">
        <w:rPr>
          <w:rFonts w:ascii="Nunito Sans" w:eastAsia="Times New Roman" w:hAnsi="Nunito Sans" w:cs="Times New Roman"/>
          <w:color w:val="282828"/>
          <w:kern w:val="0"/>
          <w:sz w:val="28"/>
          <w:szCs w:val="28"/>
          <w14:ligatures w14:val="none"/>
        </w:rPr>
        <w:t>-</w:t>
      </w:r>
      <w:r w:rsidRPr="00D22A95">
        <w:rPr>
          <w:rFonts w:ascii="Nunito Sans" w:eastAsia="Times New Roman" w:hAnsi="Nunito Sans" w:cs="Times New Roman"/>
          <w:color w:val="282828"/>
          <w:kern w:val="0"/>
          <w:sz w:val="28"/>
          <w:szCs w:val="28"/>
          <w14:ligatures w14:val="none"/>
        </w:rPr>
        <w:t>edition and reprint. Republished as part of Springers’ Palgrave Social and Cultural Collection - </w:t>
      </w:r>
      <w:r w:rsidRPr="00D22A95">
        <w:rPr>
          <w:rFonts w:ascii="Nunito Sans" w:eastAsia="Times New Roman" w:hAnsi="Nunito Sans" w:cs="Times New Roman"/>
          <w:i/>
          <w:iCs/>
          <w:color w:val="282828"/>
          <w:kern w:val="0"/>
          <w:sz w:val="28"/>
          <w:szCs w:val="28"/>
          <w14:ligatures w14:val="none"/>
        </w:rPr>
        <w:t>Monograph </w:t>
      </w:r>
    </w:p>
    <w:p w14:paraId="64ACDD33"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In Progress: </w:t>
      </w:r>
    </w:p>
    <w:p w14:paraId="56AED8E6"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w:t>
      </w:r>
      <w:r w:rsidRPr="00D22A95">
        <w:rPr>
          <w:rFonts w:ascii="Nunito Sans" w:eastAsia="Times New Roman" w:hAnsi="Nunito Sans" w:cs="Times New Roman"/>
          <w:i/>
          <w:iCs/>
          <w:color w:val="282828"/>
          <w:kern w:val="0"/>
          <w:sz w:val="28"/>
          <w:szCs w:val="28"/>
          <w14:ligatures w14:val="none"/>
        </w:rPr>
        <w:t>The Road to Rikers: A Social History of the Other New York City, </w:t>
      </w:r>
      <w:r w:rsidRPr="00D22A95">
        <w:rPr>
          <w:rFonts w:ascii="Nunito Sans" w:eastAsia="Times New Roman" w:hAnsi="Nunito Sans" w:cs="Times New Roman"/>
          <w:color w:val="282828"/>
          <w:kern w:val="0"/>
          <w:sz w:val="28"/>
          <w:szCs w:val="28"/>
          <w14:ligatures w14:val="none"/>
        </w:rPr>
        <w:t>Temple University Press, Monograph </w:t>
      </w:r>
    </w:p>
    <w:p w14:paraId="22CF4EFD" w14:textId="77777777" w:rsidR="00675DEE" w:rsidRPr="00D22A95" w:rsidRDefault="00675DEE" w:rsidP="00C079E5">
      <w:pPr>
        <w:shd w:val="clear" w:color="auto" w:fill="FFFFFF"/>
        <w:spacing w:before="100" w:beforeAutospacing="1" w:after="100" w:afterAutospacing="1" w:line="419" w:lineRule="atLeast"/>
        <w:rPr>
          <w:rFonts w:ascii="Nunito Sans" w:eastAsia="Times New Roman" w:hAnsi="Nunito Sans" w:cs="Times New Roman"/>
          <w:b/>
          <w:bCs/>
          <w:color w:val="282828"/>
          <w:kern w:val="0"/>
          <w:sz w:val="28"/>
          <w:szCs w:val="28"/>
          <w14:ligatures w14:val="none"/>
        </w:rPr>
      </w:pPr>
    </w:p>
    <w:p w14:paraId="0CC3D490" w14:textId="2CADCE4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b/>
          <w:bCs/>
          <w:color w:val="282828"/>
          <w:kern w:val="0"/>
          <w:sz w:val="28"/>
          <w:szCs w:val="28"/>
          <w14:ligatures w14:val="none"/>
        </w:rPr>
      </w:pPr>
      <w:r w:rsidRPr="00D22A95">
        <w:rPr>
          <w:rFonts w:ascii="Nunito Sans" w:eastAsia="Times New Roman" w:hAnsi="Nunito Sans" w:cs="Times New Roman"/>
          <w:b/>
          <w:bCs/>
          <w:color w:val="282828"/>
          <w:kern w:val="0"/>
          <w:sz w:val="28"/>
          <w:szCs w:val="28"/>
          <w14:ligatures w14:val="none"/>
        </w:rPr>
        <w:t>Journal Articles and Book Chapters: </w:t>
      </w:r>
    </w:p>
    <w:p w14:paraId="642BBBE0" w14:textId="3D5F96D7" w:rsidR="00675DEE" w:rsidRPr="00D22A95" w:rsidRDefault="00675DEE" w:rsidP="00675DEE">
      <w:pPr>
        <w:spacing w:line="240" w:lineRule="auto"/>
        <w:rPr>
          <w:rFonts w:ascii="Nunito Sans" w:hAnsi="Nunito Sans"/>
          <w:sz w:val="28"/>
          <w:szCs w:val="28"/>
        </w:rPr>
      </w:pPr>
      <w:r w:rsidRPr="00D22A95">
        <w:rPr>
          <w:rFonts w:ascii="Nunito Sans" w:eastAsia="Times New Roman" w:hAnsi="Nunito Sans" w:cs="Times New Roman"/>
          <w:color w:val="282828"/>
          <w:kern w:val="0"/>
          <w:sz w:val="28"/>
          <w:szCs w:val="28"/>
          <w14:ligatures w14:val="none"/>
        </w:rPr>
        <w:t>Ortiz- Rodríguez</w:t>
      </w:r>
      <w:r w:rsidRPr="00D22A95">
        <w:rPr>
          <w:rFonts w:ascii="Nunito Sans" w:eastAsia="Times New Roman" w:hAnsi="Nunito Sans" w:cs="Times New Roman"/>
          <w:color w:val="282828"/>
          <w:kern w:val="0"/>
          <w:sz w:val="28"/>
          <w:szCs w:val="28"/>
          <w14:ligatures w14:val="none"/>
        </w:rPr>
        <w:t>,</w:t>
      </w:r>
      <w:r w:rsidRPr="00D22A95">
        <w:rPr>
          <w:rFonts w:ascii="Nunito Sans" w:eastAsia="Times New Roman" w:hAnsi="Nunito Sans" w:cs="Times New Roman"/>
          <w:color w:val="282828"/>
          <w:kern w:val="0"/>
          <w:sz w:val="28"/>
          <w:szCs w:val="28"/>
          <w14:ligatures w14:val="none"/>
        </w:rPr>
        <w:t xml:space="preserve"> Y</w:t>
      </w:r>
      <w:r w:rsidRPr="00D22A95">
        <w:rPr>
          <w:rFonts w:ascii="Nunito Sans" w:eastAsia="Times New Roman" w:hAnsi="Nunito Sans" w:cs="Times New Roman"/>
          <w:color w:val="282828"/>
          <w:kern w:val="0"/>
          <w:sz w:val="28"/>
          <w:szCs w:val="28"/>
          <w14:ligatures w14:val="none"/>
        </w:rPr>
        <w:t>.</w:t>
      </w:r>
      <w:r w:rsidRPr="00D22A95">
        <w:rPr>
          <w:rFonts w:ascii="Nunito Sans" w:eastAsia="Times New Roman" w:hAnsi="Nunito Sans" w:cs="Times New Roman"/>
          <w:color w:val="282828"/>
          <w:kern w:val="0"/>
          <w:sz w:val="28"/>
          <w:szCs w:val="28"/>
          <w14:ligatures w14:val="none"/>
        </w:rPr>
        <w:t xml:space="preserve"> and Mooney</w:t>
      </w:r>
      <w:r w:rsidRPr="00D22A95">
        <w:rPr>
          <w:rFonts w:ascii="Nunito Sans" w:eastAsia="Times New Roman" w:hAnsi="Nunito Sans" w:cs="Times New Roman"/>
          <w:color w:val="282828"/>
          <w:kern w:val="0"/>
          <w:sz w:val="28"/>
          <w:szCs w:val="28"/>
          <w14:ligatures w14:val="none"/>
        </w:rPr>
        <w:t>,</w:t>
      </w:r>
      <w:r w:rsidRPr="00D22A95">
        <w:rPr>
          <w:rFonts w:ascii="Nunito Sans" w:eastAsia="Times New Roman" w:hAnsi="Nunito Sans" w:cs="Times New Roman"/>
          <w:color w:val="282828"/>
          <w:kern w:val="0"/>
          <w:sz w:val="28"/>
          <w:szCs w:val="28"/>
          <w14:ligatures w14:val="none"/>
        </w:rPr>
        <w:t xml:space="preserve"> J</w:t>
      </w:r>
      <w:r w:rsidRPr="00D22A95">
        <w:rPr>
          <w:rFonts w:ascii="Nunito Sans" w:eastAsia="Times New Roman" w:hAnsi="Nunito Sans" w:cs="Times New Roman"/>
          <w:color w:val="282828"/>
          <w:kern w:val="0"/>
          <w:sz w:val="28"/>
          <w:szCs w:val="28"/>
          <w14:ligatures w14:val="none"/>
        </w:rPr>
        <w:t xml:space="preserve">. (2026 forthcoming), </w:t>
      </w:r>
      <w:r w:rsidRPr="00D22A95">
        <w:rPr>
          <w:rFonts w:ascii="Nunito Sans" w:hAnsi="Nunito Sans" w:cs="Times New Roman (Body CS)"/>
          <w:sz w:val="28"/>
          <w:szCs w:val="28"/>
        </w:rPr>
        <w:t>“</w:t>
      </w:r>
      <w:r w:rsidRPr="00D22A95">
        <w:rPr>
          <w:rFonts w:ascii="Nunito Sans" w:hAnsi="Nunito Sans" w:cs="Times New Roman (Body CS)"/>
          <w:sz w:val="28"/>
          <w:szCs w:val="28"/>
        </w:rPr>
        <w:t>Living Temporarily: Women, Violence, and Deportability in the United States</w:t>
      </w:r>
      <w:r w:rsidRPr="00D22A95">
        <w:rPr>
          <w:rFonts w:ascii="Nunito Sans" w:hAnsi="Nunito Sans" w:cs="Times New Roman (Body CS)"/>
          <w:sz w:val="28"/>
          <w:szCs w:val="28"/>
        </w:rPr>
        <w:t xml:space="preserve">” in </w:t>
      </w:r>
      <w:r w:rsidRPr="00D22A95">
        <w:rPr>
          <w:rFonts w:ascii="Nunito Sans" w:hAnsi="Nunito Sans" w:cs="Arial"/>
          <w:i/>
          <w:iCs/>
          <w:sz w:val="28"/>
          <w:szCs w:val="28"/>
        </w:rPr>
        <w:t>Temporary migration</w:t>
      </w:r>
      <w:r w:rsidRPr="00D22A95">
        <w:rPr>
          <w:rFonts w:ascii="Nunito Sans" w:hAnsi="Nunito Sans" w:cs="Arial"/>
          <w:sz w:val="28"/>
          <w:szCs w:val="28"/>
        </w:rPr>
        <w:t xml:space="preserve"> </w:t>
      </w:r>
      <w:r w:rsidRPr="00D22A95">
        <w:rPr>
          <w:rFonts w:ascii="Nunito Sans" w:hAnsi="Nunito Sans" w:cs="Arial"/>
          <w:i/>
          <w:iCs/>
          <w:sz w:val="28"/>
          <w:szCs w:val="28"/>
        </w:rPr>
        <w:t>and domestic and family violence: International perspectives</w:t>
      </w:r>
      <w:r w:rsidRPr="00D22A95">
        <w:rPr>
          <w:rFonts w:ascii="Nunito Sans" w:hAnsi="Nunito Sans" w:cs="Arial"/>
          <w:sz w:val="28"/>
          <w:szCs w:val="28"/>
        </w:rPr>
        <w:t>, Emerald Press</w:t>
      </w:r>
    </w:p>
    <w:p w14:paraId="4FBE4618" w14:textId="56619630"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Mooney, J. (2024) Forward to Di Ronco, A. and </w:t>
      </w:r>
      <w:proofErr w:type="spellStart"/>
      <w:r w:rsidRPr="00D22A95">
        <w:rPr>
          <w:rFonts w:ascii="Nunito Sans" w:eastAsia="Times New Roman" w:hAnsi="Nunito Sans" w:cs="Times New Roman"/>
          <w:color w:val="282828"/>
          <w:kern w:val="0"/>
          <w:sz w:val="28"/>
          <w:szCs w:val="28"/>
          <w14:ligatures w14:val="none"/>
        </w:rPr>
        <w:t>Selmini</w:t>
      </w:r>
      <w:proofErr w:type="spellEnd"/>
      <w:r w:rsidRPr="00D22A95">
        <w:rPr>
          <w:rFonts w:ascii="Nunito Sans" w:eastAsia="Times New Roman" w:hAnsi="Nunito Sans" w:cs="Times New Roman"/>
          <w:color w:val="282828"/>
          <w:kern w:val="0"/>
          <w:sz w:val="28"/>
          <w:szCs w:val="28"/>
          <w14:ligatures w14:val="none"/>
        </w:rPr>
        <w:t>, R. </w:t>
      </w:r>
      <w:proofErr w:type="spellStart"/>
      <w:r w:rsidRPr="00D22A95">
        <w:rPr>
          <w:rFonts w:ascii="Nunito Sans" w:eastAsia="Times New Roman" w:hAnsi="Nunito Sans" w:cs="Times New Roman"/>
          <w:i/>
          <w:iCs/>
          <w:color w:val="282828"/>
          <w:kern w:val="0"/>
          <w:sz w:val="28"/>
          <w:szCs w:val="28"/>
          <w14:ligatures w14:val="none"/>
        </w:rPr>
        <w:t>Criminalisation</w:t>
      </w:r>
      <w:proofErr w:type="spellEnd"/>
      <w:r w:rsidRPr="00D22A95">
        <w:rPr>
          <w:rFonts w:ascii="Nunito Sans" w:eastAsia="Times New Roman" w:hAnsi="Nunito Sans" w:cs="Times New Roman"/>
          <w:i/>
          <w:iCs/>
          <w:color w:val="282828"/>
          <w:kern w:val="0"/>
          <w:sz w:val="28"/>
          <w:szCs w:val="28"/>
          <w14:ligatures w14:val="none"/>
        </w:rPr>
        <w:t xml:space="preserve"> of Dissent in Times of Crisis</w:t>
      </w:r>
      <w:r w:rsidRPr="00D22A95">
        <w:rPr>
          <w:rFonts w:ascii="Nunito Sans" w:eastAsia="Times New Roman" w:hAnsi="Nunito Sans" w:cs="Times New Roman"/>
          <w:color w:val="282828"/>
          <w:kern w:val="0"/>
          <w:sz w:val="28"/>
          <w:szCs w:val="28"/>
          <w14:ligatures w14:val="none"/>
        </w:rPr>
        <w:t>, London: Palgrave Mac</w:t>
      </w:r>
      <w:r w:rsidR="00675DEE" w:rsidRPr="00D22A95">
        <w:rPr>
          <w:rFonts w:ascii="Nunito Sans" w:eastAsia="Times New Roman" w:hAnsi="Nunito Sans" w:cs="Times New Roman"/>
          <w:color w:val="282828"/>
          <w:kern w:val="0"/>
          <w:sz w:val="28"/>
          <w:szCs w:val="28"/>
          <w14:ligatures w14:val="none"/>
        </w:rPr>
        <w:t>m</w:t>
      </w:r>
      <w:r w:rsidRPr="00D22A95">
        <w:rPr>
          <w:rFonts w:ascii="Nunito Sans" w:eastAsia="Times New Roman" w:hAnsi="Nunito Sans" w:cs="Times New Roman"/>
          <w:color w:val="282828"/>
          <w:kern w:val="0"/>
          <w:sz w:val="28"/>
          <w:szCs w:val="28"/>
          <w14:ligatures w14:val="none"/>
        </w:rPr>
        <w:t>illan </w:t>
      </w:r>
    </w:p>
    <w:p w14:paraId="5193DFE2"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(2024) “Editors’ Corner- Critical Criminology”, </w:t>
      </w:r>
      <w:r w:rsidRPr="00D22A95">
        <w:rPr>
          <w:rFonts w:ascii="Nunito Sans" w:eastAsia="Times New Roman" w:hAnsi="Nunito Sans" w:cs="Times New Roman"/>
          <w:i/>
          <w:iCs/>
          <w:color w:val="282828"/>
          <w:kern w:val="0"/>
          <w:sz w:val="28"/>
          <w:szCs w:val="28"/>
          <w14:ligatures w14:val="none"/>
        </w:rPr>
        <w:t>The Criminologist</w:t>
      </w:r>
      <w:r w:rsidRPr="00D22A95">
        <w:rPr>
          <w:rFonts w:ascii="Nunito Sans" w:eastAsia="Times New Roman" w:hAnsi="Nunito Sans" w:cs="Times New Roman"/>
          <w:color w:val="282828"/>
          <w:kern w:val="0"/>
          <w:sz w:val="28"/>
          <w:szCs w:val="28"/>
          <w14:ligatures w14:val="none"/>
        </w:rPr>
        <w:t>, American Society of Criminology </w:t>
      </w:r>
    </w:p>
    <w:p w14:paraId="3100C0C9"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Mooney, J. (2023) “The Berkeley School of Criminology” “The </w:t>
      </w:r>
      <w:proofErr w:type="spellStart"/>
      <w:r w:rsidRPr="00D22A95">
        <w:rPr>
          <w:rFonts w:ascii="Nunito Sans" w:eastAsia="Times New Roman" w:hAnsi="Nunito Sans" w:cs="Times New Roman"/>
          <w:color w:val="282828"/>
          <w:kern w:val="0"/>
          <w:sz w:val="28"/>
          <w:szCs w:val="28"/>
          <w14:ligatures w14:val="none"/>
        </w:rPr>
        <w:t>Schwendingers</w:t>
      </w:r>
      <w:proofErr w:type="spellEnd"/>
      <w:r w:rsidRPr="00D22A95">
        <w:rPr>
          <w:rFonts w:ascii="Nunito Sans" w:eastAsia="Times New Roman" w:hAnsi="Nunito Sans" w:cs="Times New Roman"/>
          <w:color w:val="282828"/>
          <w:kern w:val="0"/>
          <w:sz w:val="28"/>
          <w:szCs w:val="28"/>
          <w14:ligatures w14:val="none"/>
        </w:rPr>
        <w:t>” on </w:t>
      </w:r>
      <w:r w:rsidRPr="00D22A95">
        <w:rPr>
          <w:rFonts w:ascii="Nunito Sans" w:eastAsia="Times New Roman" w:hAnsi="Nunito Sans" w:cs="Times New Roman"/>
          <w:i/>
          <w:iCs/>
          <w:color w:val="282828"/>
          <w:kern w:val="0"/>
          <w:sz w:val="28"/>
          <w:szCs w:val="28"/>
          <w14:ligatures w14:val="none"/>
        </w:rPr>
        <w:t>The Social Change and Transgressive Studies Project </w:t>
      </w:r>
      <w:r w:rsidRPr="00D22A95">
        <w:rPr>
          <w:rFonts w:ascii="Nunito Sans" w:eastAsia="Times New Roman" w:hAnsi="Nunito Sans" w:cs="Times New Roman"/>
          <w:color w:val="282828"/>
          <w:kern w:val="0"/>
          <w:sz w:val="28"/>
          <w:szCs w:val="28"/>
          <w14:ligatures w14:val="none"/>
        </w:rPr>
        <w:t>Site, John Jay College of Criminal Justice </w:t>
      </w:r>
    </w:p>
    <w:p w14:paraId="04F0B724"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Brotherton, D. and Mooney, J. (2023-2026) “Introduction”, </w:t>
      </w:r>
      <w:r w:rsidRPr="00D22A95">
        <w:rPr>
          <w:rFonts w:ascii="Nunito Sans" w:eastAsia="Times New Roman" w:hAnsi="Nunito Sans" w:cs="Times New Roman"/>
          <w:i/>
          <w:iCs/>
          <w:color w:val="282828"/>
          <w:kern w:val="0"/>
          <w:sz w:val="28"/>
          <w:szCs w:val="28"/>
          <w14:ligatures w14:val="none"/>
        </w:rPr>
        <w:t>Critical Criminology: An International Journal</w:t>
      </w:r>
      <w:r w:rsidRPr="00D22A95">
        <w:rPr>
          <w:rFonts w:ascii="Nunito Sans" w:eastAsia="Times New Roman" w:hAnsi="Nunito Sans" w:cs="Times New Roman"/>
          <w:color w:val="282828"/>
          <w:kern w:val="0"/>
          <w:sz w:val="28"/>
          <w:szCs w:val="28"/>
          <w14:ligatures w14:val="none"/>
        </w:rPr>
        <w:t>. </w:t>
      </w:r>
    </w:p>
    <w:p w14:paraId="21AE8492"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(2021) “Left Realism: Taking Crime Seriously”, in the </w:t>
      </w:r>
      <w:r w:rsidRPr="00D22A95">
        <w:rPr>
          <w:rFonts w:ascii="Nunito Sans" w:eastAsia="Times New Roman" w:hAnsi="Nunito Sans" w:cs="Times New Roman"/>
          <w:i/>
          <w:iCs/>
          <w:color w:val="282828"/>
          <w:kern w:val="0"/>
          <w:sz w:val="28"/>
          <w:szCs w:val="28"/>
          <w14:ligatures w14:val="none"/>
        </w:rPr>
        <w:t>Oxford Research Encyclopedia of Criminology and Criminal Justice</w:t>
      </w:r>
      <w:r w:rsidRPr="00D22A95">
        <w:rPr>
          <w:rFonts w:ascii="Nunito Sans" w:eastAsia="Times New Roman" w:hAnsi="Nunito Sans" w:cs="Times New Roman"/>
          <w:color w:val="282828"/>
          <w:kern w:val="0"/>
          <w:sz w:val="28"/>
          <w:szCs w:val="28"/>
          <w14:ligatures w14:val="none"/>
        </w:rPr>
        <w:t>, Oxford University Press </w:t>
      </w:r>
    </w:p>
    <w:p w14:paraId="3F209A20"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(2021) Introductory Chapter to W. Dekeseredy’s </w:t>
      </w:r>
      <w:r w:rsidRPr="00D22A95">
        <w:rPr>
          <w:rFonts w:ascii="Nunito Sans" w:eastAsia="Times New Roman" w:hAnsi="Nunito Sans" w:cs="Times New Roman"/>
          <w:i/>
          <w:iCs/>
          <w:color w:val="282828"/>
          <w:kern w:val="0"/>
          <w:sz w:val="28"/>
          <w:szCs w:val="28"/>
          <w14:ligatures w14:val="none"/>
        </w:rPr>
        <w:t>Woman Abuse in Rural Places</w:t>
      </w:r>
      <w:r w:rsidRPr="00D22A95">
        <w:rPr>
          <w:rFonts w:ascii="Nunito Sans" w:eastAsia="Times New Roman" w:hAnsi="Nunito Sans" w:cs="Times New Roman"/>
          <w:color w:val="282828"/>
          <w:kern w:val="0"/>
          <w:sz w:val="28"/>
          <w:szCs w:val="28"/>
          <w14:ligatures w14:val="none"/>
        </w:rPr>
        <w:t>, Routledge </w:t>
      </w:r>
    </w:p>
    <w:p w14:paraId="60C5833B"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and Shanahan, J*, (2020) “Rikers: The Use of Social History to Inform Current Debate on Incarceration in New York City”, </w:t>
      </w:r>
      <w:r w:rsidRPr="00D22A95">
        <w:rPr>
          <w:rFonts w:ascii="Nunito Sans" w:eastAsia="Times New Roman" w:hAnsi="Nunito Sans" w:cs="Times New Roman"/>
          <w:i/>
          <w:iCs/>
          <w:color w:val="282828"/>
          <w:kern w:val="0"/>
          <w:sz w:val="28"/>
          <w:szCs w:val="28"/>
          <w14:ligatures w14:val="none"/>
        </w:rPr>
        <w:t>The Howard Journal of Crime and Justice</w:t>
      </w:r>
      <w:r w:rsidRPr="00D22A95">
        <w:rPr>
          <w:rFonts w:ascii="Nunito Sans" w:eastAsia="Times New Roman" w:hAnsi="Nunito Sans" w:cs="Times New Roman"/>
          <w:color w:val="282828"/>
          <w:kern w:val="0"/>
          <w:sz w:val="28"/>
          <w:szCs w:val="28"/>
          <w14:ligatures w14:val="none"/>
        </w:rPr>
        <w:t xml:space="preserve">. This is the journal of the Howard League of Penal Reform, UK. It is part of a special edition edited by Barry </w:t>
      </w:r>
      <w:r w:rsidRPr="00D22A95">
        <w:rPr>
          <w:rFonts w:ascii="Nunito Sans" w:eastAsia="Times New Roman" w:hAnsi="Nunito Sans" w:cs="Times New Roman"/>
          <w:color w:val="282828"/>
          <w:kern w:val="0"/>
          <w:sz w:val="28"/>
          <w:szCs w:val="28"/>
          <w14:ligatures w14:val="none"/>
        </w:rPr>
        <w:lastRenderedPageBreak/>
        <w:t>Godfrey </w:t>
      </w:r>
      <w:r w:rsidRPr="00D22A95">
        <w:rPr>
          <w:rFonts w:ascii="Nunito Sans" w:eastAsia="Times New Roman" w:hAnsi="Nunito Sans" w:cs="Times New Roman"/>
          <w:i/>
          <w:iCs/>
          <w:color w:val="282828"/>
          <w:kern w:val="0"/>
          <w:sz w:val="28"/>
          <w:szCs w:val="28"/>
          <w14:ligatures w14:val="none"/>
        </w:rPr>
        <w:t>J’accuse Crime History </w:t>
      </w:r>
      <w:r w:rsidRPr="00D22A95">
        <w:rPr>
          <w:rFonts w:ascii="Nunito Sans" w:eastAsia="Times New Roman" w:hAnsi="Nunito Sans" w:cs="Times New Roman"/>
          <w:color w:val="282828"/>
          <w:kern w:val="0"/>
          <w:sz w:val="28"/>
          <w:szCs w:val="28"/>
          <w14:ligatures w14:val="none"/>
        </w:rPr>
        <w:t>about the lack of engagement of crime historians in policy issues. (peer-reviewed) *CUNY PhD student </w:t>
      </w:r>
    </w:p>
    <w:p w14:paraId="144864D3"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and Shanahan, J*, (2020) “Riker’s Island Jail Complex: The Failure of a Model Penitentiary”, </w:t>
      </w:r>
      <w:r w:rsidRPr="00D22A95">
        <w:rPr>
          <w:rFonts w:ascii="Nunito Sans" w:eastAsia="Times New Roman" w:hAnsi="Nunito Sans" w:cs="Times New Roman"/>
          <w:i/>
          <w:iCs/>
          <w:color w:val="282828"/>
          <w:kern w:val="0"/>
          <w:sz w:val="28"/>
          <w:szCs w:val="28"/>
          <w14:ligatures w14:val="none"/>
        </w:rPr>
        <w:t>Prison Journal</w:t>
      </w:r>
      <w:r w:rsidRPr="00D22A95">
        <w:rPr>
          <w:rFonts w:ascii="Nunito Sans" w:eastAsia="Times New Roman" w:hAnsi="Nunito Sans" w:cs="Times New Roman"/>
          <w:color w:val="282828"/>
          <w:kern w:val="0"/>
          <w:sz w:val="28"/>
          <w:szCs w:val="28"/>
          <w14:ligatures w14:val="none"/>
        </w:rPr>
        <w:t>, (peer-reviewed) *CUNY PhD student </w:t>
      </w:r>
    </w:p>
    <w:p w14:paraId="3850A5D4"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and de la Tierra, A. (2019) “History of the Critical Criminology and Social Justice Division”, requested piece for the American Society of Criminology page on the history of division </w:t>
      </w:r>
    </w:p>
    <w:p w14:paraId="08F6922E"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Shanahan, J*. and Mooney, J (2018) “New York City’s Captive Work Force: Remembering the Prisoners who Built Rikers Island”, </w:t>
      </w:r>
      <w:r w:rsidRPr="00D22A95">
        <w:rPr>
          <w:rFonts w:ascii="Nunito Sans" w:eastAsia="Times New Roman" w:hAnsi="Nunito Sans" w:cs="Times New Roman"/>
          <w:i/>
          <w:iCs/>
          <w:color w:val="282828"/>
          <w:kern w:val="0"/>
          <w:sz w:val="28"/>
          <w:szCs w:val="28"/>
          <w14:ligatures w14:val="none"/>
        </w:rPr>
        <w:t>International Journal of Law, Crime and Justice</w:t>
      </w:r>
      <w:r w:rsidRPr="00D22A95">
        <w:rPr>
          <w:rFonts w:ascii="Nunito Sans" w:eastAsia="Times New Roman" w:hAnsi="Nunito Sans" w:cs="Times New Roman"/>
          <w:color w:val="282828"/>
          <w:kern w:val="0"/>
          <w:sz w:val="28"/>
          <w:szCs w:val="28"/>
          <w14:ligatures w14:val="none"/>
        </w:rPr>
        <w:t>, Nov. *CUNY PhD student. This is the official journal of SOLON – the major outlet for historical work in criminology, law and punishment in the UK. (peer-reviewed) </w:t>
      </w:r>
    </w:p>
    <w:p w14:paraId="7652B238"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Ortiz- Rodríguez Y* and Mooney J (2018) “¿</w:t>
      </w:r>
      <w:proofErr w:type="spellStart"/>
      <w:r w:rsidRPr="00D22A95">
        <w:rPr>
          <w:rFonts w:ascii="Nunito Sans" w:eastAsia="Times New Roman" w:hAnsi="Nunito Sans" w:cs="Times New Roman"/>
          <w:color w:val="282828"/>
          <w:kern w:val="0"/>
          <w:sz w:val="28"/>
          <w:szCs w:val="28"/>
          <w14:ligatures w14:val="none"/>
        </w:rPr>
        <w:t>Que</w:t>
      </w:r>
      <w:proofErr w:type="spellEnd"/>
      <w:r w:rsidRPr="00D22A95">
        <w:rPr>
          <w:rFonts w:ascii="Nunito Sans" w:eastAsia="Times New Roman" w:hAnsi="Nunito Sans" w:cs="Times New Roman"/>
          <w:color w:val="282828"/>
          <w:kern w:val="0"/>
          <w:sz w:val="28"/>
          <w:szCs w:val="28"/>
          <w14:ligatures w14:val="none"/>
        </w:rPr>
        <w:t xml:space="preserve"> </w:t>
      </w:r>
      <w:proofErr w:type="spellStart"/>
      <w:r w:rsidRPr="00D22A95">
        <w:rPr>
          <w:rFonts w:ascii="Nunito Sans" w:eastAsia="Times New Roman" w:hAnsi="Nunito Sans" w:cs="Times New Roman"/>
          <w:color w:val="282828"/>
          <w:kern w:val="0"/>
          <w:sz w:val="28"/>
          <w:szCs w:val="28"/>
          <w14:ligatures w14:val="none"/>
        </w:rPr>
        <w:t>Dirén</w:t>
      </w:r>
      <w:proofErr w:type="spellEnd"/>
      <w:r w:rsidRPr="00D22A95">
        <w:rPr>
          <w:rFonts w:ascii="Nunito Sans" w:eastAsia="Times New Roman" w:hAnsi="Nunito Sans" w:cs="Times New Roman"/>
          <w:color w:val="282828"/>
          <w:kern w:val="0"/>
          <w:sz w:val="28"/>
          <w:szCs w:val="28"/>
          <w14:ligatures w14:val="none"/>
        </w:rPr>
        <w:t xml:space="preserve">? Making Sense of the Impact of Latina’s Experiences of Intimate Partner Violence in New York City”, in K. </w:t>
      </w:r>
      <w:proofErr w:type="gramStart"/>
      <w:r w:rsidRPr="00D22A95">
        <w:rPr>
          <w:rFonts w:ascii="Nunito Sans" w:eastAsia="Times New Roman" w:hAnsi="Nunito Sans" w:cs="Times New Roman"/>
          <w:color w:val="282828"/>
          <w:kern w:val="0"/>
          <w:sz w:val="28"/>
          <w:szCs w:val="28"/>
          <w14:ligatures w14:val="none"/>
        </w:rPr>
        <w:t>Fitz-Gibbon</w:t>
      </w:r>
      <w:proofErr w:type="gramEnd"/>
      <w:r w:rsidRPr="00D22A95">
        <w:rPr>
          <w:rFonts w:ascii="Nunito Sans" w:eastAsia="Times New Roman" w:hAnsi="Nunito Sans" w:cs="Times New Roman"/>
          <w:color w:val="282828"/>
          <w:kern w:val="0"/>
          <w:sz w:val="28"/>
          <w:szCs w:val="28"/>
          <w14:ligatures w14:val="none"/>
        </w:rPr>
        <w:t xml:space="preserve"> et al, eds, </w:t>
      </w:r>
      <w:r w:rsidRPr="00D22A95">
        <w:rPr>
          <w:rFonts w:ascii="Nunito Sans" w:eastAsia="Times New Roman" w:hAnsi="Nunito Sans" w:cs="Times New Roman"/>
          <w:i/>
          <w:iCs/>
          <w:color w:val="282828"/>
          <w:kern w:val="0"/>
          <w:sz w:val="28"/>
          <w:szCs w:val="28"/>
          <w14:ligatures w14:val="none"/>
        </w:rPr>
        <w:t>Intimate Partner Violence, Risk and Security: Securing Women’s Live in a Global World</w:t>
      </w:r>
      <w:r w:rsidRPr="00D22A95">
        <w:rPr>
          <w:rFonts w:ascii="Nunito Sans" w:eastAsia="Times New Roman" w:hAnsi="Nunito Sans" w:cs="Times New Roman"/>
          <w:color w:val="282828"/>
          <w:kern w:val="0"/>
          <w:sz w:val="28"/>
          <w:szCs w:val="28"/>
          <w14:ligatures w14:val="none"/>
        </w:rPr>
        <w:t>, Routledge. *CUNY PhD student </w:t>
      </w:r>
    </w:p>
    <w:p w14:paraId="5D8C016F"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(2017) “’First Wave’ Feminism” in J. Turner et al, </w:t>
      </w:r>
      <w:r w:rsidRPr="00D22A95">
        <w:rPr>
          <w:rFonts w:ascii="Nunito Sans" w:eastAsia="Times New Roman" w:hAnsi="Nunito Sans" w:cs="Times New Roman"/>
          <w:i/>
          <w:iCs/>
          <w:color w:val="282828"/>
          <w:kern w:val="0"/>
          <w:sz w:val="28"/>
          <w:szCs w:val="28"/>
          <w14:ligatures w14:val="none"/>
        </w:rPr>
        <w:t>A Companion to the History of Crime and Punishment</w:t>
      </w:r>
      <w:r w:rsidRPr="00D22A95">
        <w:rPr>
          <w:rFonts w:ascii="Nunito Sans" w:eastAsia="Times New Roman" w:hAnsi="Nunito Sans" w:cs="Times New Roman"/>
          <w:color w:val="282828"/>
          <w:kern w:val="0"/>
          <w:sz w:val="28"/>
          <w:szCs w:val="28"/>
          <w14:ligatures w14:val="none"/>
        </w:rPr>
        <w:t>, Bristol: Policy; Chicago: Chicago University Press. (invited) </w:t>
      </w:r>
    </w:p>
    <w:p w14:paraId="5F1FD929"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(2014) “A Tale of Two Regicides”, </w:t>
      </w:r>
      <w:r w:rsidRPr="00D22A95">
        <w:rPr>
          <w:rFonts w:ascii="Nunito Sans" w:eastAsia="Times New Roman" w:hAnsi="Nunito Sans" w:cs="Times New Roman"/>
          <w:i/>
          <w:iCs/>
          <w:color w:val="282828"/>
          <w:kern w:val="0"/>
          <w:sz w:val="28"/>
          <w:szCs w:val="28"/>
          <w14:ligatures w14:val="none"/>
        </w:rPr>
        <w:t>European Journal of Criminology</w:t>
      </w:r>
      <w:r w:rsidRPr="00D22A95">
        <w:rPr>
          <w:rFonts w:ascii="Nunito Sans" w:eastAsia="Times New Roman" w:hAnsi="Nunito Sans" w:cs="Times New Roman"/>
          <w:color w:val="282828"/>
          <w:kern w:val="0"/>
          <w:sz w:val="28"/>
          <w:szCs w:val="28"/>
          <w14:ligatures w14:val="none"/>
        </w:rPr>
        <w:t xml:space="preserve">, Vol.2014, Vol 11, no.2, pp 228-250, (selected for the special edition on historical criminology, guest editors Sverre Flaaten and Per Jorgen </w:t>
      </w:r>
      <w:proofErr w:type="spellStart"/>
      <w:r w:rsidRPr="00D22A95">
        <w:rPr>
          <w:rFonts w:ascii="Nunito Sans" w:eastAsia="Times New Roman" w:hAnsi="Nunito Sans" w:cs="Times New Roman"/>
          <w:color w:val="282828"/>
          <w:kern w:val="0"/>
          <w:sz w:val="28"/>
          <w:szCs w:val="28"/>
          <w14:ligatures w14:val="none"/>
        </w:rPr>
        <w:t>Ystehede</w:t>
      </w:r>
      <w:proofErr w:type="spellEnd"/>
      <w:r w:rsidRPr="00D22A95">
        <w:rPr>
          <w:rFonts w:ascii="Nunito Sans" w:eastAsia="Times New Roman" w:hAnsi="Nunito Sans" w:cs="Times New Roman"/>
          <w:color w:val="282828"/>
          <w:kern w:val="0"/>
          <w:sz w:val="28"/>
          <w:szCs w:val="28"/>
          <w14:ligatures w14:val="none"/>
        </w:rPr>
        <w:t>. The issue was to launch the European Society of Criminology’s working group on history). (peer-reviewed) </w:t>
      </w:r>
    </w:p>
    <w:p w14:paraId="63DAF1EE"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lastRenderedPageBreak/>
        <w:t xml:space="preserve">Mooney, J. (2014), “Revealing the Hidden Figure of Domestic Violence”, in M </w:t>
      </w:r>
      <w:proofErr w:type="spellStart"/>
      <w:r w:rsidRPr="00D22A95">
        <w:rPr>
          <w:rFonts w:ascii="Nunito Sans" w:eastAsia="Times New Roman" w:hAnsi="Nunito Sans" w:cs="Times New Roman"/>
          <w:color w:val="282828"/>
          <w:kern w:val="0"/>
          <w:sz w:val="28"/>
          <w:szCs w:val="28"/>
          <w14:ligatures w14:val="none"/>
        </w:rPr>
        <w:t>Dragiewicz</w:t>
      </w:r>
      <w:proofErr w:type="spellEnd"/>
      <w:r w:rsidRPr="00D22A95">
        <w:rPr>
          <w:rFonts w:ascii="Nunito Sans" w:eastAsia="Times New Roman" w:hAnsi="Nunito Sans" w:cs="Times New Roman"/>
          <w:color w:val="282828"/>
          <w:kern w:val="0"/>
          <w:sz w:val="28"/>
          <w:szCs w:val="28"/>
          <w14:ligatures w14:val="none"/>
        </w:rPr>
        <w:t xml:space="preserve"> and W </w:t>
      </w:r>
      <w:proofErr w:type="spellStart"/>
      <w:r w:rsidRPr="00D22A95">
        <w:rPr>
          <w:rFonts w:ascii="Nunito Sans" w:eastAsia="Times New Roman" w:hAnsi="Nunito Sans" w:cs="Times New Roman"/>
          <w:color w:val="282828"/>
          <w:kern w:val="0"/>
          <w:sz w:val="28"/>
          <w:szCs w:val="28"/>
          <w14:ligatures w14:val="none"/>
        </w:rPr>
        <w:t>DeKeseredy</w:t>
      </w:r>
      <w:proofErr w:type="spellEnd"/>
      <w:r w:rsidRPr="00D22A95">
        <w:rPr>
          <w:rFonts w:ascii="Nunito Sans" w:eastAsia="Times New Roman" w:hAnsi="Nunito Sans" w:cs="Times New Roman"/>
          <w:color w:val="282828"/>
          <w:kern w:val="0"/>
          <w:sz w:val="28"/>
          <w:szCs w:val="28"/>
          <w14:ligatures w14:val="none"/>
        </w:rPr>
        <w:t>, eds, </w:t>
      </w:r>
      <w:r w:rsidRPr="00D22A95">
        <w:rPr>
          <w:rFonts w:ascii="Nunito Sans" w:eastAsia="Times New Roman" w:hAnsi="Nunito Sans" w:cs="Times New Roman"/>
          <w:i/>
          <w:iCs/>
          <w:color w:val="282828"/>
          <w:kern w:val="0"/>
          <w:sz w:val="28"/>
          <w:szCs w:val="28"/>
          <w14:ligatures w14:val="none"/>
        </w:rPr>
        <w:t>Critical Issues in Criminological Research</w:t>
      </w:r>
      <w:r w:rsidRPr="00D22A95">
        <w:rPr>
          <w:rFonts w:ascii="Nunito Sans" w:eastAsia="Times New Roman" w:hAnsi="Nunito Sans" w:cs="Times New Roman"/>
          <w:color w:val="282828"/>
          <w:kern w:val="0"/>
          <w:sz w:val="28"/>
          <w:szCs w:val="28"/>
          <w14:ligatures w14:val="none"/>
        </w:rPr>
        <w:t>, London: Routledge </w:t>
      </w:r>
    </w:p>
    <w:p w14:paraId="618010D9"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Mooney, J. (2011) “Finding a Political Voice: The Emergence of Critical Criminology in Britain” in W. </w:t>
      </w:r>
      <w:proofErr w:type="spellStart"/>
      <w:r w:rsidRPr="00D22A95">
        <w:rPr>
          <w:rFonts w:ascii="Nunito Sans" w:eastAsia="Times New Roman" w:hAnsi="Nunito Sans" w:cs="Times New Roman"/>
          <w:color w:val="282828"/>
          <w:kern w:val="0"/>
          <w:sz w:val="28"/>
          <w:szCs w:val="28"/>
          <w14:ligatures w14:val="none"/>
        </w:rPr>
        <w:t>DeKeseredy</w:t>
      </w:r>
      <w:proofErr w:type="spellEnd"/>
      <w:r w:rsidRPr="00D22A95">
        <w:rPr>
          <w:rFonts w:ascii="Nunito Sans" w:eastAsia="Times New Roman" w:hAnsi="Nunito Sans" w:cs="Times New Roman"/>
          <w:color w:val="282828"/>
          <w:kern w:val="0"/>
          <w:sz w:val="28"/>
          <w:szCs w:val="28"/>
          <w14:ligatures w14:val="none"/>
        </w:rPr>
        <w:t xml:space="preserve"> and M. Dragiewicz, (eds) </w:t>
      </w:r>
      <w:r w:rsidRPr="00D22A95">
        <w:rPr>
          <w:rFonts w:ascii="Nunito Sans" w:eastAsia="Times New Roman" w:hAnsi="Nunito Sans" w:cs="Times New Roman"/>
          <w:i/>
          <w:iCs/>
          <w:color w:val="282828"/>
          <w:kern w:val="0"/>
          <w:sz w:val="28"/>
          <w:szCs w:val="28"/>
          <w14:ligatures w14:val="none"/>
        </w:rPr>
        <w:t>The Handbook of Critical Criminology</w:t>
      </w:r>
      <w:r w:rsidRPr="00D22A95">
        <w:rPr>
          <w:rFonts w:ascii="Nunito Sans" w:eastAsia="Times New Roman" w:hAnsi="Nunito Sans" w:cs="Times New Roman"/>
          <w:color w:val="282828"/>
          <w:kern w:val="0"/>
          <w:sz w:val="28"/>
          <w:szCs w:val="28"/>
          <w14:ligatures w14:val="none"/>
        </w:rPr>
        <w:t>, Routledge (invited) </w:t>
      </w:r>
    </w:p>
    <w:p w14:paraId="0913496D"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(2010) “Frances Heidensohn” in K. Hayward, S. Maruna and J. Mooney, </w:t>
      </w:r>
      <w:r w:rsidRPr="00D22A95">
        <w:rPr>
          <w:rFonts w:ascii="Nunito Sans" w:eastAsia="Times New Roman" w:hAnsi="Nunito Sans" w:cs="Times New Roman"/>
          <w:i/>
          <w:iCs/>
          <w:color w:val="282828"/>
          <w:kern w:val="0"/>
          <w:sz w:val="28"/>
          <w:szCs w:val="28"/>
          <w14:ligatures w14:val="none"/>
        </w:rPr>
        <w:t>Fifty Key Thinkers in Criminology</w:t>
      </w:r>
      <w:r w:rsidRPr="00D22A95">
        <w:rPr>
          <w:rFonts w:ascii="Nunito Sans" w:eastAsia="Times New Roman" w:hAnsi="Nunito Sans" w:cs="Times New Roman"/>
          <w:color w:val="282828"/>
          <w:kern w:val="0"/>
          <w:sz w:val="28"/>
          <w:szCs w:val="28"/>
          <w14:ligatures w14:val="none"/>
        </w:rPr>
        <w:t>, Routledge </w:t>
      </w:r>
    </w:p>
    <w:p w14:paraId="43F47FFD"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Hayward, K, </w:t>
      </w:r>
      <w:proofErr w:type="spellStart"/>
      <w:r w:rsidRPr="00D22A95">
        <w:rPr>
          <w:rFonts w:ascii="Nunito Sans" w:eastAsia="Times New Roman" w:hAnsi="Nunito Sans" w:cs="Times New Roman"/>
          <w:color w:val="282828"/>
          <w:kern w:val="0"/>
          <w:sz w:val="28"/>
          <w:szCs w:val="28"/>
          <w14:ligatures w14:val="none"/>
        </w:rPr>
        <w:t>Maruna,S</w:t>
      </w:r>
      <w:proofErr w:type="spellEnd"/>
      <w:r w:rsidRPr="00D22A95">
        <w:rPr>
          <w:rFonts w:ascii="Nunito Sans" w:eastAsia="Times New Roman" w:hAnsi="Nunito Sans" w:cs="Times New Roman"/>
          <w:color w:val="282828"/>
          <w:kern w:val="0"/>
          <w:sz w:val="28"/>
          <w:szCs w:val="28"/>
          <w14:ligatures w14:val="none"/>
        </w:rPr>
        <w:t xml:space="preserve"> and Mooney, J.(2010) “Introduction”, </w:t>
      </w:r>
      <w:r w:rsidRPr="00D22A95">
        <w:rPr>
          <w:rFonts w:ascii="Nunito Sans" w:eastAsia="Times New Roman" w:hAnsi="Nunito Sans" w:cs="Times New Roman"/>
          <w:i/>
          <w:iCs/>
          <w:color w:val="282828"/>
          <w:kern w:val="0"/>
          <w:sz w:val="28"/>
          <w:szCs w:val="28"/>
          <w14:ligatures w14:val="none"/>
        </w:rPr>
        <w:t>Fifty Key Thinkers in Criminology</w:t>
      </w:r>
      <w:r w:rsidRPr="00D22A95">
        <w:rPr>
          <w:rFonts w:ascii="Nunito Sans" w:eastAsia="Times New Roman" w:hAnsi="Nunito Sans" w:cs="Times New Roman"/>
          <w:color w:val="282828"/>
          <w:kern w:val="0"/>
          <w:sz w:val="28"/>
          <w:szCs w:val="28"/>
          <w14:ligatures w14:val="none"/>
        </w:rPr>
        <w:t>, Routledge </w:t>
      </w:r>
    </w:p>
    <w:p w14:paraId="15DED8E4"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Mooney J and Young J (2009) “El Terror </w:t>
      </w:r>
      <w:proofErr w:type="spellStart"/>
      <w:r w:rsidRPr="00D22A95">
        <w:rPr>
          <w:rFonts w:ascii="Nunito Sans" w:eastAsia="Times New Roman" w:hAnsi="Nunito Sans" w:cs="Times New Roman"/>
          <w:color w:val="282828"/>
          <w:kern w:val="0"/>
          <w:sz w:val="28"/>
          <w:szCs w:val="28"/>
          <w14:ligatures w14:val="none"/>
        </w:rPr>
        <w:t>tras</w:t>
      </w:r>
      <w:proofErr w:type="spellEnd"/>
      <w:r w:rsidRPr="00D22A95">
        <w:rPr>
          <w:rFonts w:ascii="Nunito Sans" w:eastAsia="Times New Roman" w:hAnsi="Nunito Sans" w:cs="Times New Roman"/>
          <w:color w:val="282828"/>
          <w:kern w:val="0"/>
          <w:sz w:val="28"/>
          <w:szCs w:val="28"/>
          <w14:ligatures w14:val="none"/>
        </w:rPr>
        <w:t xml:space="preserve"> el terror: </w:t>
      </w:r>
      <w:proofErr w:type="spellStart"/>
      <w:r w:rsidRPr="00D22A95">
        <w:rPr>
          <w:rFonts w:ascii="Nunito Sans" w:eastAsia="Times New Roman" w:hAnsi="Nunito Sans" w:cs="Times New Roman"/>
          <w:color w:val="282828"/>
          <w:kern w:val="0"/>
          <w:sz w:val="28"/>
          <w:szCs w:val="28"/>
          <w14:ligatures w14:val="none"/>
        </w:rPr>
        <w:t>despues</w:t>
      </w:r>
      <w:proofErr w:type="spellEnd"/>
      <w:r w:rsidRPr="00D22A95">
        <w:rPr>
          <w:rFonts w:ascii="Nunito Sans" w:eastAsia="Times New Roman" w:hAnsi="Nunito Sans" w:cs="Times New Roman"/>
          <w:color w:val="282828"/>
          <w:kern w:val="0"/>
          <w:sz w:val="28"/>
          <w:szCs w:val="28"/>
          <w14:ligatures w14:val="none"/>
        </w:rPr>
        <w:t xml:space="preserve"> del 9/11” in M. Bohm and M. Gutierrez (eds) </w:t>
      </w:r>
      <w:proofErr w:type="spellStart"/>
      <w:r w:rsidRPr="00D22A95">
        <w:rPr>
          <w:rFonts w:ascii="Nunito Sans" w:eastAsia="Times New Roman" w:hAnsi="Nunito Sans" w:cs="Times New Roman"/>
          <w:i/>
          <w:iCs/>
          <w:color w:val="282828"/>
          <w:kern w:val="0"/>
          <w:sz w:val="28"/>
          <w:szCs w:val="28"/>
          <w14:ligatures w14:val="none"/>
        </w:rPr>
        <w:t>Politicas</w:t>
      </w:r>
      <w:proofErr w:type="spellEnd"/>
      <w:r w:rsidRPr="00D22A95">
        <w:rPr>
          <w:rFonts w:ascii="Nunito Sans" w:eastAsia="Times New Roman" w:hAnsi="Nunito Sans" w:cs="Times New Roman"/>
          <w:i/>
          <w:iCs/>
          <w:color w:val="282828"/>
          <w:kern w:val="0"/>
          <w:sz w:val="28"/>
          <w:szCs w:val="28"/>
          <w14:ligatures w14:val="none"/>
        </w:rPr>
        <w:t xml:space="preserve"> de </w:t>
      </w:r>
      <w:proofErr w:type="spellStart"/>
      <w:r w:rsidRPr="00D22A95">
        <w:rPr>
          <w:rFonts w:ascii="Nunito Sans" w:eastAsia="Times New Roman" w:hAnsi="Nunito Sans" w:cs="Times New Roman"/>
          <w:i/>
          <w:iCs/>
          <w:color w:val="282828"/>
          <w:kern w:val="0"/>
          <w:sz w:val="28"/>
          <w:szCs w:val="28"/>
          <w14:ligatures w14:val="none"/>
        </w:rPr>
        <w:t>seguridad</w:t>
      </w:r>
      <w:proofErr w:type="spellEnd"/>
      <w:r w:rsidRPr="00D22A95">
        <w:rPr>
          <w:rFonts w:ascii="Nunito Sans" w:eastAsia="Times New Roman" w:hAnsi="Nunito Sans" w:cs="Times New Roman"/>
          <w:color w:val="282828"/>
          <w:kern w:val="0"/>
          <w:sz w:val="28"/>
          <w:szCs w:val="28"/>
          <w14:ligatures w14:val="none"/>
        </w:rPr>
        <w:t xml:space="preserve">, Buenos Aires: </w:t>
      </w:r>
      <w:proofErr w:type="spellStart"/>
      <w:r w:rsidRPr="00D22A95">
        <w:rPr>
          <w:rFonts w:ascii="Nunito Sans" w:eastAsia="Times New Roman" w:hAnsi="Nunito Sans" w:cs="Times New Roman"/>
          <w:color w:val="282828"/>
          <w:kern w:val="0"/>
          <w:sz w:val="28"/>
          <w:szCs w:val="28"/>
          <w14:ligatures w14:val="none"/>
        </w:rPr>
        <w:t>editordelpuereto</w:t>
      </w:r>
      <w:proofErr w:type="spellEnd"/>
      <w:r w:rsidRPr="00D22A95">
        <w:rPr>
          <w:rFonts w:ascii="Nunito Sans" w:eastAsia="Times New Roman" w:hAnsi="Nunito Sans" w:cs="Times New Roman"/>
          <w:color w:val="282828"/>
          <w:kern w:val="0"/>
          <w:sz w:val="28"/>
          <w:szCs w:val="28"/>
          <w14:ligatures w14:val="none"/>
        </w:rPr>
        <w:t xml:space="preserve"> (translation) </w:t>
      </w:r>
    </w:p>
    <w:p w14:paraId="4A90F3DA" w14:textId="18FF58CC"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(2008) “Youth, Moral Panics and Late Modernity”, in </w:t>
      </w:r>
      <w:r w:rsidRPr="00D22A95">
        <w:rPr>
          <w:rFonts w:ascii="Nunito Sans" w:eastAsia="Times New Roman" w:hAnsi="Nunito Sans" w:cs="Times New Roman"/>
          <w:i/>
          <w:iCs/>
          <w:color w:val="282828"/>
          <w:kern w:val="0"/>
          <w:sz w:val="28"/>
          <w:szCs w:val="28"/>
          <w14:ligatures w14:val="none"/>
        </w:rPr>
        <w:t>Images of Crime</w:t>
      </w:r>
      <w:r w:rsidRPr="00D22A95">
        <w:rPr>
          <w:rFonts w:ascii="Nunito Sans" w:eastAsia="Times New Roman" w:hAnsi="Nunito Sans" w:cs="Times New Roman"/>
          <w:color w:val="282828"/>
          <w:kern w:val="0"/>
          <w:sz w:val="28"/>
          <w:szCs w:val="28"/>
          <w14:ligatures w14:val="none"/>
        </w:rPr>
        <w:t xml:space="preserve">, Vol 3, pp.21-6 Max -Planck </w:t>
      </w:r>
      <w:proofErr w:type="spellStart"/>
      <w:r w:rsidRPr="00D22A95">
        <w:rPr>
          <w:rFonts w:ascii="Nunito Sans" w:eastAsia="Times New Roman" w:hAnsi="Nunito Sans" w:cs="Times New Roman"/>
          <w:color w:val="282828"/>
          <w:kern w:val="0"/>
          <w:sz w:val="28"/>
          <w:szCs w:val="28"/>
          <w14:ligatures w14:val="none"/>
        </w:rPr>
        <w:t>Institut</w:t>
      </w:r>
      <w:proofErr w:type="spellEnd"/>
      <w:r w:rsidRPr="00D22A95">
        <w:rPr>
          <w:rFonts w:ascii="Nunito Sans" w:eastAsia="Times New Roman" w:hAnsi="Nunito Sans" w:cs="Times New Roman"/>
          <w:color w:val="282828"/>
          <w:kern w:val="0"/>
          <w:sz w:val="28"/>
          <w:szCs w:val="28"/>
          <w14:ligatures w14:val="none"/>
        </w:rPr>
        <w:t xml:space="preserve"> (German peer-reviewed journal). </w:t>
      </w:r>
    </w:p>
    <w:p w14:paraId="35E7C7D7"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and Young J (2008) ‘Terror after Terror: After 9/11’ in M. Bohn and M. Gutierrez (eds) </w:t>
      </w:r>
      <w:r w:rsidRPr="00D22A95">
        <w:rPr>
          <w:rFonts w:ascii="Nunito Sans" w:eastAsia="Times New Roman" w:hAnsi="Nunito Sans" w:cs="Times New Roman"/>
          <w:i/>
          <w:iCs/>
          <w:color w:val="282828"/>
          <w:kern w:val="0"/>
          <w:sz w:val="28"/>
          <w:szCs w:val="28"/>
          <w14:ligatures w14:val="none"/>
        </w:rPr>
        <w:t>Criminology and Security Policy: 5 Years after 9/11</w:t>
      </w:r>
      <w:r w:rsidRPr="00D22A95">
        <w:rPr>
          <w:rFonts w:ascii="Nunito Sans" w:eastAsia="Times New Roman" w:hAnsi="Nunito Sans" w:cs="Times New Roman"/>
          <w:color w:val="282828"/>
          <w:kern w:val="0"/>
          <w:sz w:val="28"/>
          <w:szCs w:val="28"/>
          <w14:ligatures w14:val="none"/>
        </w:rPr>
        <w:t xml:space="preserve">, Buenos Aires: </w:t>
      </w:r>
      <w:proofErr w:type="spellStart"/>
      <w:r w:rsidRPr="00D22A95">
        <w:rPr>
          <w:rFonts w:ascii="Nunito Sans" w:eastAsia="Times New Roman" w:hAnsi="Nunito Sans" w:cs="Times New Roman"/>
          <w:color w:val="282828"/>
          <w:kern w:val="0"/>
          <w:sz w:val="28"/>
          <w:szCs w:val="28"/>
          <w14:ligatures w14:val="none"/>
        </w:rPr>
        <w:t>Editores</w:t>
      </w:r>
      <w:proofErr w:type="spellEnd"/>
      <w:r w:rsidRPr="00D22A95">
        <w:rPr>
          <w:rFonts w:ascii="Nunito Sans" w:eastAsia="Times New Roman" w:hAnsi="Nunito Sans" w:cs="Times New Roman"/>
          <w:color w:val="282828"/>
          <w:kern w:val="0"/>
          <w:sz w:val="28"/>
          <w:szCs w:val="28"/>
          <w14:ligatures w14:val="none"/>
        </w:rPr>
        <w:t xml:space="preserve"> del Puerto (translated into Spanish see above) (peer-reviewed) </w:t>
      </w:r>
    </w:p>
    <w:p w14:paraId="17EA4E30"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(2007), “Shadow Values, Shadow Figures: Real Violence”, </w:t>
      </w:r>
      <w:r w:rsidRPr="00D22A95">
        <w:rPr>
          <w:rFonts w:ascii="Nunito Sans" w:eastAsia="Times New Roman" w:hAnsi="Nunito Sans" w:cs="Times New Roman"/>
          <w:i/>
          <w:iCs/>
          <w:color w:val="282828"/>
          <w:kern w:val="0"/>
          <w:sz w:val="28"/>
          <w:szCs w:val="28"/>
          <w14:ligatures w14:val="none"/>
        </w:rPr>
        <w:t>Critical Criminology</w:t>
      </w:r>
      <w:r w:rsidRPr="00D22A95">
        <w:rPr>
          <w:rFonts w:ascii="Nunito Sans" w:eastAsia="Times New Roman" w:hAnsi="Nunito Sans" w:cs="Times New Roman"/>
          <w:color w:val="282828"/>
          <w:kern w:val="0"/>
          <w:sz w:val="28"/>
          <w:szCs w:val="28"/>
          <w14:ligatures w14:val="none"/>
        </w:rPr>
        <w:t>, Vol. 15: 2, pp 144-64. (peer-reviewed) </w:t>
      </w:r>
    </w:p>
    <w:p w14:paraId="12C63B11"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Mooney, J. and Young, J. (2006) “The Decline in Crime and the Rise of Anti-Social </w:t>
      </w:r>
      <w:proofErr w:type="spellStart"/>
      <w:r w:rsidRPr="00D22A95">
        <w:rPr>
          <w:rFonts w:ascii="Nunito Sans" w:eastAsia="Times New Roman" w:hAnsi="Nunito Sans" w:cs="Times New Roman"/>
          <w:color w:val="282828"/>
          <w:kern w:val="0"/>
          <w:sz w:val="28"/>
          <w:szCs w:val="28"/>
          <w14:ligatures w14:val="none"/>
        </w:rPr>
        <w:t>Behaviour</w:t>
      </w:r>
      <w:proofErr w:type="spellEnd"/>
      <w:r w:rsidRPr="00D22A95">
        <w:rPr>
          <w:rFonts w:ascii="Nunito Sans" w:eastAsia="Times New Roman" w:hAnsi="Nunito Sans" w:cs="Times New Roman"/>
          <w:color w:val="282828"/>
          <w:kern w:val="0"/>
          <w:sz w:val="28"/>
          <w:szCs w:val="28"/>
          <w14:ligatures w14:val="none"/>
        </w:rPr>
        <w:t>”, </w:t>
      </w:r>
      <w:r w:rsidRPr="00D22A95">
        <w:rPr>
          <w:rFonts w:ascii="Nunito Sans" w:eastAsia="Times New Roman" w:hAnsi="Nunito Sans" w:cs="Times New Roman"/>
          <w:i/>
          <w:iCs/>
          <w:color w:val="282828"/>
          <w:kern w:val="0"/>
          <w:sz w:val="28"/>
          <w:szCs w:val="28"/>
          <w14:ligatures w14:val="none"/>
        </w:rPr>
        <w:t>Probation Journal</w:t>
      </w:r>
      <w:r w:rsidRPr="00D22A95">
        <w:rPr>
          <w:rFonts w:ascii="Nunito Sans" w:eastAsia="Times New Roman" w:hAnsi="Nunito Sans" w:cs="Times New Roman"/>
          <w:color w:val="282828"/>
          <w:kern w:val="0"/>
          <w:sz w:val="28"/>
          <w:szCs w:val="28"/>
          <w14:ligatures w14:val="none"/>
        </w:rPr>
        <w:t>, Vol. 53(4), pp 397-407(peer-reviewed </w:t>
      </w:r>
    </w:p>
    <w:p w14:paraId="59D4B46B"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lastRenderedPageBreak/>
        <w:t>Mooney J (2006) “Women’s Police Stations: Gender, Violence and Justice”, book review, </w:t>
      </w:r>
      <w:r w:rsidRPr="00D22A95">
        <w:rPr>
          <w:rFonts w:ascii="Nunito Sans" w:eastAsia="Times New Roman" w:hAnsi="Nunito Sans" w:cs="Times New Roman"/>
          <w:i/>
          <w:iCs/>
          <w:color w:val="282828"/>
          <w:kern w:val="0"/>
          <w:sz w:val="28"/>
          <w:szCs w:val="28"/>
          <w14:ligatures w14:val="none"/>
        </w:rPr>
        <w:t>American Journal of Sociology</w:t>
      </w:r>
      <w:r w:rsidRPr="00D22A95">
        <w:rPr>
          <w:rFonts w:ascii="Nunito Sans" w:eastAsia="Times New Roman" w:hAnsi="Nunito Sans" w:cs="Times New Roman"/>
          <w:color w:val="282828"/>
          <w:kern w:val="0"/>
          <w:sz w:val="28"/>
          <w:szCs w:val="28"/>
          <w14:ligatures w14:val="none"/>
        </w:rPr>
        <w:t>, Vol. 112, No. 2, pp 651-653 </w:t>
      </w:r>
    </w:p>
    <w:p w14:paraId="501A6462"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and Young, J. (2005) “Imagining Terrorism: Terrorism and Anti-Terrorism Terrorism Two Ways of Doing Evil”, </w:t>
      </w:r>
      <w:r w:rsidRPr="00D22A95">
        <w:rPr>
          <w:rFonts w:ascii="Nunito Sans" w:eastAsia="Times New Roman" w:hAnsi="Nunito Sans" w:cs="Times New Roman"/>
          <w:i/>
          <w:iCs/>
          <w:color w:val="282828"/>
          <w:kern w:val="0"/>
          <w:sz w:val="28"/>
          <w:szCs w:val="28"/>
          <w14:ligatures w14:val="none"/>
        </w:rPr>
        <w:t>Social Justice, </w:t>
      </w:r>
      <w:r w:rsidRPr="00D22A95">
        <w:rPr>
          <w:rFonts w:ascii="Nunito Sans" w:eastAsia="Times New Roman" w:hAnsi="Nunito Sans" w:cs="Times New Roman"/>
          <w:color w:val="282828"/>
          <w:kern w:val="0"/>
          <w:sz w:val="28"/>
          <w:szCs w:val="28"/>
          <w14:ligatures w14:val="none"/>
        </w:rPr>
        <w:t>Vol 32, pp113-126. (peer-reviewed) </w:t>
      </w:r>
    </w:p>
    <w:p w14:paraId="1F89D294"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Mooney J (2003) “It’s the Family, </w:t>
      </w:r>
      <w:proofErr w:type="gramStart"/>
      <w:r w:rsidRPr="00D22A95">
        <w:rPr>
          <w:rFonts w:ascii="Nunito Sans" w:eastAsia="Times New Roman" w:hAnsi="Nunito Sans" w:cs="Times New Roman"/>
          <w:color w:val="282828"/>
          <w:kern w:val="0"/>
          <w:sz w:val="28"/>
          <w:szCs w:val="28"/>
          <w14:ligatures w14:val="none"/>
        </w:rPr>
        <w:t>Stupid!:</w:t>
      </w:r>
      <w:proofErr w:type="gramEnd"/>
      <w:r w:rsidRPr="00D22A95">
        <w:rPr>
          <w:rFonts w:ascii="Nunito Sans" w:eastAsia="Times New Roman" w:hAnsi="Nunito Sans" w:cs="Times New Roman"/>
          <w:color w:val="282828"/>
          <w:kern w:val="0"/>
          <w:sz w:val="28"/>
          <w:szCs w:val="28"/>
          <w14:ligatures w14:val="none"/>
        </w:rPr>
        <w:t xml:space="preserve"> continuities and reinterpretations of the dysfunctional family as the cause of crime in three political periods”, in R Matthews and J Young, eds, </w:t>
      </w:r>
      <w:r w:rsidRPr="00D22A95">
        <w:rPr>
          <w:rFonts w:ascii="Nunito Sans" w:eastAsia="Times New Roman" w:hAnsi="Nunito Sans" w:cs="Times New Roman"/>
          <w:i/>
          <w:iCs/>
          <w:color w:val="282828"/>
          <w:kern w:val="0"/>
          <w:sz w:val="28"/>
          <w:szCs w:val="28"/>
          <w14:ligatures w14:val="none"/>
        </w:rPr>
        <w:t>The New Politics of Crime and Punishment</w:t>
      </w:r>
      <w:r w:rsidRPr="00D22A95">
        <w:rPr>
          <w:rFonts w:ascii="Nunito Sans" w:eastAsia="Times New Roman" w:hAnsi="Nunito Sans" w:cs="Times New Roman"/>
          <w:color w:val="282828"/>
          <w:kern w:val="0"/>
          <w:sz w:val="28"/>
          <w:szCs w:val="28"/>
          <w14:ligatures w14:val="none"/>
        </w:rPr>
        <w:t xml:space="preserve">, London: Willan pp100-111 (invited) - republished, 2011, </w:t>
      </w:r>
      <w:proofErr w:type="spellStart"/>
      <w:r w:rsidRPr="00D22A95">
        <w:rPr>
          <w:rFonts w:ascii="Nunito Sans" w:eastAsia="Times New Roman" w:hAnsi="Nunito Sans" w:cs="Times New Roman"/>
          <w:color w:val="282828"/>
          <w:kern w:val="0"/>
          <w:sz w:val="28"/>
          <w:szCs w:val="28"/>
          <w14:ligatures w14:val="none"/>
        </w:rPr>
        <w:t>ebook</w:t>
      </w:r>
      <w:proofErr w:type="spellEnd"/>
      <w:r w:rsidRPr="00D22A95">
        <w:rPr>
          <w:rFonts w:ascii="Nunito Sans" w:eastAsia="Times New Roman" w:hAnsi="Nunito Sans" w:cs="Times New Roman"/>
          <w:color w:val="282828"/>
          <w:kern w:val="0"/>
          <w:sz w:val="28"/>
          <w:szCs w:val="28"/>
          <w14:ligatures w14:val="none"/>
        </w:rPr>
        <w:t>, 2013, Routledge </w:t>
      </w:r>
    </w:p>
    <w:p w14:paraId="05603C7B"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(2002) “The Family and Crime”, </w:t>
      </w:r>
      <w:r w:rsidRPr="00D22A95">
        <w:rPr>
          <w:rFonts w:ascii="Nunito Sans" w:eastAsia="Times New Roman" w:hAnsi="Nunito Sans" w:cs="Times New Roman"/>
          <w:i/>
          <w:iCs/>
          <w:color w:val="282828"/>
          <w:kern w:val="0"/>
          <w:sz w:val="28"/>
          <w:szCs w:val="28"/>
          <w14:ligatures w14:val="none"/>
        </w:rPr>
        <w:t>Sociology Review</w:t>
      </w:r>
      <w:r w:rsidRPr="00D22A95">
        <w:rPr>
          <w:rFonts w:ascii="Nunito Sans" w:eastAsia="Times New Roman" w:hAnsi="Nunito Sans" w:cs="Times New Roman"/>
          <w:color w:val="282828"/>
          <w:kern w:val="0"/>
          <w:sz w:val="28"/>
          <w:szCs w:val="28"/>
          <w14:ligatures w14:val="none"/>
        </w:rPr>
        <w:t>, November, pp 5-10. (invited – for UK schools’ sociology curriculum) </w:t>
      </w:r>
    </w:p>
    <w:p w14:paraId="57FCDD73"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(2002) “Get a Grip on Reality: Let’s Put Street Crime in Perspective”, </w:t>
      </w:r>
      <w:r w:rsidRPr="00D22A95">
        <w:rPr>
          <w:rFonts w:ascii="Nunito Sans" w:eastAsia="Times New Roman" w:hAnsi="Nunito Sans" w:cs="Times New Roman"/>
          <w:i/>
          <w:iCs/>
          <w:color w:val="282828"/>
          <w:kern w:val="0"/>
          <w:sz w:val="28"/>
          <w:szCs w:val="28"/>
          <w14:ligatures w14:val="none"/>
        </w:rPr>
        <w:t>Safer Society</w:t>
      </w:r>
      <w:r w:rsidRPr="00D22A95">
        <w:rPr>
          <w:rFonts w:ascii="Nunito Sans" w:eastAsia="Times New Roman" w:hAnsi="Nunito Sans" w:cs="Times New Roman"/>
          <w:color w:val="282828"/>
          <w:kern w:val="0"/>
          <w:sz w:val="28"/>
          <w:szCs w:val="28"/>
          <w14:ligatures w14:val="none"/>
        </w:rPr>
        <w:t>: </w:t>
      </w:r>
      <w:r w:rsidRPr="00D22A95">
        <w:rPr>
          <w:rFonts w:ascii="Nunito Sans" w:eastAsia="Times New Roman" w:hAnsi="Nunito Sans" w:cs="Times New Roman"/>
          <w:i/>
          <w:iCs/>
          <w:color w:val="282828"/>
          <w:kern w:val="0"/>
          <w:sz w:val="28"/>
          <w:szCs w:val="28"/>
          <w14:ligatures w14:val="none"/>
        </w:rPr>
        <w:t>The Journal of Crime Reduction and Community Safety</w:t>
      </w:r>
      <w:r w:rsidRPr="00D22A95">
        <w:rPr>
          <w:rFonts w:ascii="Nunito Sans" w:eastAsia="Times New Roman" w:hAnsi="Nunito Sans" w:cs="Times New Roman"/>
          <w:color w:val="282828"/>
          <w:kern w:val="0"/>
          <w:sz w:val="28"/>
          <w:szCs w:val="28"/>
          <w14:ligatures w14:val="none"/>
        </w:rPr>
        <w:t>, Summer. Vol. 13, (published by NACRO - National Association for the Care and Rehabilitation of the Offender) (peer-reviewed) </w:t>
      </w:r>
    </w:p>
    <w:p w14:paraId="1AC86969"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and Young J (2000) “Policing Ethnic Minorities: Stop and Search in North London”, in A. Marlow and B. Loveday, Eds, </w:t>
      </w:r>
      <w:r w:rsidRPr="00D22A95">
        <w:rPr>
          <w:rFonts w:ascii="Nunito Sans" w:eastAsia="Times New Roman" w:hAnsi="Nunito Sans" w:cs="Times New Roman"/>
          <w:i/>
          <w:iCs/>
          <w:color w:val="282828"/>
          <w:kern w:val="0"/>
          <w:sz w:val="28"/>
          <w:szCs w:val="28"/>
          <w14:ligatures w14:val="none"/>
        </w:rPr>
        <w:t>After Macpherson: Policing after the </w:t>
      </w:r>
      <w:r w:rsidRPr="00D22A95">
        <w:rPr>
          <w:rFonts w:ascii="Nunito Sans" w:eastAsia="Times New Roman" w:hAnsi="Nunito Sans" w:cs="Times New Roman"/>
          <w:color w:val="282828"/>
          <w:kern w:val="0"/>
          <w:sz w:val="28"/>
          <w:szCs w:val="28"/>
          <w14:ligatures w14:val="none"/>
        </w:rPr>
        <w:t>Stephen </w:t>
      </w:r>
      <w:r w:rsidRPr="00D22A95">
        <w:rPr>
          <w:rFonts w:ascii="Nunito Sans" w:eastAsia="Times New Roman" w:hAnsi="Nunito Sans" w:cs="Times New Roman"/>
          <w:i/>
          <w:iCs/>
          <w:color w:val="282828"/>
          <w:kern w:val="0"/>
          <w:sz w:val="28"/>
          <w:szCs w:val="28"/>
          <w14:ligatures w14:val="none"/>
        </w:rPr>
        <w:t>Lawrence Inquiry</w:t>
      </w:r>
      <w:r w:rsidRPr="00D22A95">
        <w:rPr>
          <w:rFonts w:ascii="Nunito Sans" w:eastAsia="Times New Roman" w:hAnsi="Nunito Sans" w:cs="Times New Roman"/>
          <w:color w:val="282828"/>
          <w:kern w:val="0"/>
          <w:sz w:val="28"/>
          <w:szCs w:val="28"/>
          <w14:ligatures w14:val="none"/>
        </w:rPr>
        <w:t>, Lyme Regis: Russell House, Chapter 7 (invited – following work with the Irish in Britain All-Parliamentary Group, House of Commons, UK) </w:t>
      </w:r>
    </w:p>
    <w:p w14:paraId="15809273"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Mooney J (2000) “Revealing the Hidden Figure of Domestic Violence” in C. </w:t>
      </w:r>
      <w:proofErr w:type="spellStart"/>
      <w:r w:rsidRPr="00D22A95">
        <w:rPr>
          <w:rFonts w:ascii="Nunito Sans" w:eastAsia="Times New Roman" w:hAnsi="Nunito Sans" w:cs="Times New Roman"/>
          <w:color w:val="282828"/>
          <w:kern w:val="0"/>
          <w:sz w:val="28"/>
          <w:szCs w:val="28"/>
          <w14:ligatures w14:val="none"/>
        </w:rPr>
        <w:t>Itzin</w:t>
      </w:r>
      <w:proofErr w:type="spellEnd"/>
      <w:r w:rsidRPr="00D22A95">
        <w:rPr>
          <w:rFonts w:ascii="Nunito Sans" w:eastAsia="Times New Roman" w:hAnsi="Nunito Sans" w:cs="Times New Roman"/>
          <w:color w:val="282828"/>
          <w:kern w:val="0"/>
          <w:sz w:val="28"/>
          <w:szCs w:val="28"/>
          <w14:ligatures w14:val="none"/>
        </w:rPr>
        <w:t xml:space="preserve"> and J. Hamner. Eds, </w:t>
      </w:r>
      <w:r w:rsidRPr="00D22A95">
        <w:rPr>
          <w:rFonts w:ascii="Nunito Sans" w:eastAsia="Times New Roman" w:hAnsi="Nunito Sans" w:cs="Times New Roman"/>
          <w:i/>
          <w:iCs/>
          <w:color w:val="282828"/>
          <w:kern w:val="0"/>
          <w:sz w:val="28"/>
          <w:szCs w:val="28"/>
          <w14:ligatures w14:val="none"/>
        </w:rPr>
        <w:t>Home Truths About Domestic Violence: Feminist Influences on Policy and Practice</w:t>
      </w:r>
      <w:r w:rsidRPr="00D22A95">
        <w:rPr>
          <w:rFonts w:ascii="Nunito Sans" w:eastAsia="Times New Roman" w:hAnsi="Nunito Sans" w:cs="Times New Roman"/>
          <w:color w:val="282828"/>
          <w:kern w:val="0"/>
          <w:sz w:val="28"/>
          <w:szCs w:val="28"/>
          <w14:ligatures w14:val="none"/>
        </w:rPr>
        <w:t xml:space="preserve">, London: Routledge, Republished 2013 </w:t>
      </w:r>
      <w:r w:rsidRPr="00D22A95">
        <w:rPr>
          <w:rFonts w:ascii="Nunito Sans" w:eastAsia="Times New Roman" w:hAnsi="Nunito Sans" w:cs="Times New Roman"/>
          <w:color w:val="282828"/>
          <w:kern w:val="0"/>
          <w:sz w:val="28"/>
          <w:szCs w:val="28"/>
          <w14:ligatures w14:val="none"/>
        </w:rPr>
        <w:lastRenderedPageBreak/>
        <w:t>(invited- following the scholarly, governmental and media attention given to the North London Domestic Violence Survey) </w:t>
      </w:r>
    </w:p>
    <w:p w14:paraId="007F0D30"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(1999) “Violence, Space and Gender” in N Jewson and S MacGregor, eds, </w:t>
      </w:r>
      <w:r w:rsidRPr="00D22A95">
        <w:rPr>
          <w:rFonts w:ascii="Nunito Sans" w:eastAsia="Times New Roman" w:hAnsi="Nunito Sans" w:cs="Times New Roman"/>
          <w:i/>
          <w:iCs/>
          <w:color w:val="282828"/>
          <w:kern w:val="0"/>
          <w:sz w:val="28"/>
          <w:szCs w:val="28"/>
          <w14:ligatures w14:val="none"/>
        </w:rPr>
        <w:t>Transforming Cities </w:t>
      </w:r>
      <w:r w:rsidRPr="00D22A95">
        <w:rPr>
          <w:rFonts w:ascii="Nunito Sans" w:eastAsia="Times New Roman" w:hAnsi="Nunito Sans" w:cs="Times New Roman"/>
          <w:color w:val="282828"/>
          <w:kern w:val="0"/>
          <w:sz w:val="28"/>
          <w:szCs w:val="28"/>
          <w14:ligatures w14:val="none"/>
        </w:rPr>
        <w:t>London: Routledge. pp100-115 (Selected as one of the of key papers from the British Sociological Association Annual Conference; featured in Blake Morrison’s article for </w:t>
      </w:r>
      <w:r w:rsidRPr="00D22A95">
        <w:rPr>
          <w:rFonts w:ascii="Nunito Sans" w:eastAsia="Times New Roman" w:hAnsi="Nunito Sans" w:cs="Times New Roman"/>
          <w:i/>
          <w:iCs/>
          <w:color w:val="282828"/>
          <w:kern w:val="0"/>
          <w:sz w:val="28"/>
          <w:szCs w:val="28"/>
          <w14:ligatures w14:val="none"/>
        </w:rPr>
        <w:t>The Independent </w:t>
      </w:r>
      <w:r w:rsidRPr="00D22A95">
        <w:rPr>
          <w:rFonts w:ascii="Nunito Sans" w:eastAsia="Times New Roman" w:hAnsi="Nunito Sans" w:cs="Times New Roman"/>
          <w:color w:val="282828"/>
          <w:kern w:val="0"/>
          <w:sz w:val="28"/>
          <w:szCs w:val="28"/>
          <w14:ligatures w14:val="none"/>
        </w:rPr>
        <w:t>newspaper ‘Sociology: dark and difficult world, but someone has to do it’) (peer-reviewed). Republished 2018 </w:t>
      </w:r>
    </w:p>
    <w:p w14:paraId="2529A1E3"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(1997) “Moral Panics and the New Right” in P Walton and J Young, eds, </w:t>
      </w:r>
      <w:r w:rsidRPr="00D22A95">
        <w:rPr>
          <w:rFonts w:ascii="Nunito Sans" w:eastAsia="Times New Roman" w:hAnsi="Nunito Sans" w:cs="Times New Roman"/>
          <w:i/>
          <w:iCs/>
          <w:color w:val="282828"/>
          <w:kern w:val="0"/>
          <w:sz w:val="28"/>
          <w:szCs w:val="28"/>
          <w14:ligatures w14:val="none"/>
        </w:rPr>
        <w:t>The New Criminology Revisited, </w:t>
      </w:r>
      <w:r w:rsidRPr="00D22A95">
        <w:rPr>
          <w:rFonts w:ascii="Nunito Sans" w:eastAsia="Times New Roman" w:hAnsi="Nunito Sans" w:cs="Times New Roman"/>
          <w:color w:val="282828"/>
          <w:kern w:val="0"/>
          <w:sz w:val="28"/>
          <w:szCs w:val="28"/>
          <w14:ligatures w14:val="none"/>
        </w:rPr>
        <w:t>London: Macmillan. pp 213-220 (invited) </w:t>
      </w:r>
    </w:p>
    <w:p w14:paraId="493444D4"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(1997) “International Feminist Perspectives in Criminology”, Review Essay, </w:t>
      </w:r>
      <w:r w:rsidRPr="00D22A95">
        <w:rPr>
          <w:rFonts w:ascii="Nunito Sans" w:eastAsia="Times New Roman" w:hAnsi="Nunito Sans" w:cs="Times New Roman"/>
          <w:i/>
          <w:iCs/>
          <w:color w:val="282828"/>
          <w:kern w:val="0"/>
          <w:sz w:val="28"/>
          <w:szCs w:val="28"/>
          <w14:ligatures w14:val="none"/>
        </w:rPr>
        <w:t>Feminist Review</w:t>
      </w:r>
      <w:r w:rsidRPr="00D22A95">
        <w:rPr>
          <w:rFonts w:ascii="Nunito Sans" w:eastAsia="Times New Roman" w:hAnsi="Nunito Sans" w:cs="Times New Roman"/>
          <w:color w:val="282828"/>
          <w:kern w:val="0"/>
          <w:sz w:val="28"/>
          <w:szCs w:val="28"/>
          <w14:ligatures w14:val="none"/>
        </w:rPr>
        <w:t>, No 56, pp111-116 </w:t>
      </w:r>
    </w:p>
    <w:p w14:paraId="7541434E"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(1996) “Researching Domestic Violence: The North London Domestic Violence Survey”, in S Lyon and L Morris, eds, </w:t>
      </w:r>
      <w:r w:rsidRPr="00D22A95">
        <w:rPr>
          <w:rFonts w:ascii="Nunito Sans" w:eastAsia="Times New Roman" w:hAnsi="Nunito Sans" w:cs="Times New Roman"/>
          <w:i/>
          <w:iCs/>
          <w:color w:val="282828"/>
          <w:kern w:val="0"/>
          <w:sz w:val="28"/>
          <w:szCs w:val="28"/>
          <w14:ligatures w14:val="none"/>
        </w:rPr>
        <w:t>Gender Relations in Public and Private: New Research Perspectives</w:t>
      </w:r>
      <w:r w:rsidRPr="00D22A95">
        <w:rPr>
          <w:rFonts w:ascii="Nunito Sans" w:eastAsia="Times New Roman" w:hAnsi="Nunito Sans" w:cs="Times New Roman"/>
          <w:color w:val="282828"/>
          <w:kern w:val="0"/>
          <w:sz w:val="28"/>
          <w:szCs w:val="28"/>
          <w14:ligatures w14:val="none"/>
        </w:rPr>
        <w:t>, London: Macmillan. (invited- selected as one of the of key papers from the British Sociological Association Annual Conference) </w:t>
      </w:r>
    </w:p>
    <w:p w14:paraId="63BFF81A"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(1996) “How much Domestic Violence is there?” in M Ball, ed, </w:t>
      </w:r>
      <w:r w:rsidRPr="00D22A95">
        <w:rPr>
          <w:rFonts w:ascii="Nunito Sans" w:eastAsia="Times New Roman" w:hAnsi="Nunito Sans" w:cs="Times New Roman"/>
          <w:i/>
          <w:iCs/>
          <w:color w:val="282828"/>
          <w:kern w:val="0"/>
          <w:sz w:val="28"/>
          <w:szCs w:val="28"/>
          <w14:ligatures w14:val="none"/>
        </w:rPr>
        <w:t>Domestic Violence and Social Care</w:t>
      </w:r>
      <w:r w:rsidRPr="00D22A95">
        <w:rPr>
          <w:rFonts w:ascii="Nunito Sans" w:eastAsia="Times New Roman" w:hAnsi="Nunito Sans" w:cs="Times New Roman"/>
          <w:color w:val="282828"/>
          <w:kern w:val="0"/>
          <w:sz w:val="28"/>
          <w:szCs w:val="28"/>
          <w14:ligatures w14:val="none"/>
        </w:rPr>
        <w:t>, London: Social Services Inspectorate.(invited- following the attention given to my research on domestic violence in the UK) </w:t>
      </w:r>
    </w:p>
    <w:p w14:paraId="2741FE8E" w14:textId="6B4CC53B"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(1997) 'International Feminist Perspectives in Criminology', Review Essay, </w:t>
      </w:r>
      <w:r w:rsidRPr="00D22A95">
        <w:rPr>
          <w:rFonts w:ascii="Nunito Sans" w:eastAsia="Times New Roman" w:hAnsi="Nunito Sans" w:cs="Times New Roman"/>
          <w:i/>
          <w:iCs/>
          <w:color w:val="282828"/>
          <w:kern w:val="0"/>
          <w:sz w:val="28"/>
          <w:szCs w:val="28"/>
          <w14:ligatures w14:val="none"/>
        </w:rPr>
        <w:t>Feminist Review</w:t>
      </w:r>
      <w:r w:rsidRPr="00D22A95">
        <w:rPr>
          <w:rFonts w:ascii="Nunito Sans" w:eastAsia="Times New Roman" w:hAnsi="Nunito Sans" w:cs="Times New Roman"/>
          <w:color w:val="282828"/>
          <w:kern w:val="0"/>
          <w:sz w:val="28"/>
          <w:szCs w:val="28"/>
          <w14:ligatures w14:val="none"/>
        </w:rPr>
        <w:t>, No 56, pp111-116 </w:t>
      </w:r>
    </w:p>
    <w:p w14:paraId="29CF5F69"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(1996) 'Researching Domestic Violence: The North London Domestic Violence Survey', in S Lyon and L Morris, eds, </w:t>
      </w:r>
      <w:r w:rsidRPr="00D22A95">
        <w:rPr>
          <w:rFonts w:ascii="Nunito Sans" w:eastAsia="Times New Roman" w:hAnsi="Nunito Sans" w:cs="Times New Roman"/>
          <w:i/>
          <w:iCs/>
          <w:color w:val="282828"/>
          <w:kern w:val="0"/>
          <w:sz w:val="28"/>
          <w:szCs w:val="28"/>
          <w14:ligatures w14:val="none"/>
        </w:rPr>
        <w:t xml:space="preserve">Gender Relations </w:t>
      </w:r>
      <w:r w:rsidRPr="00D22A95">
        <w:rPr>
          <w:rFonts w:ascii="Nunito Sans" w:eastAsia="Times New Roman" w:hAnsi="Nunito Sans" w:cs="Times New Roman"/>
          <w:i/>
          <w:iCs/>
          <w:color w:val="282828"/>
          <w:kern w:val="0"/>
          <w:sz w:val="28"/>
          <w:szCs w:val="28"/>
          <w14:ligatures w14:val="none"/>
        </w:rPr>
        <w:lastRenderedPageBreak/>
        <w:t>in Public and Private: New Research Perspectives</w:t>
      </w:r>
      <w:r w:rsidRPr="00D22A95">
        <w:rPr>
          <w:rFonts w:ascii="Nunito Sans" w:eastAsia="Times New Roman" w:hAnsi="Nunito Sans" w:cs="Times New Roman"/>
          <w:color w:val="282828"/>
          <w:kern w:val="0"/>
          <w:sz w:val="28"/>
          <w:szCs w:val="28"/>
          <w14:ligatures w14:val="none"/>
        </w:rPr>
        <w:t>, London: Macmillan. (invited- selected as one of the of key papers from the British Sociological Association Annual Conference) </w:t>
      </w:r>
    </w:p>
    <w:p w14:paraId="138C001C"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(1996) 'How much Domestic Violence is there?' in M Ball, ed, </w:t>
      </w:r>
      <w:r w:rsidRPr="00D22A95">
        <w:rPr>
          <w:rFonts w:ascii="Nunito Sans" w:eastAsia="Times New Roman" w:hAnsi="Nunito Sans" w:cs="Times New Roman"/>
          <w:i/>
          <w:iCs/>
          <w:color w:val="282828"/>
          <w:kern w:val="0"/>
          <w:sz w:val="28"/>
          <w:szCs w:val="28"/>
          <w14:ligatures w14:val="none"/>
        </w:rPr>
        <w:t>Domestic Violence and Social Care</w:t>
      </w:r>
      <w:r w:rsidRPr="00D22A95">
        <w:rPr>
          <w:rFonts w:ascii="Nunito Sans" w:eastAsia="Times New Roman" w:hAnsi="Nunito Sans" w:cs="Times New Roman"/>
          <w:color w:val="282828"/>
          <w:kern w:val="0"/>
          <w:sz w:val="28"/>
          <w:szCs w:val="28"/>
          <w14:ligatures w14:val="none"/>
        </w:rPr>
        <w:t>, London: Social Services Inspectorate.(invited- following the attention given to my research on domestic violence in the UK) </w:t>
      </w:r>
    </w:p>
    <w:p w14:paraId="29F8E309" w14:textId="77777777" w:rsidR="00C079E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and Young J (1993) “Criminal Deception” </w:t>
      </w:r>
      <w:r w:rsidRPr="00D22A95">
        <w:rPr>
          <w:rFonts w:ascii="Nunito Sans" w:eastAsia="Times New Roman" w:hAnsi="Nunito Sans" w:cs="Times New Roman"/>
          <w:i/>
          <w:iCs/>
          <w:color w:val="282828"/>
          <w:kern w:val="0"/>
          <w:sz w:val="28"/>
          <w:szCs w:val="28"/>
          <w14:ligatures w14:val="none"/>
        </w:rPr>
        <w:t>New Statesman and Society</w:t>
      </w:r>
      <w:r w:rsidRPr="00D22A95">
        <w:rPr>
          <w:rFonts w:ascii="Nunito Sans" w:eastAsia="Times New Roman" w:hAnsi="Nunito Sans" w:cs="Times New Roman"/>
          <w:color w:val="282828"/>
          <w:kern w:val="0"/>
          <w:sz w:val="28"/>
          <w:szCs w:val="28"/>
          <w14:ligatures w14:val="none"/>
        </w:rPr>
        <w:t>, 17 Dec pp.36-9 (invited – major political commentary magazine in the UK) </w:t>
      </w:r>
    </w:p>
    <w:p w14:paraId="786A3706" w14:textId="77777777" w:rsidR="00D22A95" w:rsidRPr="00D22A95" w:rsidRDefault="00D22A95" w:rsidP="00D22A9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(1993) “The Domestic Violence Survey”, </w:t>
      </w:r>
      <w:r w:rsidRPr="00D22A95">
        <w:rPr>
          <w:rFonts w:ascii="Nunito Sans" w:eastAsia="Times New Roman" w:hAnsi="Nunito Sans" w:cs="Times New Roman"/>
          <w:i/>
          <w:iCs/>
          <w:color w:val="282828"/>
          <w:kern w:val="0"/>
          <w:sz w:val="28"/>
          <w:szCs w:val="28"/>
          <w14:ligatures w14:val="none"/>
        </w:rPr>
        <w:t>Association of London Authorities Bulletin</w:t>
      </w:r>
      <w:r w:rsidRPr="00D22A95">
        <w:rPr>
          <w:rFonts w:ascii="Nunito Sans" w:eastAsia="Times New Roman" w:hAnsi="Nunito Sans" w:cs="Times New Roman"/>
          <w:color w:val="282828"/>
          <w:kern w:val="0"/>
          <w:sz w:val="28"/>
          <w:szCs w:val="28"/>
          <w14:ligatures w14:val="none"/>
        </w:rPr>
        <w:t>, Spring edition. (invited)</w:t>
      </w:r>
    </w:p>
    <w:p w14:paraId="0E5545FA" w14:textId="623CC865" w:rsidR="00D22A95" w:rsidRPr="00D22A95" w:rsidRDefault="00D22A9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(199</w:t>
      </w:r>
      <w:r>
        <w:rPr>
          <w:rFonts w:ascii="Nunito Sans" w:eastAsia="Times New Roman" w:hAnsi="Nunito Sans" w:cs="Times New Roman"/>
          <w:color w:val="282828"/>
          <w:kern w:val="0"/>
          <w:sz w:val="28"/>
          <w:szCs w:val="28"/>
          <w14:ligatures w14:val="none"/>
        </w:rPr>
        <w:t>3</w:t>
      </w:r>
      <w:r w:rsidRPr="00D22A95">
        <w:rPr>
          <w:rFonts w:ascii="Nunito Sans" w:eastAsia="Times New Roman" w:hAnsi="Nunito Sans" w:cs="Times New Roman"/>
          <w:color w:val="282828"/>
          <w:kern w:val="0"/>
          <w:sz w:val="28"/>
          <w:szCs w:val="28"/>
          <w14:ligatures w14:val="none"/>
        </w:rPr>
        <w:t>) “Domestic Violence: New Research”, </w:t>
      </w:r>
      <w:r w:rsidRPr="00D22A95">
        <w:rPr>
          <w:rFonts w:ascii="Nunito Sans" w:eastAsia="Times New Roman" w:hAnsi="Nunito Sans" w:cs="Times New Roman"/>
          <w:i/>
          <w:iCs/>
          <w:color w:val="282828"/>
          <w:kern w:val="0"/>
          <w:sz w:val="28"/>
          <w:szCs w:val="28"/>
          <w14:ligatures w14:val="none"/>
        </w:rPr>
        <w:t>Criminal Justice Matters</w:t>
      </w:r>
      <w:r w:rsidRPr="00D22A95">
        <w:rPr>
          <w:rFonts w:ascii="Nunito Sans" w:eastAsia="Times New Roman" w:hAnsi="Nunito Sans" w:cs="Times New Roman"/>
          <w:color w:val="282828"/>
          <w:kern w:val="0"/>
          <w:sz w:val="28"/>
          <w:szCs w:val="28"/>
          <w14:ligatures w14:val="none"/>
        </w:rPr>
        <w:t xml:space="preserve">, Summer Issue. published by the Centre for Crime and Justice Studies, London, UK. (invited) </w:t>
      </w:r>
    </w:p>
    <w:p w14:paraId="4C2A9547"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(1992) “Domestic Violence: New Research”, </w:t>
      </w:r>
      <w:r w:rsidRPr="00D22A95">
        <w:rPr>
          <w:rFonts w:ascii="Nunito Sans" w:eastAsia="Times New Roman" w:hAnsi="Nunito Sans" w:cs="Times New Roman"/>
          <w:i/>
          <w:iCs/>
          <w:color w:val="282828"/>
          <w:kern w:val="0"/>
          <w:sz w:val="28"/>
          <w:szCs w:val="28"/>
          <w14:ligatures w14:val="none"/>
        </w:rPr>
        <w:t>Criminal Justice Matters</w:t>
      </w:r>
      <w:r w:rsidRPr="00D22A95">
        <w:rPr>
          <w:rFonts w:ascii="Nunito Sans" w:eastAsia="Times New Roman" w:hAnsi="Nunito Sans" w:cs="Times New Roman"/>
          <w:color w:val="282828"/>
          <w:kern w:val="0"/>
          <w:sz w:val="28"/>
          <w:szCs w:val="28"/>
          <w14:ligatures w14:val="none"/>
        </w:rPr>
        <w:t>, Summer Issue. published by the Centre for Crime and Justice Studies, London, UK. (invited) </w:t>
      </w:r>
    </w:p>
    <w:p w14:paraId="18ADA9CD"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b/>
          <w:bCs/>
          <w:color w:val="282828"/>
          <w:kern w:val="0"/>
          <w:sz w:val="28"/>
          <w:szCs w:val="28"/>
          <w14:ligatures w14:val="none"/>
        </w:rPr>
        <w:t>Published Research Reports/ Monographs: </w:t>
      </w:r>
    </w:p>
    <w:p w14:paraId="5957CB41"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(with Gallagher D, </w:t>
      </w:r>
      <w:proofErr w:type="spellStart"/>
      <w:r w:rsidRPr="00D22A95">
        <w:rPr>
          <w:rFonts w:ascii="Nunito Sans" w:eastAsia="Times New Roman" w:hAnsi="Nunito Sans" w:cs="Times New Roman"/>
          <w:color w:val="282828"/>
          <w:kern w:val="0"/>
          <w:sz w:val="28"/>
          <w:szCs w:val="28"/>
          <w14:ligatures w14:val="none"/>
        </w:rPr>
        <w:t>Opotow</w:t>
      </w:r>
      <w:proofErr w:type="spellEnd"/>
      <w:r w:rsidRPr="00D22A95">
        <w:rPr>
          <w:rFonts w:ascii="Nunito Sans" w:eastAsia="Times New Roman" w:hAnsi="Nunito Sans" w:cs="Times New Roman"/>
          <w:color w:val="282828"/>
          <w:kern w:val="0"/>
          <w:sz w:val="28"/>
          <w:szCs w:val="28"/>
          <w14:ligatures w14:val="none"/>
        </w:rPr>
        <w:t xml:space="preserve">, S, </w:t>
      </w:r>
      <w:proofErr w:type="spellStart"/>
      <w:r w:rsidRPr="00D22A95">
        <w:rPr>
          <w:rFonts w:ascii="Nunito Sans" w:eastAsia="Times New Roman" w:hAnsi="Nunito Sans" w:cs="Times New Roman"/>
          <w:color w:val="282828"/>
          <w:kern w:val="0"/>
          <w:sz w:val="28"/>
          <w:szCs w:val="28"/>
          <w14:ligatures w14:val="none"/>
        </w:rPr>
        <w:t>Kubey</w:t>
      </w:r>
      <w:proofErr w:type="spellEnd"/>
      <w:r w:rsidRPr="00D22A95">
        <w:rPr>
          <w:rFonts w:ascii="Nunito Sans" w:eastAsia="Times New Roman" w:hAnsi="Nunito Sans" w:cs="Times New Roman"/>
          <w:color w:val="282828"/>
          <w:kern w:val="0"/>
          <w:sz w:val="28"/>
          <w:szCs w:val="28"/>
          <w14:ligatures w14:val="none"/>
        </w:rPr>
        <w:t xml:space="preserve"> K, Gottesfeld S) (2017) </w:t>
      </w:r>
      <w:r w:rsidRPr="00D22A95">
        <w:rPr>
          <w:rFonts w:ascii="Nunito Sans" w:eastAsia="Times New Roman" w:hAnsi="Nunito Sans" w:cs="Times New Roman"/>
          <w:i/>
          <w:iCs/>
          <w:color w:val="282828"/>
          <w:kern w:val="0"/>
          <w:sz w:val="28"/>
          <w:szCs w:val="28"/>
          <w14:ligatures w14:val="none"/>
        </w:rPr>
        <w:t>Justice in Design</w:t>
      </w:r>
      <w:r w:rsidRPr="00D22A95">
        <w:rPr>
          <w:rFonts w:ascii="Nunito Sans" w:eastAsia="Times New Roman" w:hAnsi="Nunito Sans" w:cs="Times New Roman"/>
          <w:color w:val="282828"/>
          <w:kern w:val="0"/>
          <w:sz w:val="28"/>
          <w:szCs w:val="28"/>
          <w14:ligatures w14:val="none"/>
        </w:rPr>
        <w:t>, NYC: Van Alen Institute </w:t>
      </w:r>
      <w:r w:rsidRPr="00D22A95">
        <w:rPr>
          <w:rFonts w:ascii="Nunito Sans" w:eastAsia="Times New Roman" w:hAnsi="Nunito Sans" w:cs="Times New Roman"/>
          <w:b/>
          <w:bCs/>
          <w:color w:val="282828"/>
          <w:kern w:val="0"/>
          <w:sz w:val="28"/>
          <w:szCs w:val="28"/>
          <w14:ligatures w14:val="none"/>
        </w:rPr>
        <w:t>(for the Independent Commission on New York City Criminal Justice and Incarceration Reform (2016-2017)). </w:t>
      </w:r>
    </w:p>
    <w:p w14:paraId="181D55C8"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(with Gallagher D, </w:t>
      </w:r>
      <w:proofErr w:type="spellStart"/>
      <w:r w:rsidRPr="00D22A95">
        <w:rPr>
          <w:rFonts w:ascii="Nunito Sans" w:eastAsia="Times New Roman" w:hAnsi="Nunito Sans" w:cs="Times New Roman"/>
          <w:color w:val="282828"/>
          <w:kern w:val="0"/>
          <w:sz w:val="28"/>
          <w:szCs w:val="28"/>
          <w14:ligatures w14:val="none"/>
        </w:rPr>
        <w:t>Opotow</w:t>
      </w:r>
      <w:proofErr w:type="spellEnd"/>
      <w:r w:rsidRPr="00D22A95">
        <w:rPr>
          <w:rFonts w:ascii="Nunito Sans" w:eastAsia="Times New Roman" w:hAnsi="Nunito Sans" w:cs="Times New Roman"/>
          <w:color w:val="282828"/>
          <w:kern w:val="0"/>
          <w:sz w:val="28"/>
          <w:szCs w:val="28"/>
          <w14:ligatures w14:val="none"/>
        </w:rPr>
        <w:t xml:space="preserve">, S, </w:t>
      </w:r>
      <w:proofErr w:type="spellStart"/>
      <w:r w:rsidRPr="00D22A95">
        <w:rPr>
          <w:rFonts w:ascii="Nunito Sans" w:eastAsia="Times New Roman" w:hAnsi="Nunito Sans" w:cs="Times New Roman"/>
          <w:color w:val="282828"/>
          <w:kern w:val="0"/>
          <w:sz w:val="28"/>
          <w:szCs w:val="28"/>
          <w14:ligatures w14:val="none"/>
        </w:rPr>
        <w:t>Kubey</w:t>
      </w:r>
      <w:proofErr w:type="spellEnd"/>
      <w:r w:rsidRPr="00D22A95">
        <w:rPr>
          <w:rFonts w:ascii="Nunito Sans" w:eastAsia="Times New Roman" w:hAnsi="Nunito Sans" w:cs="Times New Roman"/>
          <w:color w:val="282828"/>
          <w:kern w:val="0"/>
          <w:sz w:val="28"/>
          <w:szCs w:val="28"/>
          <w14:ligatures w14:val="none"/>
        </w:rPr>
        <w:t xml:space="preserve"> K, Gottesfeld S) (2017) design section of </w:t>
      </w:r>
      <w:r w:rsidRPr="00D22A95">
        <w:rPr>
          <w:rFonts w:ascii="Nunito Sans" w:eastAsia="Times New Roman" w:hAnsi="Nunito Sans" w:cs="Times New Roman"/>
          <w:i/>
          <w:iCs/>
          <w:color w:val="282828"/>
          <w:kern w:val="0"/>
          <w:sz w:val="28"/>
          <w:szCs w:val="28"/>
          <w14:ligatures w14:val="none"/>
        </w:rPr>
        <w:t>A More Just NYC</w:t>
      </w:r>
      <w:r w:rsidRPr="00D22A95">
        <w:rPr>
          <w:rFonts w:ascii="Nunito Sans" w:eastAsia="Times New Roman" w:hAnsi="Nunito Sans" w:cs="Times New Roman"/>
          <w:color w:val="282828"/>
          <w:kern w:val="0"/>
          <w:sz w:val="28"/>
          <w:szCs w:val="28"/>
          <w14:ligatures w14:val="none"/>
        </w:rPr>
        <w:t>, </w:t>
      </w:r>
      <w:r w:rsidRPr="00D22A95">
        <w:rPr>
          <w:rFonts w:ascii="Nunito Sans" w:eastAsia="Times New Roman" w:hAnsi="Nunito Sans" w:cs="Times New Roman"/>
          <w:b/>
          <w:bCs/>
          <w:color w:val="282828"/>
          <w:kern w:val="0"/>
          <w:sz w:val="28"/>
          <w:szCs w:val="28"/>
          <w14:ligatures w14:val="none"/>
        </w:rPr>
        <w:t xml:space="preserve">Independent Commission on New York City </w:t>
      </w:r>
      <w:r w:rsidRPr="00D22A95">
        <w:rPr>
          <w:rFonts w:ascii="Nunito Sans" w:eastAsia="Times New Roman" w:hAnsi="Nunito Sans" w:cs="Times New Roman"/>
          <w:b/>
          <w:bCs/>
          <w:color w:val="282828"/>
          <w:kern w:val="0"/>
          <w:sz w:val="28"/>
          <w:szCs w:val="28"/>
          <w14:ligatures w14:val="none"/>
        </w:rPr>
        <w:lastRenderedPageBreak/>
        <w:t>Criminal Justice and Incarceration Reform, chaired by Hon. Jonathan Lippman </w:t>
      </w:r>
    </w:p>
    <w:p w14:paraId="387092FA"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(2017, republished) </w:t>
      </w:r>
      <w:r w:rsidRPr="00D22A95">
        <w:rPr>
          <w:rFonts w:ascii="Nunito Sans" w:eastAsia="Times New Roman" w:hAnsi="Nunito Sans" w:cs="Times New Roman"/>
          <w:i/>
          <w:iCs/>
          <w:color w:val="282828"/>
          <w:kern w:val="0"/>
          <w:sz w:val="28"/>
          <w:szCs w:val="28"/>
          <w14:ligatures w14:val="none"/>
        </w:rPr>
        <w:t>The Hidden Figure of Domestic Violence in North London </w:t>
      </w:r>
      <w:r w:rsidRPr="00D22A95">
        <w:rPr>
          <w:rFonts w:ascii="Nunito Sans" w:eastAsia="Times New Roman" w:hAnsi="Nunito Sans" w:cs="Times New Roman"/>
          <w:color w:val="282828"/>
          <w:kern w:val="0"/>
          <w:sz w:val="28"/>
          <w:szCs w:val="28"/>
          <w14:ligatures w14:val="none"/>
        </w:rPr>
        <w:t>(as part of the UK’s Economic and Social Research Council initiative, </w:t>
      </w:r>
      <w:r w:rsidRPr="00D22A95">
        <w:rPr>
          <w:rFonts w:ascii="Nunito Sans" w:eastAsia="Times New Roman" w:hAnsi="Nunito Sans" w:cs="Times New Roman"/>
          <w:i/>
          <w:iCs/>
          <w:color w:val="282828"/>
          <w:kern w:val="0"/>
          <w:sz w:val="28"/>
          <w:szCs w:val="28"/>
          <w14:ligatures w14:val="none"/>
        </w:rPr>
        <w:t>30 Years: Islington Crime Survey</w:t>
      </w:r>
      <w:r w:rsidRPr="00D22A95">
        <w:rPr>
          <w:rFonts w:ascii="Nunito Sans" w:eastAsia="Times New Roman" w:hAnsi="Nunito Sans" w:cs="Times New Roman"/>
          <w:color w:val="282828"/>
          <w:kern w:val="0"/>
          <w:sz w:val="28"/>
          <w:szCs w:val="28"/>
          <w14:ligatures w14:val="none"/>
        </w:rPr>
        <w:t>, R. Matthews, ed, at: https//islingtoncrimesurvey.com/publications) </w:t>
      </w:r>
    </w:p>
    <w:p w14:paraId="51C358EF"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(with Young J.) (2017, republished) </w:t>
      </w:r>
      <w:r w:rsidRPr="00D22A95">
        <w:rPr>
          <w:rFonts w:ascii="Nunito Sans" w:eastAsia="Times New Roman" w:hAnsi="Nunito Sans" w:cs="Times New Roman"/>
          <w:i/>
          <w:iCs/>
          <w:color w:val="282828"/>
          <w:kern w:val="0"/>
          <w:sz w:val="28"/>
          <w:szCs w:val="28"/>
          <w14:ligatures w14:val="none"/>
        </w:rPr>
        <w:t>Social Exclusion and Criminal Justice: Ethnic Minorities and Stop and Search in North London </w:t>
      </w:r>
      <w:r w:rsidRPr="00D22A95">
        <w:rPr>
          <w:rFonts w:ascii="Nunito Sans" w:eastAsia="Times New Roman" w:hAnsi="Nunito Sans" w:cs="Times New Roman"/>
          <w:color w:val="282828"/>
          <w:kern w:val="0"/>
          <w:sz w:val="28"/>
          <w:szCs w:val="28"/>
          <w14:ligatures w14:val="none"/>
        </w:rPr>
        <w:t>(as part of the ESRC initiative, </w:t>
      </w:r>
      <w:r w:rsidRPr="00D22A95">
        <w:rPr>
          <w:rFonts w:ascii="Nunito Sans" w:eastAsia="Times New Roman" w:hAnsi="Nunito Sans" w:cs="Times New Roman"/>
          <w:i/>
          <w:iCs/>
          <w:color w:val="282828"/>
          <w:kern w:val="0"/>
          <w:sz w:val="28"/>
          <w:szCs w:val="28"/>
          <w14:ligatures w14:val="none"/>
        </w:rPr>
        <w:t>30 Years: Islington Crime Survey</w:t>
      </w:r>
      <w:r w:rsidRPr="00D22A95">
        <w:rPr>
          <w:rFonts w:ascii="Nunito Sans" w:eastAsia="Times New Roman" w:hAnsi="Nunito Sans" w:cs="Times New Roman"/>
          <w:color w:val="282828"/>
          <w:kern w:val="0"/>
          <w:sz w:val="28"/>
          <w:szCs w:val="28"/>
          <w14:ligatures w14:val="none"/>
        </w:rPr>
        <w:t>, R. Matthews, ed, at: https://islingtoncrimesurvey.com/publications/) </w:t>
      </w:r>
    </w:p>
    <w:p w14:paraId="4E37BA0A"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(with Harper, P, Whelan, E and Young J) (2017, republished) The Islington Street Crime Survey, (as part of the ESRC initiative, </w:t>
      </w:r>
      <w:r w:rsidRPr="00D22A95">
        <w:rPr>
          <w:rFonts w:ascii="Nunito Sans" w:eastAsia="Times New Roman" w:hAnsi="Nunito Sans" w:cs="Times New Roman"/>
          <w:i/>
          <w:iCs/>
          <w:color w:val="282828"/>
          <w:kern w:val="0"/>
          <w:sz w:val="28"/>
          <w:szCs w:val="28"/>
          <w14:ligatures w14:val="none"/>
        </w:rPr>
        <w:t>30 Years: Islington Crime Survey</w:t>
      </w:r>
      <w:r w:rsidRPr="00D22A95">
        <w:rPr>
          <w:rFonts w:ascii="Nunito Sans" w:eastAsia="Times New Roman" w:hAnsi="Nunito Sans" w:cs="Times New Roman"/>
          <w:color w:val="282828"/>
          <w:kern w:val="0"/>
          <w:sz w:val="28"/>
          <w:szCs w:val="28"/>
          <w14:ligatures w14:val="none"/>
        </w:rPr>
        <w:t>, R. Matthews, ed, at: https://islingtoncrimesurvey.com/publications/) </w:t>
      </w:r>
    </w:p>
    <w:p w14:paraId="4AE8FD14"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(2015) </w:t>
      </w:r>
      <w:r w:rsidRPr="00D22A95">
        <w:rPr>
          <w:rFonts w:ascii="Nunito Sans" w:eastAsia="Times New Roman" w:hAnsi="Nunito Sans" w:cs="Times New Roman"/>
          <w:i/>
          <w:iCs/>
          <w:color w:val="282828"/>
          <w:kern w:val="0"/>
          <w:sz w:val="28"/>
          <w:szCs w:val="28"/>
          <w14:ligatures w14:val="none"/>
        </w:rPr>
        <w:t>Child Sexual Violence and Sexual Exploitation: A review of the literature published by the United Nations and the United Nations Children’s Fund (UNICEF), 2011- 14</w:t>
      </w:r>
      <w:r w:rsidRPr="00D22A95">
        <w:rPr>
          <w:rFonts w:ascii="Nunito Sans" w:eastAsia="Times New Roman" w:hAnsi="Nunito Sans" w:cs="Times New Roman"/>
          <w:color w:val="282828"/>
          <w:kern w:val="0"/>
          <w:sz w:val="28"/>
          <w:szCs w:val="28"/>
          <w14:ligatures w14:val="none"/>
        </w:rPr>
        <w:t>, University of Bedfordshire, UK Mooney J. (2015) </w:t>
      </w:r>
      <w:r w:rsidRPr="00D22A95">
        <w:rPr>
          <w:rFonts w:ascii="Nunito Sans" w:eastAsia="Times New Roman" w:hAnsi="Nunito Sans" w:cs="Times New Roman"/>
          <w:i/>
          <w:iCs/>
          <w:color w:val="282828"/>
          <w:kern w:val="0"/>
          <w:sz w:val="28"/>
          <w:szCs w:val="28"/>
          <w14:ligatures w14:val="none"/>
        </w:rPr>
        <w:t>Summary Report: Child Sexual Violence and Sexual Exploitation</w:t>
      </w:r>
      <w:r w:rsidRPr="00D22A95">
        <w:rPr>
          <w:rFonts w:ascii="Nunito Sans" w:eastAsia="Times New Roman" w:hAnsi="Nunito Sans" w:cs="Times New Roman"/>
          <w:color w:val="282828"/>
          <w:kern w:val="0"/>
          <w:sz w:val="28"/>
          <w:szCs w:val="28"/>
          <w14:ligatures w14:val="none"/>
        </w:rPr>
        <w:t>, University of Bedfordshire, UK (with Forrester- Jones R, Norvell S*, Jacklin N*) (2009), </w:t>
      </w:r>
    </w:p>
    <w:p w14:paraId="6741D43C"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i/>
          <w:iCs/>
          <w:color w:val="282828"/>
          <w:kern w:val="0"/>
          <w:sz w:val="28"/>
          <w:szCs w:val="28"/>
          <w14:ligatures w14:val="none"/>
        </w:rPr>
        <w:t>Kent Police Services for Victims of Rape: Moving Towards a More Comprehensive Policy and Practice Package</w:t>
      </w:r>
      <w:r w:rsidRPr="00D22A95">
        <w:rPr>
          <w:rFonts w:ascii="Nunito Sans" w:eastAsia="Times New Roman" w:hAnsi="Nunito Sans" w:cs="Times New Roman"/>
          <w:color w:val="282828"/>
          <w:kern w:val="0"/>
          <w:sz w:val="28"/>
          <w:szCs w:val="28"/>
          <w14:ligatures w14:val="none"/>
        </w:rPr>
        <w:t>, University of Kent: Tizard Centre. (*Graduate students) </w:t>
      </w:r>
    </w:p>
    <w:p w14:paraId="6377F82F"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Woolner, C. and Young, J. (2002-5) </w:t>
      </w:r>
      <w:r w:rsidRPr="00D22A95">
        <w:rPr>
          <w:rFonts w:ascii="Nunito Sans" w:eastAsia="Times New Roman" w:hAnsi="Nunito Sans" w:cs="Times New Roman"/>
          <w:i/>
          <w:iCs/>
          <w:color w:val="282828"/>
          <w:kern w:val="0"/>
          <w:sz w:val="28"/>
          <w:szCs w:val="28"/>
          <w14:ligatures w14:val="none"/>
        </w:rPr>
        <w:t>Hippocrates Project, English Report I </w:t>
      </w:r>
      <w:r w:rsidRPr="00D22A95">
        <w:rPr>
          <w:rFonts w:ascii="Nunito Sans" w:eastAsia="Times New Roman" w:hAnsi="Nunito Sans" w:cs="Times New Roman"/>
          <w:color w:val="282828"/>
          <w:kern w:val="0"/>
          <w:sz w:val="28"/>
          <w:szCs w:val="28"/>
          <w14:ligatures w14:val="none"/>
        </w:rPr>
        <w:t>and </w:t>
      </w:r>
      <w:r w:rsidRPr="00D22A95">
        <w:rPr>
          <w:rFonts w:ascii="Nunito Sans" w:eastAsia="Times New Roman" w:hAnsi="Nunito Sans" w:cs="Times New Roman"/>
          <w:i/>
          <w:iCs/>
          <w:color w:val="282828"/>
          <w:kern w:val="0"/>
          <w:sz w:val="28"/>
          <w:szCs w:val="28"/>
          <w14:ligatures w14:val="none"/>
        </w:rPr>
        <w:t>II</w:t>
      </w:r>
      <w:r w:rsidRPr="00D22A95">
        <w:rPr>
          <w:rFonts w:ascii="Nunito Sans" w:eastAsia="Times New Roman" w:hAnsi="Nunito Sans" w:cs="Times New Roman"/>
          <w:color w:val="282828"/>
          <w:kern w:val="0"/>
          <w:sz w:val="28"/>
          <w:szCs w:val="28"/>
          <w14:ligatures w14:val="none"/>
        </w:rPr>
        <w:t>, Centre for Constitutional Law, Hippocrates Project </w:t>
      </w:r>
    </w:p>
    <w:p w14:paraId="0C78FC9E"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lastRenderedPageBreak/>
        <w:t>Young J., Mooney, J., and Woolner, C. (2002) </w:t>
      </w:r>
      <w:r w:rsidRPr="00D22A95">
        <w:rPr>
          <w:rFonts w:ascii="Nunito Sans" w:eastAsia="Times New Roman" w:hAnsi="Nunito Sans" w:cs="Times New Roman"/>
          <w:i/>
          <w:iCs/>
          <w:color w:val="282828"/>
          <w:kern w:val="0"/>
          <w:sz w:val="28"/>
          <w:szCs w:val="28"/>
          <w14:ligatures w14:val="none"/>
        </w:rPr>
        <w:t>Video Games and Aggression</w:t>
      </w:r>
      <w:r w:rsidRPr="00D22A95">
        <w:rPr>
          <w:rFonts w:ascii="Nunito Sans" w:eastAsia="Times New Roman" w:hAnsi="Nunito Sans" w:cs="Times New Roman"/>
          <w:color w:val="282828"/>
          <w:kern w:val="0"/>
          <w:sz w:val="28"/>
          <w:szCs w:val="28"/>
          <w14:ligatures w14:val="none"/>
        </w:rPr>
        <w:t>, Hippocrates Project, Centre for Criminology: Middlesex University </w:t>
      </w:r>
    </w:p>
    <w:p w14:paraId="187FEF33"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Woolner C and Young J (2002) </w:t>
      </w:r>
      <w:r w:rsidRPr="00D22A95">
        <w:rPr>
          <w:rFonts w:ascii="Nunito Sans" w:eastAsia="Times New Roman" w:hAnsi="Nunito Sans" w:cs="Times New Roman"/>
          <w:i/>
          <w:iCs/>
          <w:color w:val="282828"/>
          <w:kern w:val="0"/>
          <w:sz w:val="28"/>
          <w:szCs w:val="28"/>
          <w14:ligatures w14:val="none"/>
        </w:rPr>
        <w:t>Violence, Youth and the Media</w:t>
      </w:r>
      <w:r w:rsidRPr="00D22A95">
        <w:rPr>
          <w:rFonts w:ascii="Nunito Sans" w:eastAsia="Times New Roman" w:hAnsi="Nunito Sans" w:cs="Times New Roman"/>
          <w:color w:val="282828"/>
          <w:kern w:val="0"/>
          <w:sz w:val="28"/>
          <w:szCs w:val="28"/>
          <w14:ligatures w14:val="none"/>
        </w:rPr>
        <w:t>, UK National Report for the Hippocrates Project, Centre for Criminology: Middlesex University </w:t>
      </w:r>
    </w:p>
    <w:p w14:paraId="7F083B09"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(1999) </w:t>
      </w:r>
      <w:r w:rsidRPr="00D22A95">
        <w:rPr>
          <w:rFonts w:ascii="Nunito Sans" w:eastAsia="Times New Roman" w:hAnsi="Nunito Sans" w:cs="Times New Roman"/>
          <w:i/>
          <w:iCs/>
          <w:color w:val="282828"/>
          <w:kern w:val="0"/>
          <w:sz w:val="28"/>
          <w:szCs w:val="28"/>
          <w14:ligatures w14:val="none"/>
        </w:rPr>
        <w:t>The North London Domestic Violence Survey</w:t>
      </w:r>
      <w:r w:rsidRPr="00D22A95">
        <w:rPr>
          <w:rFonts w:ascii="Nunito Sans" w:eastAsia="Times New Roman" w:hAnsi="Nunito Sans" w:cs="Times New Roman"/>
          <w:color w:val="282828"/>
          <w:kern w:val="0"/>
          <w:sz w:val="28"/>
          <w:szCs w:val="28"/>
          <w14:ligatures w14:val="none"/>
        </w:rPr>
        <w:t>, Final Report, Middlesex University: Centre for Criminology </w:t>
      </w:r>
    </w:p>
    <w:p w14:paraId="2AB3C4E7" w14:textId="77777777" w:rsid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and Young J (1999) </w:t>
      </w:r>
      <w:r w:rsidRPr="00D22A95">
        <w:rPr>
          <w:rFonts w:ascii="Nunito Sans" w:eastAsia="Times New Roman" w:hAnsi="Nunito Sans" w:cs="Times New Roman"/>
          <w:i/>
          <w:iCs/>
          <w:color w:val="282828"/>
          <w:kern w:val="0"/>
          <w:sz w:val="28"/>
          <w:szCs w:val="28"/>
          <w14:ligatures w14:val="none"/>
        </w:rPr>
        <w:t>Social Exclusion and Criminal Justice: Ethnic Minorities and Stop and Search</w:t>
      </w:r>
      <w:r w:rsidRPr="00D22A95">
        <w:rPr>
          <w:rFonts w:ascii="Nunito Sans" w:eastAsia="Times New Roman" w:hAnsi="Nunito Sans" w:cs="Times New Roman"/>
          <w:color w:val="282828"/>
          <w:kern w:val="0"/>
          <w:sz w:val="28"/>
          <w:szCs w:val="28"/>
          <w14:ligatures w14:val="none"/>
        </w:rPr>
        <w:t>, Middlesex University: Centre for Criminology </w:t>
      </w:r>
    </w:p>
    <w:p w14:paraId="79CDBB5B" w14:textId="66DC40ED"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(With Harper P, Pollak M, and Young J) (1995) </w:t>
      </w:r>
      <w:r w:rsidRPr="00D22A95">
        <w:rPr>
          <w:rFonts w:ascii="Nunito Sans" w:eastAsia="Times New Roman" w:hAnsi="Nunito Sans" w:cs="Times New Roman"/>
          <w:i/>
          <w:iCs/>
          <w:color w:val="282828"/>
          <w:kern w:val="0"/>
          <w:sz w:val="28"/>
          <w:szCs w:val="28"/>
          <w14:ligatures w14:val="none"/>
        </w:rPr>
        <w:t>The Islington Street Crime Survey, </w:t>
      </w:r>
      <w:r w:rsidRPr="00D22A95">
        <w:rPr>
          <w:rFonts w:ascii="Nunito Sans" w:eastAsia="Times New Roman" w:hAnsi="Nunito Sans" w:cs="Times New Roman"/>
          <w:color w:val="282828"/>
          <w:kern w:val="0"/>
          <w:sz w:val="28"/>
          <w:szCs w:val="28"/>
          <w14:ligatures w14:val="none"/>
        </w:rPr>
        <w:t>1995, London: Islington Council </w:t>
      </w:r>
    </w:p>
    <w:p w14:paraId="64999242"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(1994/5) </w:t>
      </w:r>
      <w:r w:rsidRPr="00D22A95">
        <w:rPr>
          <w:rFonts w:ascii="Nunito Sans" w:eastAsia="Times New Roman" w:hAnsi="Nunito Sans" w:cs="Times New Roman"/>
          <w:i/>
          <w:iCs/>
          <w:color w:val="282828"/>
          <w:kern w:val="0"/>
          <w:sz w:val="28"/>
          <w:szCs w:val="28"/>
          <w14:ligatures w14:val="none"/>
        </w:rPr>
        <w:t>The Hidden Figure: Domestic Violence in North London</w:t>
      </w:r>
      <w:r w:rsidRPr="00D22A95">
        <w:rPr>
          <w:rFonts w:ascii="Nunito Sans" w:eastAsia="Times New Roman" w:hAnsi="Nunito Sans" w:cs="Times New Roman"/>
          <w:color w:val="282828"/>
          <w:kern w:val="0"/>
          <w:sz w:val="28"/>
          <w:szCs w:val="28"/>
          <w14:ligatures w14:val="none"/>
        </w:rPr>
        <w:t>, London: Islington Council. Report of the North London Domestic Violence Survey, the largest survey of domestic violence to be conducted in the UK. This involved interviews with 571 women and 429 men. Described as the ‘classic dedicated domestic violence survey’ by Wykes and Welsh (2008). </w:t>
      </w:r>
    </w:p>
    <w:p w14:paraId="728CE615"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(1993) </w:t>
      </w:r>
      <w:r w:rsidRPr="00D22A95">
        <w:rPr>
          <w:rFonts w:ascii="Nunito Sans" w:eastAsia="Times New Roman" w:hAnsi="Nunito Sans" w:cs="Times New Roman"/>
          <w:i/>
          <w:iCs/>
          <w:color w:val="282828"/>
          <w:kern w:val="0"/>
          <w:sz w:val="28"/>
          <w:szCs w:val="28"/>
          <w14:ligatures w14:val="none"/>
        </w:rPr>
        <w:t>Street Robbery in Islington: A Study of Highway </w:t>
      </w:r>
      <w:r w:rsidRPr="00D22A95">
        <w:rPr>
          <w:rFonts w:ascii="Nunito Sans" w:eastAsia="Times New Roman" w:hAnsi="Nunito Sans" w:cs="Times New Roman"/>
          <w:color w:val="282828"/>
          <w:kern w:val="0"/>
          <w:sz w:val="28"/>
          <w:szCs w:val="28"/>
          <w14:ligatures w14:val="none"/>
        </w:rPr>
        <w:t>Robbery </w:t>
      </w:r>
      <w:r w:rsidRPr="00D22A95">
        <w:rPr>
          <w:rFonts w:ascii="Nunito Sans" w:eastAsia="Times New Roman" w:hAnsi="Nunito Sans" w:cs="Times New Roman"/>
          <w:i/>
          <w:iCs/>
          <w:color w:val="282828"/>
          <w:kern w:val="0"/>
          <w:sz w:val="28"/>
          <w:szCs w:val="28"/>
          <w14:ligatures w14:val="none"/>
        </w:rPr>
        <w:t>Today</w:t>
      </w:r>
      <w:r w:rsidRPr="00D22A95">
        <w:rPr>
          <w:rFonts w:ascii="Nunito Sans" w:eastAsia="Times New Roman" w:hAnsi="Nunito Sans" w:cs="Times New Roman"/>
          <w:color w:val="282828"/>
          <w:kern w:val="0"/>
          <w:sz w:val="28"/>
          <w:szCs w:val="28"/>
          <w14:ligatures w14:val="none"/>
        </w:rPr>
        <w:t>, Middlesex University: Centre for Criminology </w:t>
      </w:r>
    </w:p>
    <w:p w14:paraId="2263BA5A"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(1993) </w:t>
      </w:r>
      <w:r w:rsidRPr="00D22A95">
        <w:rPr>
          <w:rFonts w:ascii="Nunito Sans" w:eastAsia="Times New Roman" w:hAnsi="Nunito Sans" w:cs="Times New Roman"/>
          <w:i/>
          <w:iCs/>
          <w:color w:val="282828"/>
          <w:kern w:val="0"/>
          <w:sz w:val="28"/>
          <w:szCs w:val="28"/>
          <w14:ligatures w14:val="none"/>
        </w:rPr>
        <w:t>The Miranda Crime &amp; Community Survey</w:t>
      </w:r>
      <w:r w:rsidRPr="00D22A95">
        <w:rPr>
          <w:rFonts w:ascii="Nunito Sans" w:eastAsia="Times New Roman" w:hAnsi="Nunito Sans" w:cs="Times New Roman"/>
          <w:color w:val="282828"/>
          <w:kern w:val="0"/>
          <w:sz w:val="28"/>
          <w:szCs w:val="28"/>
          <w14:ligatures w14:val="none"/>
        </w:rPr>
        <w:t>, Middlesex University: Centre for Criminology </w:t>
      </w:r>
    </w:p>
    <w:p w14:paraId="66F0D8CC" w14:textId="7D8CD574"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(199</w:t>
      </w:r>
      <w:r w:rsidR="00D22A95">
        <w:rPr>
          <w:rFonts w:ascii="Nunito Sans" w:eastAsia="Times New Roman" w:hAnsi="Nunito Sans" w:cs="Times New Roman"/>
          <w:color w:val="282828"/>
          <w:kern w:val="0"/>
          <w:sz w:val="28"/>
          <w:szCs w:val="28"/>
          <w14:ligatures w14:val="none"/>
        </w:rPr>
        <w:t>2</w:t>
      </w:r>
      <w:r w:rsidRPr="00D22A95">
        <w:rPr>
          <w:rFonts w:ascii="Nunito Sans" w:eastAsia="Times New Roman" w:hAnsi="Nunito Sans" w:cs="Times New Roman"/>
          <w:color w:val="282828"/>
          <w:kern w:val="0"/>
          <w:sz w:val="28"/>
          <w:szCs w:val="28"/>
          <w14:ligatures w14:val="none"/>
        </w:rPr>
        <w:t>) </w:t>
      </w:r>
      <w:r w:rsidRPr="00D22A95">
        <w:rPr>
          <w:rFonts w:ascii="Nunito Sans" w:eastAsia="Times New Roman" w:hAnsi="Nunito Sans" w:cs="Times New Roman"/>
          <w:i/>
          <w:iCs/>
          <w:color w:val="282828"/>
          <w:kern w:val="0"/>
          <w:sz w:val="28"/>
          <w:szCs w:val="28"/>
          <w14:ligatures w14:val="none"/>
        </w:rPr>
        <w:t>A Pilot Study of Domestic Violence in Islington</w:t>
      </w:r>
      <w:r w:rsidRPr="00D22A95">
        <w:rPr>
          <w:rFonts w:ascii="Nunito Sans" w:eastAsia="Times New Roman" w:hAnsi="Nunito Sans" w:cs="Times New Roman"/>
          <w:color w:val="282828"/>
          <w:kern w:val="0"/>
          <w:sz w:val="28"/>
          <w:szCs w:val="28"/>
          <w14:ligatures w14:val="none"/>
        </w:rPr>
        <w:t>, London: Islington </w:t>
      </w:r>
    </w:p>
    <w:p w14:paraId="40B9FC9A" w14:textId="5606AD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lastRenderedPageBreak/>
        <w:t>Norton R, Morgan M and Mooney J (19</w:t>
      </w:r>
      <w:r w:rsidR="00D22A95">
        <w:rPr>
          <w:rFonts w:ascii="Nunito Sans" w:eastAsia="Times New Roman" w:hAnsi="Nunito Sans" w:cs="Times New Roman"/>
          <w:color w:val="282828"/>
          <w:kern w:val="0"/>
          <w:sz w:val="28"/>
          <w:szCs w:val="28"/>
          <w14:ligatures w14:val="none"/>
        </w:rPr>
        <w:t>92</w:t>
      </w:r>
      <w:r w:rsidRPr="00D22A95">
        <w:rPr>
          <w:rFonts w:ascii="Nunito Sans" w:eastAsia="Times New Roman" w:hAnsi="Nunito Sans" w:cs="Times New Roman"/>
          <w:color w:val="282828"/>
          <w:kern w:val="0"/>
          <w:sz w:val="28"/>
          <w:szCs w:val="28"/>
          <w14:ligatures w14:val="none"/>
        </w:rPr>
        <w:t>) </w:t>
      </w:r>
      <w:r w:rsidRPr="00D22A95">
        <w:rPr>
          <w:rFonts w:ascii="Nunito Sans" w:eastAsia="Times New Roman" w:hAnsi="Nunito Sans" w:cs="Times New Roman"/>
          <w:i/>
          <w:iCs/>
          <w:color w:val="282828"/>
          <w:kern w:val="0"/>
          <w:sz w:val="28"/>
          <w:szCs w:val="28"/>
          <w14:ligatures w14:val="none"/>
        </w:rPr>
        <w:t>The Role of Alcohol in Mortality and Morbidity from Non-Motor Vehicle Accidents</w:t>
      </w:r>
      <w:r w:rsidRPr="00D22A95">
        <w:rPr>
          <w:rFonts w:ascii="Nunito Sans" w:eastAsia="Times New Roman" w:hAnsi="Nunito Sans" w:cs="Times New Roman"/>
          <w:color w:val="282828"/>
          <w:kern w:val="0"/>
          <w:sz w:val="28"/>
          <w:szCs w:val="28"/>
          <w14:ligatures w14:val="none"/>
        </w:rPr>
        <w:t>, London: Royal Free Hospital </w:t>
      </w:r>
    </w:p>
    <w:p w14:paraId="3A1C6867"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b/>
          <w:bCs/>
          <w:color w:val="282828"/>
          <w:kern w:val="0"/>
          <w:sz w:val="28"/>
          <w:szCs w:val="28"/>
          <w14:ligatures w14:val="none"/>
        </w:rPr>
        <w:t>Published Occasional Papers/ Reprints/ Other: </w:t>
      </w:r>
    </w:p>
    <w:p w14:paraId="6EDE03B1"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(2019) ‘Rikers has failed like others before it, but the solution if not new jails’, </w:t>
      </w:r>
      <w:r w:rsidRPr="00D22A95">
        <w:rPr>
          <w:rFonts w:ascii="Nunito Sans" w:eastAsia="Times New Roman" w:hAnsi="Nunito Sans" w:cs="Times New Roman"/>
          <w:i/>
          <w:iCs/>
          <w:color w:val="282828"/>
          <w:kern w:val="0"/>
          <w:sz w:val="28"/>
          <w:szCs w:val="28"/>
          <w14:ligatures w14:val="none"/>
        </w:rPr>
        <w:t>The Guardian. https://www.theguardian.com/us-news/2019/dec/12/rikers-has-failed-like- others-before-it-but-the-solution-is-not-new-jails </w:t>
      </w:r>
    </w:p>
    <w:p w14:paraId="56409A0E"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Mooney, J. (2013) “It’s the Family Stupid” at http://www.troubles of </w:t>
      </w:r>
      <w:proofErr w:type="spellStart"/>
      <w:r w:rsidRPr="00D22A95">
        <w:rPr>
          <w:rFonts w:ascii="Nunito Sans" w:eastAsia="Times New Roman" w:hAnsi="Nunito Sans" w:cs="Times New Roman"/>
          <w:color w:val="282828"/>
          <w:kern w:val="0"/>
          <w:sz w:val="28"/>
          <w:szCs w:val="28"/>
          <w14:ligatures w14:val="none"/>
        </w:rPr>
        <w:t>youth.pbworks</w:t>
      </w:r>
      <w:proofErr w:type="spellEnd"/>
      <w:r w:rsidRPr="00D22A95">
        <w:rPr>
          <w:rFonts w:ascii="Nunito Sans" w:eastAsia="Times New Roman" w:hAnsi="Nunito Sans" w:cs="Times New Roman"/>
          <w:color w:val="282828"/>
          <w:kern w:val="0"/>
          <w:sz w:val="28"/>
          <w:szCs w:val="28"/>
          <w14:ligatures w14:val="none"/>
        </w:rPr>
        <w:t>. (reprinted article) </w:t>
      </w:r>
    </w:p>
    <w:p w14:paraId="0762F590"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(2003) “Video Games: Overview of Research” in Video Games and Aggression, Centre for Criminology: Middlesex University </w:t>
      </w:r>
    </w:p>
    <w:p w14:paraId="7A734D0E"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(2002) “Constructing the Paradigm of Violence”, in </w:t>
      </w:r>
      <w:r w:rsidRPr="00D22A95">
        <w:rPr>
          <w:rFonts w:ascii="Nunito Sans" w:eastAsia="Times New Roman" w:hAnsi="Nunito Sans" w:cs="Times New Roman"/>
          <w:i/>
          <w:iCs/>
          <w:color w:val="282828"/>
          <w:kern w:val="0"/>
          <w:sz w:val="28"/>
          <w:szCs w:val="28"/>
          <w14:ligatures w14:val="none"/>
        </w:rPr>
        <w:t>Violence, Youth and the Media</w:t>
      </w:r>
      <w:r w:rsidRPr="00D22A95">
        <w:rPr>
          <w:rFonts w:ascii="Nunito Sans" w:eastAsia="Times New Roman" w:hAnsi="Nunito Sans" w:cs="Times New Roman"/>
          <w:color w:val="282828"/>
          <w:kern w:val="0"/>
          <w:sz w:val="28"/>
          <w:szCs w:val="28"/>
          <w14:ligatures w14:val="none"/>
        </w:rPr>
        <w:t>, Centre for Criminology: Hippocrates Project </w:t>
      </w:r>
    </w:p>
    <w:p w14:paraId="346017AF"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In Moore, S. (2002), </w:t>
      </w:r>
      <w:r w:rsidRPr="00D22A95">
        <w:rPr>
          <w:rFonts w:ascii="Nunito Sans" w:eastAsia="Times New Roman" w:hAnsi="Nunito Sans" w:cs="Times New Roman"/>
          <w:i/>
          <w:iCs/>
          <w:color w:val="282828"/>
          <w:kern w:val="0"/>
          <w:sz w:val="28"/>
          <w:szCs w:val="28"/>
          <w14:ligatures w14:val="none"/>
        </w:rPr>
        <w:t>Social Welfare Alive! </w:t>
      </w:r>
      <w:r w:rsidRPr="00D22A95">
        <w:rPr>
          <w:rFonts w:ascii="Nunito Sans" w:eastAsia="Times New Roman" w:hAnsi="Nunito Sans" w:cs="Times New Roman"/>
          <w:color w:val="282828"/>
          <w:kern w:val="0"/>
          <w:sz w:val="28"/>
          <w:szCs w:val="28"/>
          <w14:ligatures w14:val="none"/>
        </w:rPr>
        <w:t>London: Nelson Thomas, Reprint of tables from the North London Domestic Violence Survey </w:t>
      </w:r>
    </w:p>
    <w:p w14:paraId="65796951"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(1996) “The North London Domestic Violence Survey: Key Findings”. </w:t>
      </w:r>
      <w:r w:rsidRPr="00D22A95">
        <w:rPr>
          <w:rFonts w:ascii="Nunito Sans" w:eastAsia="Times New Roman" w:hAnsi="Nunito Sans" w:cs="Times New Roman"/>
          <w:i/>
          <w:iCs/>
          <w:color w:val="282828"/>
          <w:kern w:val="0"/>
          <w:sz w:val="28"/>
          <w:szCs w:val="28"/>
          <w14:ligatures w14:val="none"/>
        </w:rPr>
        <w:t>Report of International Conference on Violence, Abuse and Women's Citizenship</w:t>
      </w:r>
      <w:r w:rsidRPr="00D22A95">
        <w:rPr>
          <w:rFonts w:ascii="Nunito Sans" w:eastAsia="Times New Roman" w:hAnsi="Nunito Sans" w:cs="Times New Roman"/>
          <w:color w:val="282828"/>
          <w:kern w:val="0"/>
          <w:sz w:val="28"/>
          <w:szCs w:val="28"/>
          <w14:ligatures w14:val="none"/>
        </w:rPr>
        <w:t>, Leeds University: Centre for Violence, Abuse and Gender Relations (Audio Tape) </w:t>
      </w:r>
    </w:p>
    <w:p w14:paraId="7DCA32F8"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(1995) </w:t>
      </w:r>
      <w:r w:rsidRPr="00D22A95">
        <w:rPr>
          <w:rFonts w:ascii="Nunito Sans" w:eastAsia="Times New Roman" w:hAnsi="Nunito Sans" w:cs="Times New Roman"/>
          <w:i/>
          <w:iCs/>
          <w:color w:val="282828"/>
          <w:kern w:val="0"/>
          <w:sz w:val="28"/>
          <w:szCs w:val="28"/>
          <w14:ligatures w14:val="none"/>
        </w:rPr>
        <w:t>Violence, Space and Gender: The Social and Spatial Parameters of Violence Against Women and Men</w:t>
      </w:r>
      <w:r w:rsidRPr="00D22A95">
        <w:rPr>
          <w:rFonts w:ascii="Nunito Sans" w:eastAsia="Times New Roman" w:hAnsi="Nunito Sans" w:cs="Times New Roman"/>
          <w:color w:val="282828"/>
          <w:kern w:val="0"/>
          <w:sz w:val="28"/>
          <w:szCs w:val="28"/>
          <w14:ligatures w14:val="none"/>
        </w:rPr>
        <w:t>, Occasional Paper, Middlesex University: Centre for Criminology </w:t>
      </w:r>
    </w:p>
    <w:p w14:paraId="51125F89"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lastRenderedPageBreak/>
        <w:t>Mooney J (1994) </w:t>
      </w:r>
      <w:r w:rsidRPr="00D22A95">
        <w:rPr>
          <w:rFonts w:ascii="Nunito Sans" w:eastAsia="Times New Roman" w:hAnsi="Nunito Sans" w:cs="Times New Roman"/>
          <w:i/>
          <w:iCs/>
          <w:color w:val="282828"/>
          <w:kern w:val="0"/>
          <w:sz w:val="28"/>
          <w:szCs w:val="28"/>
          <w14:ligatures w14:val="none"/>
        </w:rPr>
        <w:t>Sexual Violence Against Women</w:t>
      </w:r>
      <w:r w:rsidRPr="00D22A95">
        <w:rPr>
          <w:rFonts w:ascii="Nunito Sans" w:eastAsia="Times New Roman" w:hAnsi="Nunito Sans" w:cs="Times New Roman"/>
          <w:color w:val="282828"/>
          <w:kern w:val="0"/>
          <w:sz w:val="28"/>
          <w:szCs w:val="28"/>
          <w14:ligatures w14:val="none"/>
        </w:rPr>
        <w:t>, Occasional Paper, Middlesex University: Centre for Criminology </w:t>
      </w:r>
    </w:p>
    <w:p w14:paraId="48E7E5F5"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(1993) </w:t>
      </w:r>
      <w:r w:rsidRPr="00D22A95">
        <w:rPr>
          <w:rFonts w:ascii="Nunito Sans" w:eastAsia="Times New Roman" w:hAnsi="Nunito Sans" w:cs="Times New Roman"/>
          <w:i/>
          <w:iCs/>
          <w:color w:val="282828"/>
          <w:kern w:val="0"/>
          <w:sz w:val="28"/>
          <w:szCs w:val="28"/>
          <w14:ligatures w14:val="none"/>
        </w:rPr>
        <w:t>Researching Domestic Violence</w:t>
      </w:r>
      <w:r w:rsidRPr="00D22A95">
        <w:rPr>
          <w:rFonts w:ascii="Nunito Sans" w:eastAsia="Times New Roman" w:hAnsi="Nunito Sans" w:cs="Times New Roman"/>
          <w:color w:val="282828"/>
          <w:kern w:val="0"/>
          <w:sz w:val="28"/>
          <w:szCs w:val="28"/>
          <w14:ligatures w14:val="none"/>
        </w:rPr>
        <w:t>, Occasional Paper, Centre for Criminology: Middlesex University </w:t>
      </w:r>
    </w:p>
    <w:p w14:paraId="036DC405"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Norton R, Morgan M and Mooney J (1989) “Preventing Mortality and Morbidity from Non- Motor Vehicle Accidents in Great Britain: The Role of Alcohol”, </w:t>
      </w:r>
      <w:r w:rsidRPr="00D22A95">
        <w:rPr>
          <w:rFonts w:ascii="Nunito Sans" w:eastAsia="Times New Roman" w:hAnsi="Nunito Sans" w:cs="Times New Roman"/>
          <w:i/>
          <w:iCs/>
          <w:color w:val="282828"/>
          <w:kern w:val="0"/>
          <w:sz w:val="28"/>
          <w:szCs w:val="28"/>
          <w14:ligatures w14:val="none"/>
        </w:rPr>
        <w:t>International Conference on Accident Prevention: Conference Proceedings </w:t>
      </w:r>
      <w:r w:rsidRPr="00D22A95">
        <w:rPr>
          <w:rFonts w:ascii="Nunito Sans" w:eastAsia="Times New Roman" w:hAnsi="Nunito Sans" w:cs="Times New Roman"/>
          <w:color w:val="282828"/>
          <w:kern w:val="0"/>
          <w:sz w:val="28"/>
          <w:szCs w:val="28"/>
          <w14:ligatures w14:val="none"/>
        </w:rPr>
        <w:t>Vol., Stockholm: ISAP </w:t>
      </w:r>
    </w:p>
    <w:p w14:paraId="2505A964"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Norton R, Morgan M and Mooney J (1988) “Alcohol and Home Accidents”, </w:t>
      </w:r>
      <w:r w:rsidRPr="00D22A95">
        <w:rPr>
          <w:rFonts w:ascii="Nunito Sans" w:eastAsia="Times New Roman" w:hAnsi="Nunito Sans" w:cs="Times New Roman"/>
          <w:i/>
          <w:iCs/>
          <w:color w:val="282828"/>
          <w:kern w:val="0"/>
          <w:sz w:val="28"/>
          <w:szCs w:val="28"/>
          <w14:ligatures w14:val="none"/>
        </w:rPr>
        <w:t>National Home Safety Conference Proceedings </w:t>
      </w:r>
      <w:r w:rsidRPr="00D22A95">
        <w:rPr>
          <w:rFonts w:ascii="Nunito Sans" w:eastAsia="Times New Roman" w:hAnsi="Nunito Sans" w:cs="Times New Roman"/>
          <w:color w:val="282828"/>
          <w:kern w:val="0"/>
          <w:sz w:val="28"/>
          <w:szCs w:val="28"/>
          <w14:ligatures w14:val="none"/>
        </w:rPr>
        <w:t>Vol., Birmingham: ROSPA </w:t>
      </w:r>
    </w:p>
    <w:p w14:paraId="6540364B"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b/>
          <w:bCs/>
          <w:color w:val="282828"/>
          <w:kern w:val="0"/>
          <w:sz w:val="28"/>
          <w:szCs w:val="28"/>
          <w14:ligatures w14:val="none"/>
        </w:rPr>
        <w:t>Articles/ Chapters in Preparation: </w:t>
      </w:r>
    </w:p>
    <w:p w14:paraId="6B6FDAB2"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Ortiz Rodriguez, Y. and Mooney, J. “Femicide Revisited: An Intersectional Analysis of the Experiences of Undocumented Women in the USA” </w:t>
      </w:r>
    </w:p>
    <w:p w14:paraId="3D25DDBE"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“Male Violence in the Home: The Historical and Contemporary Recognition of a Social Problem and Strategies for Change”, completed, preparing for submission to </w:t>
      </w:r>
      <w:r w:rsidRPr="00D22A95">
        <w:rPr>
          <w:rFonts w:ascii="Nunito Sans" w:eastAsia="Times New Roman" w:hAnsi="Nunito Sans" w:cs="Times New Roman"/>
          <w:i/>
          <w:iCs/>
          <w:color w:val="282828"/>
          <w:kern w:val="0"/>
          <w:sz w:val="28"/>
          <w:szCs w:val="28"/>
          <w14:ligatures w14:val="none"/>
        </w:rPr>
        <w:t>Gender and Society. </w:t>
      </w:r>
    </w:p>
    <w:p w14:paraId="70B89E42"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“The Impact of Nineteenth Century Feminism on Criminological Discourse” first draft, to be submitted to </w:t>
      </w:r>
      <w:r w:rsidRPr="00D22A95">
        <w:rPr>
          <w:rFonts w:ascii="Nunito Sans" w:eastAsia="Times New Roman" w:hAnsi="Nunito Sans" w:cs="Times New Roman"/>
          <w:i/>
          <w:iCs/>
          <w:color w:val="282828"/>
          <w:kern w:val="0"/>
          <w:sz w:val="28"/>
          <w:szCs w:val="28"/>
          <w14:ligatures w14:val="none"/>
        </w:rPr>
        <w:t>Feminist Review </w:t>
      </w:r>
    </w:p>
    <w:p w14:paraId="759C3AD1"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Mooney, J. “The Berkeley School of Criminology” in the </w:t>
      </w:r>
      <w:r w:rsidRPr="00D22A95">
        <w:rPr>
          <w:rFonts w:ascii="Nunito Sans" w:eastAsia="Times New Roman" w:hAnsi="Nunito Sans" w:cs="Times New Roman"/>
          <w:i/>
          <w:iCs/>
          <w:color w:val="282828"/>
          <w:kern w:val="0"/>
          <w:sz w:val="28"/>
          <w:szCs w:val="28"/>
          <w14:ligatures w14:val="none"/>
        </w:rPr>
        <w:t>Oxford Research Encyclopedia of Criminology and Criminal Justice</w:t>
      </w:r>
      <w:r w:rsidRPr="00D22A95">
        <w:rPr>
          <w:rFonts w:ascii="Nunito Sans" w:eastAsia="Times New Roman" w:hAnsi="Nunito Sans" w:cs="Times New Roman"/>
          <w:color w:val="282828"/>
          <w:kern w:val="0"/>
          <w:sz w:val="28"/>
          <w:szCs w:val="28"/>
          <w14:ligatures w14:val="none"/>
        </w:rPr>
        <w:t>, Oxford University Press </w:t>
      </w:r>
    </w:p>
    <w:p w14:paraId="058952E6"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32"/>
          <w:szCs w:val="32"/>
          <w14:ligatures w14:val="none"/>
        </w:rPr>
      </w:pPr>
      <w:r w:rsidRPr="00D22A95">
        <w:rPr>
          <w:rFonts w:ascii="Nunito Sans" w:eastAsia="Times New Roman" w:hAnsi="Nunito Sans" w:cs="Times New Roman"/>
          <w:b/>
          <w:bCs/>
          <w:color w:val="282828"/>
          <w:kern w:val="0"/>
          <w:sz w:val="32"/>
          <w:szCs w:val="32"/>
          <w14:ligatures w14:val="none"/>
        </w:rPr>
        <w:t>Exhibition: </w:t>
      </w:r>
    </w:p>
    <w:p w14:paraId="003DF57C"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Mooney, J., and De La Tierra, A. (Fall 2019—Summer 2024) Preserving Justice: The History of Critical Criminology, Department of Sociology (Fall) </w:t>
      </w:r>
      <w:r w:rsidRPr="00D22A95">
        <w:rPr>
          <w:rFonts w:ascii="Nunito Sans" w:eastAsia="Times New Roman" w:hAnsi="Nunito Sans" w:cs="Times New Roman"/>
          <w:color w:val="282828"/>
          <w:kern w:val="0"/>
          <w:sz w:val="28"/>
          <w:szCs w:val="28"/>
          <w14:ligatures w14:val="none"/>
        </w:rPr>
        <w:lastRenderedPageBreak/>
        <w:t>and Library (Spring), John Jay College of Criminal Justice. This exhibit, which displays pamphlets, records, books, articles, and audiovisual material, narrates the emergence of US critical criminology, highlights its intersectional qualities, and discusses its contemporary relevance</w:t>
      </w:r>
      <w:r w:rsidRPr="00D22A95">
        <w:rPr>
          <w:rFonts w:ascii="Nunito Sans" w:eastAsia="Times New Roman" w:hAnsi="Nunito Sans" w:cs="Times New Roman"/>
          <w:b/>
          <w:bCs/>
          <w:color w:val="282828"/>
          <w:kern w:val="0"/>
          <w:sz w:val="28"/>
          <w:szCs w:val="28"/>
          <w14:ligatures w14:val="none"/>
        </w:rPr>
        <w:t>. </w:t>
      </w:r>
    </w:p>
    <w:p w14:paraId="63FF44CD" w14:textId="77777777" w:rsidR="00C079E5" w:rsidRPr="00D22A95" w:rsidRDefault="00C079E5" w:rsidP="00C079E5">
      <w:pPr>
        <w:shd w:val="clear" w:color="auto" w:fill="FFFFFF"/>
        <w:spacing w:before="100" w:beforeAutospacing="1" w:after="100" w:afterAutospacing="1" w:line="414" w:lineRule="atLeast"/>
        <w:outlineLvl w:val="2"/>
        <w:rPr>
          <w:rFonts w:ascii="Nunito Sans" w:eastAsia="Times New Roman" w:hAnsi="Nunito Sans" w:cs="Times New Roman"/>
          <w:color w:val="282828"/>
          <w:kern w:val="0"/>
          <w:sz w:val="32"/>
          <w:szCs w:val="32"/>
          <w14:ligatures w14:val="none"/>
        </w:rPr>
      </w:pPr>
      <w:r w:rsidRPr="00D22A95">
        <w:rPr>
          <w:rFonts w:ascii="Nunito Sans" w:eastAsia="Times New Roman" w:hAnsi="Nunito Sans" w:cs="Times New Roman"/>
          <w:b/>
          <w:bCs/>
          <w:color w:val="282828"/>
          <w:kern w:val="0"/>
          <w:sz w:val="32"/>
          <w:szCs w:val="32"/>
          <w14:ligatures w14:val="none"/>
        </w:rPr>
        <w:t>Research Awards: </w:t>
      </w:r>
    </w:p>
    <w:p w14:paraId="52FF5380"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2025 PSC CUNY, Traditional A, ‘The Other City: A History of Incarceration in NYC’ </w:t>
      </w:r>
    </w:p>
    <w:p w14:paraId="2833345C"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2023 PSC CUNY, Traditional A, Environmental Injustice: Reconceptualizing Fracking as Violence Against Women </w:t>
      </w:r>
    </w:p>
    <w:p w14:paraId="4F6C859D"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2022 PSC CUNY, Traditional A, Critical Social History Project, support for archival work </w:t>
      </w:r>
    </w:p>
    <w:p w14:paraId="114EA9DC"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2020 PSC CUNY, Traditional A, Women, Violence and Deportation (with Y. Ortiz Rodriguez). This study is in two parts. The first, examines the impact of domestic violence on undocumented women and the barriers they face in seeking help in NYC. This involves in-depth qualitative interviews with undocumented women who have experienced domestic violence; immigration and family law attorneys and domestic violence advocates. It aims to explore the feelings of personal insecurity and precariousness felt by undocumented women </w:t>
      </w:r>
      <w:proofErr w:type="gramStart"/>
      <w:r w:rsidRPr="00D22A95">
        <w:rPr>
          <w:rFonts w:ascii="Nunito Sans" w:eastAsia="Times New Roman" w:hAnsi="Nunito Sans" w:cs="Times New Roman"/>
          <w:color w:val="282828"/>
          <w:kern w:val="0"/>
          <w:sz w:val="28"/>
          <w:szCs w:val="28"/>
          <w14:ligatures w14:val="none"/>
        </w:rPr>
        <w:t>as a result of</w:t>
      </w:r>
      <w:proofErr w:type="gramEnd"/>
      <w:r w:rsidRPr="00D22A95">
        <w:rPr>
          <w:rFonts w:ascii="Nunito Sans" w:eastAsia="Times New Roman" w:hAnsi="Nunito Sans" w:cs="Times New Roman"/>
          <w:color w:val="282828"/>
          <w:kern w:val="0"/>
          <w:sz w:val="28"/>
          <w:szCs w:val="28"/>
          <w14:ligatures w14:val="none"/>
        </w:rPr>
        <w:t xml:space="preserve"> the violence, familial relationships, language barriers and access to appropriate services against current political concerns over national security and immigration policies. The second part of the study places women's fear and reality over deportation in NYC in a wider context, by considering the situation elsewhere in the country and comparing this to other colonial-settler societies, in relation to nation- building and the violence of the state. Women's private experiences of domestic violence being compounded by the more public violence of the state. </w:t>
      </w:r>
    </w:p>
    <w:p w14:paraId="11D71DE3"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lastRenderedPageBreak/>
        <w:t>2019 John Jay College Office for the Advancement of Research – with the support of the Sociology Dept. Historic Texts Project. Employment of Albert de la Tierra as a Visiting Scholar to assist with the organizing, cataloging, and digitizing of documents for the Critical Criminology and Social Justice ASC archive. In addition to preserving the archive, the Historic Texts project will analyze and present the documents. We will select key texts from the archive for exhibition. This exhibit will narrate the emergence of US critical criminology, highlight its intersectional qualities, and discuss its contemporary relevance by displaying original texts with accompanying didactic panels. This exhibit is intended for an undergraduate audience, especially sociology and criminology major. </w:t>
      </w:r>
    </w:p>
    <w:p w14:paraId="04A25374"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2019 NEH Digital Humanities Advancement Grant for research into digitizable US Prison Records. Contributor. To work towards the creation of a digital panopticon project </w:t>
      </w:r>
      <w:proofErr w:type="gramStart"/>
      <w:r w:rsidRPr="00D22A95">
        <w:rPr>
          <w:rFonts w:ascii="Nunito Sans" w:eastAsia="Times New Roman" w:hAnsi="Nunito Sans" w:cs="Times New Roman"/>
          <w:color w:val="282828"/>
          <w:kern w:val="0"/>
          <w:sz w:val="28"/>
          <w:szCs w:val="28"/>
          <w14:ligatures w14:val="none"/>
        </w:rPr>
        <w:t>similar to</w:t>
      </w:r>
      <w:proofErr w:type="gramEnd"/>
      <w:r w:rsidRPr="00D22A95">
        <w:rPr>
          <w:rFonts w:ascii="Nunito Sans" w:eastAsia="Times New Roman" w:hAnsi="Nunito Sans" w:cs="Times New Roman"/>
          <w:color w:val="282828"/>
          <w:kern w:val="0"/>
          <w:sz w:val="28"/>
          <w:szCs w:val="28"/>
          <w14:ligatures w14:val="none"/>
        </w:rPr>
        <w:t xml:space="preserve"> that which has been done in the UK. (PI Steve Soper, University of Georgia). </w:t>
      </w:r>
    </w:p>
    <w:p w14:paraId="62682F47"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2018 Stefan Bernard Baumrin Travel Award, CUNY, $500. To support travel to New Zealand to attend a conference and research meeting. </w:t>
      </w:r>
    </w:p>
    <w:p w14:paraId="51EAA217"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2018 John Jay College of Criminal Justice, Office for the Advancement of Research, Senior Scholar Release. This was for two research projects: the ‘Imagining Rikers’ project, which tells the story of the jail complex on Rikers Island: focusing on the history of the island itself from the early 1860s when it was used as a training ground for the 20th Colored Regiment and as prisoner of war facility for Confederate soldiers during the Civil War, to early debates on prison reform and discussions on the penitentiaries of New York City through to the present day. The project situates the history of Rikers Island in terms of its political, social and cultural context. And the Undocumented Migrants, Violence and Deportation project, which involves interviews largely with women who </w:t>
      </w:r>
      <w:r w:rsidRPr="00D22A95">
        <w:rPr>
          <w:rFonts w:ascii="Nunito Sans" w:eastAsia="Times New Roman" w:hAnsi="Nunito Sans" w:cs="Times New Roman"/>
          <w:color w:val="282828"/>
          <w:kern w:val="0"/>
          <w:sz w:val="28"/>
          <w:szCs w:val="28"/>
          <w14:ligatures w14:val="none"/>
        </w:rPr>
        <w:lastRenderedPageBreak/>
        <w:t>fear deportation and the lawyers who are trying to help them. This is placed in the context of academic debates on security and the current political crises/ rhetoric on deportation. It is being carried out with the Urban Justice Center, NYC</w:t>
      </w:r>
    </w:p>
    <w:p w14:paraId="31592A64"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2018 John Jay College of Criminal Justice, Office for the Advancement of Research, Enhanced Travel Grant, $1000 </w:t>
      </w:r>
    </w:p>
    <w:p w14:paraId="44BC1698"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2018 PSC Trada Award A, A Social History of Rikers Island Jail, to support the oral history component of the project, $2,200 </w:t>
      </w:r>
    </w:p>
    <w:p w14:paraId="7EBB9E01"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2017 Justice in Design, Van Alen Institute (administered by NADAAA), with D. Gallagher, S. </w:t>
      </w:r>
      <w:proofErr w:type="spellStart"/>
      <w:r w:rsidRPr="00D22A95">
        <w:rPr>
          <w:rFonts w:ascii="Nunito Sans" w:eastAsia="Times New Roman" w:hAnsi="Nunito Sans" w:cs="Times New Roman"/>
          <w:color w:val="282828"/>
          <w:kern w:val="0"/>
          <w:sz w:val="28"/>
          <w:szCs w:val="28"/>
          <w14:ligatures w14:val="none"/>
        </w:rPr>
        <w:t>Opotow</w:t>
      </w:r>
      <w:proofErr w:type="spellEnd"/>
      <w:r w:rsidRPr="00D22A95">
        <w:rPr>
          <w:rFonts w:ascii="Nunito Sans" w:eastAsia="Times New Roman" w:hAnsi="Nunito Sans" w:cs="Times New Roman"/>
          <w:color w:val="282828"/>
          <w:kern w:val="0"/>
          <w:sz w:val="28"/>
          <w:szCs w:val="28"/>
          <w14:ligatures w14:val="none"/>
        </w:rPr>
        <w:t xml:space="preserve">, K. </w:t>
      </w:r>
      <w:proofErr w:type="spellStart"/>
      <w:r w:rsidRPr="00D22A95">
        <w:rPr>
          <w:rFonts w:ascii="Nunito Sans" w:eastAsia="Times New Roman" w:hAnsi="Nunito Sans" w:cs="Times New Roman"/>
          <w:color w:val="282828"/>
          <w:kern w:val="0"/>
          <w:sz w:val="28"/>
          <w:szCs w:val="28"/>
          <w14:ligatures w14:val="none"/>
        </w:rPr>
        <w:t>Kubey</w:t>
      </w:r>
      <w:proofErr w:type="spellEnd"/>
      <w:r w:rsidRPr="00D22A95">
        <w:rPr>
          <w:rFonts w:ascii="Nunito Sans" w:eastAsia="Times New Roman" w:hAnsi="Nunito Sans" w:cs="Times New Roman"/>
          <w:color w:val="282828"/>
          <w:kern w:val="0"/>
          <w:sz w:val="28"/>
          <w:szCs w:val="28"/>
          <w14:ligatures w14:val="none"/>
        </w:rPr>
        <w:t xml:space="preserve"> K, S. Gottesfeld S (2017) (for the Independent Commission on New York City Criminal Justice and Incarceration Reform (2016-2017)). </w:t>
      </w:r>
    </w:p>
    <w:p w14:paraId="7EA995EE"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2017 Participant - Australian Research Council, ‘Securing Women’s Lives’ Project. Directed and administered by Gender and Family </w:t>
      </w:r>
      <w:proofErr w:type="spellStart"/>
      <w:r w:rsidRPr="00D22A95">
        <w:rPr>
          <w:rFonts w:ascii="Nunito Sans" w:eastAsia="Times New Roman" w:hAnsi="Nunito Sans" w:cs="Times New Roman"/>
          <w:color w:val="282828"/>
          <w:kern w:val="0"/>
          <w:sz w:val="28"/>
          <w:szCs w:val="28"/>
          <w14:ligatures w14:val="none"/>
        </w:rPr>
        <w:t>Programme</w:t>
      </w:r>
      <w:proofErr w:type="spellEnd"/>
      <w:r w:rsidRPr="00D22A95">
        <w:rPr>
          <w:rFonts w:ascii="Nunito Sans" w:eastAsia="Times New Roman" w:hAnsi="Nunito Sans" w:cs="Times New Roman"/>
          <w:color w:val="282828"/>
          <w:kern w:val="0"/>
          <w:sz w:val="28"/>
          <w:szCs w:val="28"/>
          <w14:ligatures w14:val="none"/>
        </w:rPr>
        <w:t xml:space="preserve"> at Monash University, Australia, Monash Campus, Prata, Italy </w:t>
      </w:r>
    </w:p>
    <w:p w14:paraId="4AE9B82E"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2017 City University of New York, Book Award – to support writing $1000 </w:t>
      </w:r>
    </w:p>
    <w:p w14:paraId="034BAC22"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2017 Stefan Bernard Baumrin Travel Award, CUNY, $500 </w:t>
      </w:r>
    </w:p>
    <w:p w14:paraId="09174BA7"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2016 – 2017 PSC Trada Award B, ‘Imagining Rikers: A Social History of Rikers Island Jail’, Start-up funding for general archival research $5,000 </w:t>
      </w:r>
    </w:p>
    <w:p w14:paraId="5DBDFB18"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2015 – 2016 PSC Trada Award A, ‘Bringing the Past to Life: Exploring the Historical Foundations of Criminology and the Sociology of Deviance’, P.I. $2,800 </w:t>
      </w:r>
    </w:p>
    <w:p w14:paraId="5C56A5BE"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lastRenderedPageBreak/>
        <w:t>2014 – 2015 University of Bedfordshire, Establishing a Global Network ‘Preventing Sexual Violence Against Young People’, £5,000 grant administered by the University of Bedfordshire, UK </w:t>
      </w:r>
    </w:p>
    <w:p w14:paraId="0321595F"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2014 John Jay College of Criminal Justice, Office for the Advancement of Research, Enhanced Travel Grant, $1000 </w:t>
      </w:r>
    </w:p>
    <w:p w14:paraId="316E41D7"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2012 – 2013 PSC Trada Award A, ‘A Tale of Two Regicides’, P.I. $3,200, </w:t>
      </w:r>
    </w:p>
    <w:p w14:paraId="6DE0B503"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2007 – 2008 Kent Police Services for Victims of Rape, Tizard Center, University of Kent, Funded by Kent Police (with Rachel Forrester Jones, P.I), UK </w:t>
      </w:r>
    </w:p>
    <w:p w14:paraId="608D381D"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2001 – 2005 English Section of Hippocrates Project on Youth, Violence, Racism and Mass Media based in London, Athens, Gent and Lecce, funded by the European Union, (co P.I with Catriona Woolner and Jock Young), £40,000 </w:t>
      </w:r>
    </w:p>
    <w:p w14:paraId="24AE8C53"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1998 The Policing of Ethnic Minorities, survey of attitudes and experiences, with </w:t>
      </w:r>
      <w:proofErr w:type="gramStart"/>
      <w:r w:rsidRPr="00D22A95">
        <w:rPr>
          <w:rFonts w:ascii="Nunito Sans" w:eastAsia="Times New Roman" w:hAnsi="Nunito Sans" w:cs="Times New Roman"/>
          <w:color w:val="282828"/>
          <w:kern w:val="0"/>
          <w:sz w:val="28"/>
          <w:szCs w:val="28"/>
          <w14:ligatures w14:val="none"/>
        </w:rPr>
        <w:t>particular reference</w:t>
      </w:r>
      <w:proofErr w:type="gramEnd"/>
      <w:r w:rsidRPr="00D22A95">
        <w:rPr>
          <w:rFonts w:ascii="Nunito Sans" w:eastAsia="Times New Roman" w:hAnsi="Nunito Sans" w:cs="Times New Roman"/>
          <w:color w:val="282828"/>
          <w:kern w:val="0"/>
          <w:sz w:val="28"/>
          <w:szCs w:val="28"/>
          <w14:ligatures w14:val="none"/>
        </w:rPr>
        <w:t xml:space="preserve"> to the Irish community, funded by the Islington Police Consultative Group, £4,500, (P.I. with Centre for Criminology, Middlesex University). </w:t>
      </w:r>
    </w:p>
    <w:p w14:paraId="574A132F"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1994 The North London Crime Survey, survey of street crime, fear of crime, funded by the Department of the Environment, (co P.I. with Michael Pollak), £47,000. </w:t>
      </w:r>
    </w:p>
    <w:p w14:paraId="4FCED368"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1993 Agency Responses to Domestic Violence, analysis of police records, interviews with relevant agencies and women seeking help, funded by the Centre for Criminology, Middlesex University, P.I. £2000 </w:t>
      </w:r>
    </w:p>
    <w:p w14:paraId="4C9114BF"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lastRenderedPageBreak/>
        <w:t>1993 The Miranda Crime and Community Survey, with a specific focus on juvenile offending, funded by Islington Council, P.I. £10,000. 1993 Street Robbery and Theft, funded by Safer Cities, London, P.I. £3,000 </w:t>
      </w:r>
    </w:p>
    <w:p w14:paraId="74D5C6AA" w14:textId="77777777" w:rsidR="00C079E5" w:rsidRPr="00D22A95" w:rsidRDefault="00C079E5" w:rsidP="00C079E5">
      <w:pPr>
        <w:shd w:val="clear" w:color="auto" w:fill="FFFFFF"/>
        <w:spacing w:before="100" w:beforeAutospacing="1" w:after="100" w:afterAutospacing="1" w:line="414" w:lineRule="atLeast"/>
        <w:outlineLvl w:val="2"/>
        <w:rPr>
          <w:rFonts w:ascii="Nunito Sans" w:eastAsia="Times New Roman" w:hAnsi="Nunito Sans" w:cs="Times New Roman"/>
          <w:b/>
          <w:bCs/>
          <w:color w:val="282828"/>
          <w:kern w:val="0"/>
          <w:sz w:val="32"/>
          <w:szCs w:val="32"/>
          <w14:ligatures w14:val="none"/>
        </w:rPr>
      </w:pPr>
      <w:r w:rsidRPr="00D22A95">
        <w:rPr>
          <w:rFonts w:ascii="Nunito Sans" w:eastAsia="Times New Roman" w:hAnsi="Nunito Sans" w:cs="Times New Roman"/>
          <w:b/>
          <w:bCs/>
          <w:color w:val="282828"/>
          <w:kern w:val="0"/>
          <w:sz w:val="32"/>
          <w:szCs w:val="32"/>
          <w14:ligatures w14:val="none"/>
        </w:rPr>
        <w:t>Conference Presentations: </w:t>
      </w:r>
    </w:p>
    <w:p w14:paraId="79EA355E" w14:textId="79CE46AF" w:rsidR="00CA1768" w:rsidRPr="00D22A95" w:rsidRDefault="00CA1768" w:rsidP="00C079E5">
      <w:pPr>
        <w:shd w:val="clear" w:color="auto" w:fill="FFFFFF"/>
        <w:spacing w:before="100" w:beforeAutospacing="1" w:after="100" w:afterAutospacing="1" w:line="414" w:lineRule="atLeast"/>
        <w:outlineLvl w:val="2"/>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August 2026 ‘Women, Violence and Deportability’, Critical Migration Conference, Baruch College, NYC </w:t>
      </w:r>
      <w:r w:rsidRPr="00D22A95">
        <w:rPr>
          <w:rFonts w:ascii="Nunito Sans" w:eastAsia="Times New Roman" w:hAnsi="Nunito Sans" w:cs="Times New Roman"/>
          <w:color w:val="282828"/>
          <w:kern w:val="0"/>
          <w:sz w:val="28"/>
          <w:szCs w:val="28"/>
          <w14:ligatures w14:val="none"/>
        </w:rPr>
        <w:t>(with Yolanda Ortiz Rodriguez</w:t>
      </w:r>
      <w:r w:rsidRPr="00D22A95">
        <w:rPr>
          <w:rFonts w:ascii="Nunito Sans" w:eastAsia="Times New Roman" w:hAnsi="Nunito Sans" w:cs="Times New Roman"/>
          <w:color w:val="282828"/>
          <w:kern w:val="0"/>
          <w:sz w:val="28"/>
          <w:szCs w:val="28"/>
          <w14:ligatures w14:val="none"/>
        </w:rPr>
        <w:t>)</w:t>
      </w:r>
    </w:p>
    <w:p w14:paraId="48335B72"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Nov. 2025 ‘Critical Criminology – Editorial Responsibilities’</w:t>
      </w:r>
      <w:r w:rsidRPr="00D22A95">
        <w:rPr>
          <w:rFonts w:ascii="Nunito Sans" w:eastAsia="Times New Roman" w:hAnsi="Nunito Sans" w:cs="Times New Roman"/>
          <w:b/>
          <w:bCs/>
          <w:color w:val="282828"/>
          <w:kern w:val="0"/>
          <w:sz w:val="28"/>
          <w:szCs w:val="28"/>
          <w14:ligatures w14:val="none"/>
        </w:rPr>
        <w:t>, </w:t>
      </w:r>
      <w:r w:rsidRPr="00D22A95">
        <w:rPr>
          <w:rFonts w:ascii="Nunito Sans" w:eastAsia="Times New Roman" w:hAnsi="Nunito Sans" w:cs="Times New Roman"/>
          <w:color w:val="282828"/>
          <w:kern w:val="0"/>
          <w:sz w:val="28"/>
          <w:szCs w:val="28"/>
          <w14:ligatures w14:val="none"/>
        </w:rPr>
        <w:t>American Society of Criminology, Washington </w:t>
      </w:r>
    </w:p>
    <w:p w14:paraId="75480FA2"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Nov. 2024 ‘Remembering, Suffering and Resistance: Towards an Understanding of the Impact of Incarceration in NYC’, American Society of Criminology, San Francisco </w:t>
      </w:r>
    </w:p>
    <w:p w14:paraId="688CB748"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Nov. 2024 “Fracking, Social Harm, and the Continuum of Violence Against Women,’ American Society of Criminology, San Francisco </w:t>
      </w:r>
    </w:p>
    <w:p w14:paraId="7960218A"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Sept. 2024 ‘Reconceptualizing Fracking as Violence Against Women and Feminicide’, European Society of Criminology Conference, Bucharest </w:t>
      </w:r>
    </w:p>
    <w:p w14:paraId="77F3A9E9"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Nov. 2023. ‘Escaping Violence: Experiences of Migrant Women’s Journeys’, American Society of Criminology, Philadelphia </w:t>
      </w:r>
    </w:p>
    <w:p w14:paraId="59CA365F"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Nov. 2023, ‘Tribute session at the ASC for the late Hi and Julia Schwendinger’, American Society of Criminology, Philadelphia </w:t>
      </w:r>
    </w:p>
    <w:p w14:paraId="3D94B58D"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proofErr w:type="gramStart"/>
      <w:r w:rsidRPr="00D22A95">
        <w:rPr>
          <w:rFonts w:ascii="Nunito Sans" w:eastAsia="Times New Roman" w:hAnsi="Nunito Sans" w:cs="Times New Roman"/>
          <w:color w:val="282828"/>
          <w:kern w:val="0"/>
          <w:sz w:val="28"/>
          <w:szCs w:val="28"/>
          <w14:ligatures w14:val="none"/>
        </w:rPr>
        <w:t>June,</w:t>
      </w:r>
      <w:proofErr w:type="gramEnd"/>
      <w:r w:rsidRPr="00D22A95">
        <w:rPr>
          <w:rFonts w:ascii="Nunito Sans" w:eastAsia="Times New Roman" w:hAnsi="Nunito Sans" w:cs="Times New Roman"/>
          <w:color w:val="282828"/>
          <w:kern w:val="0"/>
          <w:sz w:val="28"/>
          <w:szCs w:val="28"/>
          <w14:ligatures w14:val="none"/>
        </w:rPr>
        <w:t xml:space="preserve"> 2023, ‘Critical Social History Project’, North-South Conference, Dublin </w:t>
      </w:r>
    </w:p>
    <w:p w14:paraId="0D05B04D"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proofErr w:type="gramStart"/>
      <w:r w:rsidRPr="00D22A95">
        <w:rPr>
          <w:rFonts w:ascii="Nunito Sans" w:eastAsia="Times New Roman" w:hAnsi="Nunito Sans" w:cs="Times New Roman"/>
          <w:color w:val="282828"/>
          <w:kern w:val="0"/>
          <w:sz w:val="28"/>
          <w:szCs w:val="28"/>
          <w14:ligatures w14:val="none"/>
        </w:rPr>
        <w:t>April,</w:t>
      </w:r>
      <w:proofErr w:type="gramEnd"/>
      <w:r w:rsidRPr="00D22A95">
        <w:rPr>
          <w:rFonts w:ascii="Nunito Sans" w:eastAsia="Times New Roman" w:hAnsi="Nunito Sans" w:cs="Times New Roman"/>
          <w:color w:val="282828"/>
          <w:kern w:val="0"/>
          <w:sz w:val="28"/>
          <w:szCs w:val="28"/>
          <w14:ligatures w14:val="none"/>
        </w:rPr>
        <w:t xml:space="preserve"> 2023, Organizer, Introduction to the Decolonizing Criminology, Decolonizing Criminology Symposium, John Jay College, CUNY </w:t>
      </w:r>
    </w:p>
    <w:p w14:paraId="2E4937CA"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proofErr w:type="gramStart"/>
      <w:r w:rsidRPr="00D22A95">
        <w:rPr>
          <w:rFonts w:ascii="Nunito Sans" w:eastAsia="Times New Roman" w:hAnsi="Nunito Sans" w:cs="Times New Roman"/>
          <w:color w:val="282828"/>
          <w:kern w:val="0"/>
          <w:sz w:val="28"/>
          <w:szCs w:val="28"/>
          <w14:ligatures w14:val="none"/>
        </w:rPr>
        <w:lastRenderedPageBreak/>
        <w:t>March,</w:t>
      </w:r>
      <w:proofErr w:type="gramEnd"/>
      <w:r w:rsidRPr="00D22A95">
        <w:rPr>
          <w:rFonts w:ascii="Nunito Sans" w:eastAsia="Times New Roman" w:hAnsi="Nunito Sans" w:cs="Times New Roman"/>
          <w:color w:val="282828"/>
          <w:kern w:val="0"/>
          <w:sz w:val="28"/>
          <w:szCs w:val="28"/>
          <w14:ligatures w14:val="none"/>
        </w:rPr>
        <w:t xml:space="preserve"> 2023 ‘Critical Criminology’, University of Genoa, Italy </w:t>
      </w:r>
    </w:p>
    <w:p w14:paraId="49EE149A"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Nov. 2022 ‘Public Borders, Private Borders: Women, Violence, Deportation and Resilience’, American Society of Criminology, Atlanta </w:t>
      </w:r>
    </w:p>
    <w:p w14:paraId="4D993814"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Sept. 2022. ‘Social Change and Transgressive Studies: The Critical Social History Project’, European Society of Criminology, Malaga, Spain </w:t>
      </w:r>
    </w:p>
    <w:p w14:paraId="1DEFC782" w14:textId="6BDD09EC"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July 2022. Invited Author/ Meets Critic. Luca Queirolo Palmas &amp; Federico Rahola. Underground Europe: Along Migrant Routes, Lisbon, Portugal </w:t>
      </w:r>
    </w:p>
    <w:p w14:paraId="12C58D90"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July 2022 Invited Chair/ Discussant. ‘Caste-Class and Race as Determinants on Police Behavior and Policies’, Law and Society Conference, Lisbon, Portugal </w:t>
      </w:r>
    </w:p>
    <w:p w14:paraId="3FD47DCB"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Nov. 2021.’Transgressive Studies and the </w:t>
      </w:r>
      <w:proofErr w:type="spellStart"/>
      <w:r w:rsidRPr="00D22A95">
        <w:rPr>
          <w:rFonts w:ascii="Nunito Sans" w:eastAsia="Times New Roman" w:hAnsi="Nunito Sans" w:cs="Times New Roman"/>
          <w:color w:val="282828"/>
          <w:kern w:val="0"/>
          <w:sz w:val="28"/>
          <w:szCs w:val="28"/>
          <w14:ligatures w14:val="none"/>
        </w:rPr>
        <w:t>Roie</w:t>
      </w:r>
      <w:proofErr w:type="spellEnd"/>
      <w:r w:rsidRPr="00D22A95">
        <w:rPr>
          <w:rFonts w:ascii="Nunito Sans" w:eastAsia="Times New Roman" w:hAnsi="Nunito Sans" w:cs="Times New Roman"/>
          <w:color w:val="282828"/>
          <w:kern w:val="0"/>
          <w:sz w:val="28"/>
          <w:szCs w:val="28"/>
          <w14:ligatures w14:val="none"/>
        </w:rPr>
        <w:t xml:space="preserve"> of Archival Research’, American Society of Criminology Conference, Chicago </w:t>
      </w:r>
    </w:p>
    <w:p w14:paraId="55EA9C3A"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Nov. 2019 ‘Theorizing the Impact of the Enlightenment’. ‘The Social Anatomy of a Deportation Regime’. Chair of Gender, Violence and the Global South session. Author Meets Critic – Currie and </w:t>
      </w:r>
      <w:proofErr w:type="spellStart"/>
      <w:r w:rsidRPr="00D22A95">
        <w:rPr>
          <w:rFonts w:ascii="Nunito Sans" w:eastAsia="Times New Roman" w:hAnsi="Nunito Sans" w:cs="Times New Roman"/>
          <w:color w:val="282828"/>
          <w:kern w:val="0"/>
          <w:sz w:val="28"/>
          <w:szCs w:val="28"/>
          <w14:ligatures w14:val="none"/>
        </w:rPr>
        <w:t>DeKeseredy</w:t>
      </w:r>
      <w:proofErr w:type="spellEnd"/>
      <w:r w:rsidRPr="00D22A95">
        <w:rPr>
          <w:rFonts w:ascii="Nunito Sans" w:eastAsia="Times New Roman" w:hAnsi="Nunito Sans" w:cs="Times New Roman"/>
          <w:color w:val="282828"/>
          <w:kern w:val="0"/>
          <w:sz w:val="28"/>
          <w:szCs w:val="28"/>
          <w14:ligatures w14:val="none"/>
        </w:rPr>
        <w:t>, </w:t>
      </w:r>
      <w:r w:rsidRPr="00D22A95">
        <w:rPr>
          <w:rFonts w:ascii="Nunito Sans" w:eastAsia="Times New Roman" w:hAnsi="Nunito Sans" w:cs="Times New Roman"/>
          <w:i/>
          <w:iCs/>
          <w:color w:val="282828"/>
          <w:kern w:val="0"/>
          <w:sz w:val="28"/>
          <w:szCs w:val="28"/>
          <w14:ligatures w14:val="none"/>
        </w:rPr>
        <w:t>Progressive Justice in an Age of Repression </w:t>
      </w:r>
      <w:r w:rsidRPr="00D22A95">
        <w:rPr>
          <w:rFonts w:ascii="Nunito Sans" w:eastAsia="Times New Roman" w:hAnsi="Nunito Sans" w:cs="Times New Roman"/>
          <w:color w:val="282828"/>
          <w:kern w:val="0"/>
          <w:sz w:val="28"/>
          <w:szCs w:val="28"/>
          <w14:ligatures w14:val="none"/>
        </w:rPr>
        <w:t>American Society of Criminology Conference, San Francisco </w:t>
      </w:r>
    </w:p>
    <w:p w14:paraId="247841DA"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Nov. 2019 ‘Southern Criminology and the Complex Legacy of the Enlightenment’, Conflict, Power and Justice in the Global South, Southern Criminology Conference, Bogota, Colombia </w:t>
      </w:r>
    </w:p>
    <w:p w14:paraId="34830770"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August 2019 ‘Social Anatomy of a Deportation Regime: Workshop’, American Sociological Association Annual Conference </w:t>
      </w:r>
    </w:p>
    <w:p w14:paraId="21C112DB"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lastRenderedPageBreak/>
        <w:t>April 2019 ‘Researching Rikers Island Jail Complex’, Workshop on Prisons, Prisoners &amp; Prison Records in Historical Perspective, University of Guelph, Canada (invited paper) </w:t>
      </w:r>
    </w:p>
    <w:p w14:paraId="06FD13C2"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April 2019 ‘A History of Rikers Island Jail Complex’, British Society of Criminology, Inaugural Crime History Division, University of Plymouth, UK </w:t>
      </w:r>
    </w:p>
    <w:p w14:paraId="35EBB5CB"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Dec. 2018 ‘Suffering and Resistance: A Social History of New York City’s Rikers Island Jail Complex’, New Zealand Sociological Conference, Auckland </w:t>
      </w:r>
    </w:p>
    <w:p w14:paraId="2EAA0F0E"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Nov. 2018 ‘Rikers Island: Looking Back to Look Forward’ (with Jarrod Shanahan*), American Society of Criminology Annual Conference, Atlanta, CUNY PhD student </w:t>
      </w:r>
    </w:p>
    <w:p w14:paraId="4D104B8D"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Nov. 2018 ‘Making Sense of the Impact of Latinas’ Experience of Domestic Violence and Fears of Deportation in New York City’ (with Yolanda Ortiz Rodriguez*), American Society of Criminology Annual Conference, Atlanta, CUNY PhD student </w:t>
      </w:r>
    </w:p>
    <w:p w14:paraId="052F344C"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Nov. 2017 ‘Abusive Endings’, Author Meets Critic, American Society of Criminology Annual Conference, Philadelphia </w:t>
      </w:r>
    </w:p>
    <w:p w14:paraId="7EF5F370"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Nov. 2017 ‘Rikers Island Jail: Failure of the Rehabilitative Ideal’, American Society of Criminology Annual Conference, Philadelphia, Paper and Chair of Session </w:t>
      </w:r>
    </w:p>
    <w:p w14:paraId="3C8919DB"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Sept. 2017 ‘</w:t>
      </w:r>
      <w:proofErr w:type="spellStart"/>
      <w:r w:rsidRPr="00D22A95">
        <w:rPr>
          <w:rFonts w:ascii="Nunito Sans" w:eastAsia="Times New Roman" w:hAnsi="Nunito Sans" w:cs="Times New Roman"/>
          <w:color w:val="282828"/>
          <w:kern w:val="0"/>
          <w:sz w:val="28"/>
          <w:szCs w:val="28"/>
          <w14:ligatures w14:val="none"/>
        </w:rPr>
        <w:t>Qué</w:t>
      </w:r>
      <w:proofErr w:type="spellEnd"/>
      <w:r w:rsidRPr="00D22A95">
        <w:rPr>
          <w:rFonts w:ascii="Nunito Sans" w:eastAsia="Times New Roman" w:hAnsi="Nunito Sans" w:cs="Times New Roman"/>
          <w:color w:val="282828"/>
          <w:kern w:val="0"/>
          <w:sz w:val="28"/>
          <w:szCs w:val="28"/>
          <w14:ligatures w14:val="none"/>
        </w:rPr>
        <w:t xml:space="preserve"> </w:t>
      </w:r>
      <w:proofErr w:type="spellStart"/>
      <w:r w:rsidRPr="00D22A95">
        <w:rPr>
          <w:rFonts w:ascii="Nunito Sans" w:eastAsia="Times New Roman" w:hAnsi="Nunito Sans" w:cs="Times New Roman"/>
          <w:color w:val="282828"/>
          <w:kern w:val="0"/>
          <w:sz w:val="28"/>
          <w:szCs w:val="28"/>
          <w14:ligatures w14:val="none"/>
        </w:rPr>
        <w:t>Dirán</w:t>
      </w:r>
      <w:proofErr w:type="spellEnd"/>
      <w:r w:rsidRPr="00D22A95">
        <w:rPr>
          <w:rFonts w:ascii="Nunito Sans" w:eastAsia="Times New Roman" w:hAnsi="Nunito Sans" w:cs="Times New Roman"/>
          <w:color w:val="282828"/>
          <w:kern w:val="0"/>
          <w:sz w:val="28"/>
          <w:szCs w:val="28"/>
          <w14:ligatures w14:val="none"/>
        </w:rPr>
        <w:t>? Making Sense of the Impact of Latina’s Experiences of Intimate Partner Violence in New York City’, Women's Security Conference, University of Monash, Prata, Italy. With Yolanda Ortiz- Rodríguez (invited paper) </w:t>
      </w:r>
    </w:p>
    <w:p w14:paraId="72B1BE4C"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lastRenderedPageBreak/>
        <w:t xml:space="preserve">May 2017 ‘Rikers Island Jail – A Social History’, Common Study </w:t>
      </w:r>
      <w:proofErr w:type="spellStart"/>
      <w:r w:rsidRPr="00D22A95">
        <w:rPr>
          <w:rFonts w:ascii="Nunito Sans" w:eastAsia="Times New Roman" w:hAnsi="Nunito Sans" w:cs="Times New Roman"/>
          <w:color w:val="282828"/>
          <w:kern w:val="0"/>
          <w:sz w:val="28"/>
          <w:szCs w:val="28"/>
          <w14:ligatures w14:val="none"/>
        </w:rPr>
        <w:t>Programme</w:t>
      </w:r>
      <w:proofErr w:type="spellEnd"/>
      <w:r w:rsidRPr="00D22A95">
        <w:rPr>
          <w:rFonts w:ascii="Nunito Sans" w:eastAsia="Times New Roman" w:hAnsi="Nunito Sans" w:cs="Times New Roman"/>
          <w:color w:val="282828"/>
          <w:kern w:val="0"/>
          <w:sz w:val="28"/>
          <w:szCs w:val="28"/>
          <w14:ligatures w14:val="none"/>
        </w:rPr>
        <w:t xml:space="preserve"> in Critical Criminology, CUNY. Paper and Chair of Session </w:t>
      </w:r>
    </w:p>
    <w:p w14:paraId="27DE5E59"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March 2017 Women and Reproductive Rights’, University of Essex, UK, Paper and Chair of Session (invited to chair) </w:t>
      </w:r>
    </w:p>
    <w:p w14:paraId="18D65606"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Nov. 2016 ‘Imaging Terrorism, Imagining War and the Paradox of Violence’, American Society of Criminology Annual Conference, New Orleans, LA </w:t>
      </w:r>
    </w:p>
    <w:p w14:paraId="71AEE7EA"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Nov. 2016 Women and Resistance Round Table, American Society of Criminology Annual Conference, New Orleans, LA </w:t>
      </w:r>
    </w:p>
    <w:p w14:paraId="5E03DDA3"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Nov. 2015 ‘Heroin and Music in NYC’, Author Meets Critic, American Society of Criminology Annual Conference, Washington DC </w:t>
      </w:r>
    </w:p>
    <w:p w14:paraId="555AAA21"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Nov. 2014 ‘Domestic Violence: Current Concerns’, Key-Note Speaker, Conference for Domestic Violence Awareness Month, Brooklyn District Attorney’s Office </w:t>
      </w:r>
    </w:p>
    <w:p w14:paraId="123D8DC1"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Aug 2013 ‘Life After Death Row: A Discussion of Wrongful Conviction’, Author Meets Critic – Invited Critic, Society for the Study of Social Problems </w:t>
      </w:r>
    </w:p>
    <w:p w14:paraId="5E73EFD1" w14:textId="74E33CF1"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Nov. 2012 ‘A Tale of Two Regicides’, American Society of Criminology Conference, Chicago </w:t>
      </w:r>
    </w:p>
    <w:p w14:paraId="20C40270"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May 2009 Chair of Sociology Colloquium – Sexual Violence, John Jay College of Criminal Justice </w:t>
      </w:r>
    </w:p>
    <w:p w14:paraId="1A9E508A"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Nov. 2006 ‘Imagining Terrorism’, American Society of Criminology Conference, LA </w:t>
      </w:r>
    </w:p>
    <w:p w14:paraId="46848D68"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lastRenderedPageBreak/>
        <w:t>Feb. 2004 ‘Social Exclusion and Policing Practice’, Caribbean Criminology and Criminal Justice Conference </w:t>
      </w:r>
    </w:p>
    <w:p w14:paraId="6631AF5D"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March 2004 ‘Social Exclusion, Crime and the Family’, Sociology Colloquium, John Jay College of Criminal Justice, CUNY </w:t>
      </w:r>
    </w:p>
    <w:p w14:paraId="1B2161CC"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Dec. 2004 The Family and Crime in Three Political Periods’, Crime and Society Conference, Middlesex University (invited paper) </w:t>
      </w:r>
    </w:p>
    <w:p w14:paraId="6AB18EDF"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Nov. 2002 ‘Gender, Violence and the Social Order’, Erasmus Conference, Middlesex University (invited paper) </w:t>
      </w:r>
    </w:p>
    <w:p w14:paraId="38C2F0F5"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March 2002 ‘Domestic Violence and the </w:t>
      </w:r>
      <w:proofErr w:type="gramStart"/>
      <w:r w:rsidRPr="00D22A95">
        <w:rPr>
          <w:rFonts w:ascii="Nunito Sans" w:eastAsia="Times New Roman" w:hAnsi="Nunito Sans" w:cs="Times New Roman"/>
          <w:color w:val="282828"/>
          <w:kern w:val="0"/>
          <w:sz w:val="28"/>
          <w:szCs w:val="28"/>
          <w14:ligatures w14:val="none"/>
        </w:rPr>
        <w:t>Child Bearing</w:t>
      </w:r>
      <w:proofErr w:type="gramEnd"/>
      <w:r w:rsidRPr="00D22A95">
        <w:rPr>
          <w:rFonts w:ascii="Nunito Sans" w:eastAsia="Times New Roman" w:hAnsi="Nunito Sans" w:cs="Times New Roman"/>
          <w:color w:val="282828"/>
          <w:kern w:val="0"/>
          <w:sz w:val="28"/>
          <w:szCs w:val="28"/>
          <w14:ligatures w14:val="none"/>
        </w:rPr>
        <w:t xml:space="preserve"> Woman’, Domestic Violence Conference, Health Faculty, Middlesex University (invited plenary) </w:t>
      </w:r>
    </w:p>
    <w:p w14:paraId="29A2A8B8"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Nov. 2001 ‘Policing of Ethnic Minorities’, American Society of Criminology Conference, Atlanta </w:t>
      </w:r>
    </w:p>
    <w:p w14:paraId="602F59C8"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June 2001 ‘New </w:t>
      </w:r>
      <w:proofErr w:type="spellStart"/>
      <w:r w:rsidRPr="00D22A95">
        <w:rPr>
          <w:rFonts w:ascii="Nunito Sans" w:eastAsia="Times New Roman" w:hAnsi="Nunito Sans" w:cs="Times New Roman"/>
          <w:color w:val="282828"/>
          <w:kern w:val="0"/>
          <w:sz w:val="28"/>
          <w:szCs w:val="28"/>
          <w14:ligatures w14:val="none"/>
        </w:rPr>
        <w:t>Labour</w:t>
      </w:r>
      <w:proofErr w:type="spellEnd"/>
      <w:r w:rsidRPr="00D22A95">
        <w:rPr>
          <w:rFonts w:ascii="Nunito Sans" w:eastAsia="Times New Roman" w:hAnsi="Nunito Sans" w:cs="Times New Roman"/>
          <w:color w:val="282828"/>
          <w:kern w:val="0"/>
          <w:sz w:val="28"/>
          <w:szCs w:val="28"/>
          <w14:ligatures w14:val="none"/>
        </w:rPr>
        <w:t>, Moral Panics and the Family’, Law and Order: End of Term Report, Centre for Criminology, Middlesex University (invited paper) </w:t>
      </w:r>
    </w:p>
    <w:p w14:paraId="13943DAD"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Nov. 2000 ‘New </w:t>
      </w:r>
      <w:proofErr w:type="spellStart"/>
      <w:r w:rsidRPr="00D22A95">
        <w:rPr>
          <w:rFonts w:ascii="Nunito Sans" w:eastAsia="Times New Roman" w:hAnsi="Nunito Sans" w:cs="Times New Roman"/>
          <w:color w:val="282828"/>
          <w:kern w:val="0"/>
          <w:sz w:val="28"/>
          <w:szCs w:val="28"/>
          <w14:ligatures w14:val="none"/>
        </w:rPr>
        <w:t>Labour</w:t>
      </w:r>
      <w:proofErr w:type="spellEnd"/>
      <w:r w:rsidRPr="00D22A95">
        <w:rPr>
          <w:rFonts w:ascii="Nunito Sans" w:eastAsia="Times New Roman" w:hAnsi="Nunito Sans" w:cs="Times New Roman"/>
          <w:color w:val="282828"/>
          <w:kern w:val="0"/>
          <w:sz w:val="28"/>
          <w:szCs w:val="28"/>
          <w14:ligatures w14:val="none"/>
        </w:rPr>
        <w:t>: The Family and Crime’, American Society of Criminology Conference, San Francisco </w:t>
      </w:r>
    </w:p>
    <w:p w14:paraId="390EDE87"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June 1999 ‘Single Mothers and Feckless Fathers’, Women and Political Action Conference, Middlesex University (invited paper) </w:t>
      </w:r>
    </w:p>
    <w:p w14:paraId="0A7BC23B" w14:textId="1CA5F7B3"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March 1999 </w:t>
      </w:r>
      <w:r w:rsidR="00CA1768" w:rsidRPr="00D22A95">
        <w:rPr>
          <w:rFonts w:ascii="Nunito Sans" w:eastAsia="Times New Roman" w:hAnsi="Nunito Sans" w:cs="Times New Roman"/>
          <w:color w:val="282828"/>
          <w:kern w:val="0"/>
          <w:sz w:val="28"/>
          <w:szCs w:val="28"/>
          <w14:ligatures w14:val="none"/>
        </w:rPr>
        <w:t>‘</w:t>
      </w:r>
      <w:r w:rsidRPr="00D22A95">
        <w:rPr>
          <w:rFonts w:ascii="Nunito Sans" w:eastAsia="Times New Roman" w:hAnsi="Nunito Sans" w:cs="Times New Roman"/>
          <w:color w:val="282828"/>
          <w:kern w:val="0"/>
          <w:sz w:val="28"/>
          <w:szCs w:val="28"/>
          <w14:ligatures w14:val="none"/>
        </w:rPr>
        <w:t>Key Findings from the North London Domestic Violence Survey’, Domestic Violence in Pregnancy, One Day Conference, Health Faculty, Middlesex University (invited, plenary) </w:t>
      </w:r>
    </w:p>
    <w:p w14:paraId="48D6F519"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lastRenderedPageBreak/>
        <w:t xml:space="preserve">May 1999 ‘It's the Family, </w:t>
      </w:r>
      <w:proofErr w:type="gramStart"/>
      <w:r w:rsidRPr="00D22A95">
        <w:rPr>
          <w:rFonts w:ascii="Nunito Sans" w:eastAsia="Times New Roman" w:hAnsi="Nunito Sans" w:cs="Times New Roman"/>
          <w:color w:val="282828"/>
          <w:kern w:val="0"/>
          <w:sz w:val="28"/>
          <w:szCs w:val="28"/>
          <w14:ligatures w14:val="none"/>
        </w:rPr>
        <w:t>Stupid!,</w:t>
      </w:r>
      <w:proofErr w:type="gramEnd"/>
      <w:r w:rsidRPr="00D22A95">
        <w:rPr>
          <w:rFonts w:ascii="Nunito Sans" w:eastAsia="Times New Roman" w:hAnsi="Nunito Sans" w:cs="Times New Roman"/>
          <w:color w:val="282828"/>
          <w:kern w:val="0"/>
          <w:sz w:val="28"/>
          <w:szCs w:val="28"/>
          <w14:ligatures w14:val="none"/>
        </w:rPr>
        <w:t xml:space="preserve"> Women and New </w:t>
      </w:r>
      <w:proofErr w:type="spellStart"/>
      <w:r w:rsidRPr="00D22A95">
        <w:rPr>
          <w:rFonts w:ascii="Nunito Sans" w:eastAsia="Times New Roman" w:hAnsi="Nunito Sans" w:cs="Times New Roman"/>
          <w:color w:val="282828"/>
          <w:kern w:val="0"/>
          <w:sz w:val="28"/>
          <w:szCs w:val="28"/>
          <w14:ligatures w14:val="none"/>
        </w:rPr>
        <w:t>Labour</w:t>
      </w:r>
      <w:proofErr w:type="spellEnd"/>
      <w:r w:rsidRPr="00D22A95">
        <w:rPr>
          <w:rFonts w:ascii="Nunito Sans" w:eastAsia="Times New Roman" w:hAnsi="Nunito Sans" w:cs="Times New Roman"/>
          <w:color w:val="282828"/>
          <w:kern w:val="0"/>
          <w:sz w:val="28"/>
          <w:szCs w:val="28"/>
          <w14:ligatures w14:val="none"/>
        </w:rPr>
        <w:t xml:space="preserve"> Conference’, Social Policy Association (invited) </w:t>
      </w:r>
    </w:p>
    <w:p w14:paraId="7985AB9A"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July1999 'Crime and the Family', British Criminology Conference, Liverpool </w:t>
      </w:r>
    </w:p>
    <w:p w14:paraId="181525E3"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Nov.1999 'Masculinity and Violence', American Society of Criminology Conference, Toronto (also Chair of Violence Session) </w:t>
      </w:r>
    </w:p>
    <w:p w14:paraId="7E5B415D"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Nov. 1998 'Moral Panics and the New Right', American Society of Criminology Conference, Washington </w:t>
      </w:r>
    </w:p>
    <w:p w14:paraId="0DE78D11"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March 1998 'Domestic Violence: The Hidden Figure', Domestic Violence in Pregnancy, One Day Conference, Health Faculty, Middlesex University (invited, plenary) </w:t>
      </w:r>
    </w:p>
    <w:p w14:paraId="071B7775"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July 1997 'Policing of Ethnic Minorities' (with J Young), British Society of Criminology Annual Conference, Belfast </w:t>
      </w:r>
    </w:p>
    <w:p w14:paraId="43C27269"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March 1997 'Domestic Violence: Cause for Concern', Domestic Violence Conference, Faculty of Health Studies, Whittington Hospital, Middlesex University, (invited, plenary). </w:t>
      </w:r>
    </w:p>
    <w:p w14:paraId="15ABF4BF"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Sept. 1996 'Violence, Space and Gender in a Europe Context', ESRC Crime and Social Order in Europe Conference, Manchester </w:t>
      </w:r>
    </w:p>
    <w:p w14:paraId="00D90B9F"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April 1996 'Violence in Britain: Myths and Reality', Erasmus Critical Criminology and the Criminal Justice System Conference, University of Kent (invited) </w:t>
      </w:r>
    </w:p>
    <w:p w14:paraId="219F8A23"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Nov. 1996 'Patterns of Violence in Europe', American Society of Criminology Conference, Chicago </w:t>
      </w:r>
    </w:p>
    <w:p w14:paraId="00831D1D"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lastRenderedPageBreak/>
        <w:t>Nov. 1996 'The North London Domestic Violence Survey: Key Findings', International Conference on Violence, Abuse and Women's Citizenship, Brighton Conference Centre (invited). </w:t>
      </w:r>
    </w:p>
    <w:p w14:paraId="41008996"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March 1996 'Domestic Violence: Research Strategies and Findings', Violence in Pregnancy - Tip of the Iceberg, Faculty of Health Studies Conference, Whittington Hospital, Middlesex University, (invited, plenary). </w:t>
      </w:r>
    </w:p>
    <w:p w14:paraId="4CAB097C"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Feb. 1996 'Domestic Violence: Prevalence, Impact and Policy Initiatives', Responding to Domestic Violence’, Faculty of Health Studies Conference, Middlesex University (invited, plenary). </w:t>
      </w:r>
    </w:p>
    <w:p w14:paraId="5897BA67"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proofErr w:type="gramStart"/>
      <w:r w:rsidRPr="00D22A95">
        <w:rPr>
          <w:rFonts w:ascii="Nunito Sans" w:eastAsia="Times New Roman" w:hAnsi="Nunito Sans" w:cs="Times New Roman"/>
          <w:color w:val="282828"/>
          <w:kern w:val="0"/>
          <w:sz w:val="28"/>
          <w:szCs w:val="28"/>
          <w14:ligatures w14:val="none"/>
        </w:rPr>
        <w:t>April,</w:t>
      </w:r>
      <w:proofErr w:type="gramEnd"/>
      <w:r w:rsidRPr="00D22A95">
        <w:rPr>
          <w:rFonts w:ascii="Nunito Sans" w:eastAsia="Times New Roman" w:hAnsi="Nunito Sans" w:cs="Times New Roman"/>
          <w:color w:val="282828"/>
          <w:kern w:val="0"/>
          <w:sz w:val="28"/>
          <w:szCs w:val="28"/>
          <w14:ligatures w14:val="none"/>
        </w:rPr>
        <w:t xml:space="preserve"> 1995 ‘Violence, Space and Gender: The Social and Spatial Parameters of Violence Against Women and Men', British Sociological Association Conference, University of Leicester </w:t>
      </w:r>
    </w:p>
    <w:p w14:paraId="4FD6F1E2"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proofErr w:type="gramStart"/>
      <w:r w:rsidRPr="00D22A95">
        <w:rPr>
          <w:rFonts w:ascii="Nunito Sans" w:eastAsia="Times New Roman" w:hAnsi="Nunito Sans" w:cs="Times New Roman"/>
          <w:color w:val="282828"/>
          <w:kern w:val="0"/>
          <w:sz w:val="28"/>
          <w:szCs w:val="28"/>
          <w14:ligatures w14:val="none"/>
        </w:rPr>
        <w:t>March,</w:t>
      </w:r>
      <w:proofErr w:type="gramEnd"/>
      <w:r w:rsidRPr="00D22A95">
        <w:rPr>
          <w:rFonts w:ascii="Nunito Sans" w:eastAsia="Times New Roman" w:hAnsi="Nunito Sans" w:cs="Times New Roman"/>
          <w:color w:val="282828"/>
          <w:kern w:val="0"/>
          <w:sz w:val="28"/>
          <w:szCs w:val="28"/>
          <w14:ligatures w14:val="none"/>
        </w:rPr>
        <w:t xml:space="preserve"> 1995 'Domestic Violence: Incidence and Prevalence', Addressing Domestic Violence within a Social Care Framework, Social Services Inspectorate, (invited, plenary). </w:t>
      </w:r>
    </w:p>
    <w:p w14:paraId="040A5D99"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March 1995 'The Hidden Figure: Domestic Violence in North London,' Domestic Violence and Children: Building a Multi-Agency Service for Hackney, Hackney Council (invited). </w:t>
      </w:r>
    </w:p>
    <w:p w14:paraId="1CB558AD"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April 1994 'The Social and Spatial Parameters of Violence Against Women and Men', Crime in the 90s, Centre for Criminology Conference, Middlesex University. </w:t>
      </w:r>
    </w:p>
    <w:p w14:paraId="7417B11F"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May 1994 ‘The North London Domestic Violence Survey’, Social Research Association Conference. </w:t>
      </w:r>
    </w:p>
    <w:p w14:paraId="4BF2EF04"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lastRenderedPageBreak/>
        <w:t xml:space="preserve">June 1993 'Violencia y </w:t>
      </w:r>
      <w:proofErr w:type="spellStart"/>
      <w:r w:rsidRPr="00D22A95">
        <w:rPr>
          <w:rFonts w:ascii="Nunito Sans" w:eastAsia="Times New Roman" w:hAnsi="Nunito Sans" w:cs="Times New Roman"/>
          <w:color w:val="282828"/>
          <w:kern w:val="0"/>
          <w:sz w:val="28"/>
          <w:szCs w:val="28"/>
          <w14:ligatures w14:val="none"/>
        </w:rPr>
        <w:t>feminismo</w:t>
      </w:r>
      <w:proofErr w:type="spellEnd"/>
      <w:r w:rsidRPr="00D22A95">
        <w:rPr>
          <w:rFonts w:ascii="Nunito Sans" w:eastAsia="Times New Roman" w:hAnsi="Nunito Sans" w:cs="Times New Roman"/>
          <w:color w:val="282828"/>
          <w:kern w:val="0"/>
          <w:sz w:val="28"/>
          <w:szCs w:val="28"/>
          <w14:ligatures w14:val="none"/>
        </w:rPr>
        <w:t xml:space="preserve">', V1 Congreso Universitario Nacional y Latino Americano de Derecho Penal y </w:t>
      </w:r>
      <w:proofErr w:type="spellStart"/>
      <w:r w:rsidRPr="00D22A95">
        <w:rPr>
          <w:rFonts w:ascii="Nunito Sans" w:eastAsia="Times New Roman" w:hAnsi="Nunito Sans" w:cs="Times New Roman"/>
          <w:color w:val="282828"/>
          <w:kern w:val="0"/>
          <w:sz w:val="28"/>
          <w:szCs w:val="28"/>
          <w14:ligatures w14:val="none"/>
        </w:rPr>
        <w:t>Criminologia</w:t>
      </w:r>
      <w:proofErr w:type="spellEnd"/>
      <w:r w:rsidRPr="00D22A95">
        <w:rPr>
          <w:rFonts w:ascii="Nunito Sans" w:eastAsia="Times New Roman" w:hAnsi="Nunito Sans" w:cs="Times New Roman"/>
          <w:color w:val="282828"/>
          <w:kern w:val="0"/>
          <w:sz w:val="28"/>
          <w:szCs w:val="28"/>
          <w14:ligatures w14:val="none"/>
        </w:rPr>
        <w:t>, Cordoba, Argentina, (Invited). </w:t>
      </w:r>
    </w:p>
    <w:p w14:paraId="41C856ED"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March 1993 'Violence Against Women', Erasmus Critical Criminology and the Criminal Justice System Conference, University of Kent. </w:t>
      </w:r>
    </w:p>
    <w:p w14:paraId="3DBBA035"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July 1993 'Violence Against Women in Public and Private Space', British Criminology Conference, University of Cardiff </w:t>
      </w:r>
    </w:p>
    <w:p w14:paraId="61FDF07C"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June 1993 'The North London Domestic Violence Survey: the Findings' British Sociological Association Annual Conference, University of Essex</w:t>
      </w:r>
    </w:p>
    <w:p w14:paraId="65FFC014"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April 1993 'The North London Domestic Violence Survey: Findings and Policy Recommendations', Women &amp; Safety Conference, Association of London Authorities (invited). </w:t>
      </w:r>
    </w:p>
    <w:p w14:paraId="1F78A2D9"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June 1993 'The Methods Used to Research Domestic Violence in the North London Domestic Violence Survey', British Sociological Association Annual Conference, University of Essex, </w:t>
      </w:r>
    </w:p>
    <w:p w14:paraId="286AFC9C" w14:textId="135D268D" w:rsidR="00CA1768" w:rsidRPr="00D22A95" w:rsidRDefault="00C079E5" w:rsidP="00D22A9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March 1992 'Women and Domestic Violence', International Women's Day Conference, Trent Park, Middlesex University, (invited). </w:t>
      </w:r>
    </w:p>
    <w:p w14:paraId="567477DC" w14:textId="261C580F" w:rsidR="00C079E5" w:rsidRPr="00D22A95" w:rsidRDefault="00C079E5" w:rsidP="00C079E5">
      <w:pPr>
        <w:shd w:val="clear" w:color="auto" w:fill="FFFFFF"/>
        <w:spacing w:before="100" w:beforeAutospacing="1" w:after="100" w:afterAutospacing="1" w:line="414" w:lineRule="atLeast"/>
        <w:outlineLvl w:val="2"/>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b/>
          <w:bCs/>
          <w:color w:val="282828"/>
          <w:kern w:val="0"/>
          <w:sz w:val="28"/>
          <w:szCs w:val="28"/>
          <w14:ligatures w14:val="none"/>
        </w:rPr>
        <w:t>Other Conference Activities: </w:t>
      </w:r>
    </w:p>
    <w:p w14:paraId="4D270B90" w14:textId="5D698DB6"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proofErr w:type="gramStart"/>
      <w:r w:rsidRPr="00D22A95">
        <w:rPr>
          <w:rFonts w:ascii="Nunito Sans" w:eastAsia="Times New Roman" w:hAnsi="Nunito Sans" w:cs="Times New Roman"/>
          <w:color w:val="282828"/>
          <w:kern w:val="0"/>
          <w:sz w:val="28"/>
          <w:szCs w:val="28"/>
          <w14:ligatures w14:val="none"/>
        </w:rPr>
        <w:t>April,</w:t>
      </w:r>
      <w:proofErr w:type="gramEnd"/>
      <w:r w:rsidRPr="00D22A95">
        <w:rPr>
          <w:rFonts w:ascii="Nunito Sans" w:eastAsia="Times New Roman" w:hAnsi="Nunito Sans" w:cs="Times New Roman"/>
          <w:color w:val="282828"/>
          <w:kern w:val="0"/>
          <w:sz w:val="28"/>
          <w:szCs w:val="28"/>
          <w14:ligatures w14:val="none"/>
        </w:rPr>
        <w:t xml:space="preserve"> 2023, Organizer, Introduction to the Decolonizing Criminology Symposium, John Jay College, CUNY </w:t>
      </w:r>
      <w:r w:rsidR="00CA1768" w:rsidRPr="00D22A95">
        <w:rPr>
          <w:rFonts w:ascii="Nunito Sans" w:eastAsia="Times New Roman" w:hAnsi="Nunito Sans" w:cs="Times New Roman"/>
          <w:color w:val="282828"/>
          <w:kern w:val="0"/>
          <w:sz w:val="28"/>
          <w:szCs w:val="28"/>
          <w14:ligatures w14:val="none"/>
        </w:rPr>
        <w:t>(</w:t>
      </w:r>
      <w:r w:rsidR="00CA1768" w:rsidRPr="00D22A95">
        <w:rPr>
          <w:rFonts w:ascii="Nunito Sans" w:eastAsia="Times New Roman" w:hAnsi="Nunito Sans" w:cs="Times New Roman"/>
          <w:color w:val="282828"/>
          <w:kern w:val="0"/>
          <w:sz w:val="28"/>
          <w:szCs w:val="28"/>
          <w14:ligatures w14:val="none"/>
        </w:rPr>
        <w:t>https://www.youtube.com/watch?v=14pl9ThoiFk</w:t>
      </w:r>
      <w:r w:rsidR="00CA1768" w:rsidRPr="00D22A95">
        <w:rPr>
          <w:rFonts w:ascii="Nunito Sans" w:eastAsia="Times New Roman" w:hAnsi="Nunito Sans" w:cs="Times New Roman"/>
          <w:color w:val="282828"/>
          <w:kern w:val="0"/>
          <w:sz w:val="28"/>
          <w:szCs w:val="28"/>
          <w14:ligatures w14:val="none"/>
        </w:rPr>
        <w:t>)</w:t>
      </w:r>
    </w:p>
    <w:p w14:paraId="6DF36894"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Erasmus Critical Criminology and the Criminal Justice System Conferences in UK and USA: Chaired sessions and ran workshops on various topics including feminist theory, violence, sexual harassment, Rikers Island </w:t>
      </w:r>
    </w:p>
    <w:p w14:paraId="2DFFEABB"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lastRenderedPageBreak/>
        <w:t>April 2019 ‘Immigration in the Age of Criminality, Precarity, Resistance and Resilience’, Social Anatomy of a Deportation Regime Project – co-director, John Jay College of Criminal Justice </w:t>
      </w:r>
    </w:p>
    <w:p w14:paraId="4DDCD03D"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March 2019 ‘Women’s Police Stations in Argentina’ coordinator of a presentation by Kerry Carrington, Queensland University of Technology, Brisbane, Australia, John Jay College of Criminal Justice </w:t>
      </w:r>
    </w:p>
    <w:p w14:paraId="2B2D98DE"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Oct. 2016 ‘The Art of Doing Criminology: A Symposium’, coordinator, with Sylvie Frigon, Department of Criminology, University of Ottawa, and Jacqui Young, John Jay College of Criminal Justice </w:t>
      </w:r>
    </w:p>
    <w:p w14:paraId="0F4E34EC"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2020- 22 Graduate Center, CUNY, Co-</w:t>
      </w:r>
      <w:proofErr w:type="spellStart"/>
      <w:r w:rsidRPr="00D22A95">
        <w:rPr>
          <w:rFonts w:ascii="Nunito Sans" w:eastAsia="Times New Roman" w:hAnsi="Nunito Sans" w:cs="Times New Roman"/>
          <w:color w:val="282828"/>
          <w:kern w:val="0"/>
          <w:sz w:val="28"/>
          <w:szCs w:val="28"/>
          <w14:ligatures w14:val="none"/>
        </w:rPr>
        <w:t>ordinator</w:t>
      </w:r>
      <w:proofErr w:type="spellEnd"/>
      <w:r w:rsidRPr="00D22A95">
        <w:rPr>
          <w:rFonts w:ascii="Nunito Sans" w:eastAsia="Times New Roman" w:hAnsi="Nunito Sans" w:cs="Times New Roman"/>
          <w:color w:val="282828"/>
          <w:kern w:val="0"/>
          <w:sz w:val="28"/>
          <w:szCs w:val="28"/>
          <w14:ligatures w14:val="none"/>
        </w:rPr>
        <w:t xml:space="preserve"> of Critical Criminology workshops/ symposiums </w:t>
      </w:r>
    </w:p>
    <w:p w14:paraId="46510505" w14:textId="77777777" w:rsidR="00C079E5" w:rsidRPr="00D22A95" w:rsidRDefault="00C079E5" w:rsidP="00C079E5">
      <w:pPr>
        <w:shd w:val="clear" w:color="auto" w:fill="FFFFFF"/>
        <w:spacing w:before="100" w:beforeAutospacing="1" w:after="100" w:afterAutospacing="1" w:line="414" w:lineRule="atLeast"/>
        <w:outlineLvl w:val="2"/>
        <w:rPr>
          <w:rFonts w:ascii="Nunito Sans" w:eastAsia="Times New Roman" w:hAnsi="Nunito Sans" w:cs="Times New Roman"/>
          <w:b/>
          <w:bCs/>
          <w:color w:val="282828"/>
          <w:kern w:val="0"/>
          <w:sz w:val="28"/>
          <w:szCs w:val="28"/>
          <w14:ligatures w14:val="none"/>
        </w:rPr>
      </w:pPr>
      <w:r w:rsidRPr="00D22A95">
        <w:rPr>
          <w:rFonts w:ascii="Nunito Sans" w:eastAsia="Times New Roman" w:hAnsi="Nunito Sans" w:cs="Times New Roman"/>
          <w:b/>
          <w:bCs/>
          <w:color w:val="282828"/>
          <w:kern w:val="0"/>
          <w:sz w:val="28"/>
          <w:szCs w:val="28"/>
          <w14:ligatures w14:val="none"/>
        </w:rPr>
        <w:t>Invited Guest Lectures: </w:t>
      </w:r>
    </w:p>
    <w:p w14:paraId="67D5A3F7" w14:textId="2E854C90" w:rsidR="00CA1768" w:rsidRPr="00D22A95" w:rsidRDefault="00CA1768" w:rsidP="00C079E5">
      <w:pPr>
        <w:shd w:val="clear" w:color="auto" w:fill="FFFFFF"/>
        <w:spacing w:before="100" w:beforeAutospacing="1" w:after="100" w:afterAutospacing="1" w:line="414" w:lineRule="atLeast"/>
        <w:outlineLvl w:val="2"/>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May 2026 ‘A Tribute to Kathy Boudin’, John Jay College of Criminal Justice’</w:t>
      </w:r>
    </w:p>
    <w:p w14:paraId="2D3A6F01"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Feb. 2026 “Why Close Rikers?”, Brazil-US Transnational Dialogue on the Crisis of the Penitentiary Model, John Jay College of Criminal Justice </w:t>
      </w:r>
    </w:p>
    <w:p w14:paraId="35C13934"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Dec. 2025 Historical and Contemporary Narratives of Women Migrants’ Journeys into NYC, Migration Seminar Series, CUNY Graduate Center </w:t>
      </w:r>
    </w:p>
    <w:p w14:paraId="50BC5070"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Dec. 2023. ‘Memory, Suffering, and Resistance: Rikers Island Jail Complex’, St </w:t>
      </w:r>
      <w:proofErr w:type="spellStart"/>
      <w:r w:rsidRPr="00D22A95">
        <w:rPr>
          <w:rFonts w:ascii="Nunito Sans" w:eastAsia="Times New Roman" w:hAnsi="Nunito Sans" w:cs="Times New Roman"/>
          <w:color w:val="282828"/>
          <w:kern w:val="0"/>
          <w:sz w:val="28"/>
          <w:szCs w:val="28"/>
          <w14:ligatures w14:val="none"/>
        </w:rPr>
        <w:t>Johns</w:t>
      </w:r>
      <w:proofErr w:type="spellEnd"/>
      <w:r w:rsidRPr="00D22A95">
        <w:rPr>
          <w:rFonts w:ascii="Nunito Sans" w:eastAsia="Times New Roman" w:hAnsi="Nunito Sans" w:cs="Times New Roman"/>
          <w:color w:val="282828"/>
          <w:kern w:val="0"/>
          <w:sz w:val="28"/>
          <w:szCs w:val="28"/>
          <w14:ligatures w14:val="none"/>
        </w:rPr>
        <w:t xml:space="preserve"> University, NYC </w:t>
      </w:r>
    </w:p>
    <w:p w14:paraId="6366BCA4"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Fall Semester, 2023, Criminal Justice Policy, St </w:t>
      </w:r>
      <w:proofErr w:type="spellStart"/>
      <w:r w:rsidRPr="00D22A95">
        <w:rPr>
          <w:rFonts w:ascii="Nunito Sans" w:eastAsia="Times New Roman" w:hAnsi="Nunito Sans" w:cs="Times New Roman"/>
          <w:color w:val="282828"/>
          <w:kern w:val="0"/>
          <w:sz w:val="28"/>
          <w:szCs w:val="28"/>
          <w14:ligatures w14:val="none"/>
        </w:rPr>
        <w:t>Johns</w:t>
      </w:r>
      <w:proofErr w:type="spellEnd"/>
      <w:r w:rsidRPr="00D22A95">
        <w:rPr>
          <w:rFonts w:ascii="Nunito Sans" w:eastAsia="Times New Roman" w:hAnsi="Nunito Sans" w:cs="Times New Roman"/>
          <w:color w:val="282828"/>
          <w:kern w:val="0"/>
          <w:sz w:val="28"/>
          <w:szCs w:val="28"/>
          <w14:ligatures w14:val="none"/>
        </w:rPr>
        <w:t xml:space="preserve"> University, NYC </w:t>
      </w:r>
    </w:p>
    <w:p w14:paraId="775FC541"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Oct. 2022. ‘Domestic Violence: Research and Strategies’, Manhattan Community Board for Domestic Violence Month, NYC </w:t>
      </w:r>
    </w:p>
    <w:p w14:paraId="301F3B1C"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lastRenderedPageBreak/>
        <w:t>May 2021 Researching the Archive, Critical Psychology Program, CUNY Graduate Center </w:t>
      </w:r>
    </w:p>
    <w:p w14:paraId="392B7B9C"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April 2021 Mentoring, Division of Critical Criminology and Social Justice, ASC, Workshop </w:t>
      </w:r>
    </w:p>
    <w:p w14:paraId="5431F2BA"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April 2021 COVID, Women and Domestic Violence, Critical Criminology Workshop, Sociology Dept., CUNY Graduate Center </w:t>
      </w:r>
    </w:p>
    <w:p w14:paraId="1B39A85B"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Dec. 2018 ‘Imaging Rikers: A Social History of New York City’s Rikers Island Jail Complex’, University of Sydney Law School, Australia (public lecture) </w:t>
      </w:r>
    </w:p>
    <w:p w14:paraId="0DFC7C49"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Dec. 2018 ‘The Path to Rikers Island Jail and Carceral Memory’, Queens University of Technology, Brisbane, Australia </w:t>
      </w:r>
    </w:p>
    <w:p w14:paraId="2A38AC1A"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March 2018 ‘Rikers Island’ (with Jarrod Shanahan), Woodbine Research Series, NYC </w:t>
      </w:r>
    </w:p>
    <w:p w14:paraId="5B2F2208"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Nov. 2017 ‘Domestic Violence: Patterns and Impact’, Sociology Undergraduate Program, John Jay College, CUNY </w:t>
      </w:r>
    </w:p>
    <w:p w14:paraId="3A397CC6"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Dec. 2015 ‘Imaging Terrorism’, Critical Psychology Program Lecture Series, CUNY Graduate Center </w:t>
      </w:r>
    </w:p>
    <w:p w14:paraId="4A749909"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proofErr w:type="gramStart"/>
      <w:r w:rsidRPr="00D22A95">
        <w:rPr>
          <w:rFonts w:ascii="Nunito Sans" w:eastAsia="Times New Roman" w:hAnsi="Nunito Sans" w:cs="Times New Roman"/>
          <w:color w:val="282828"/>
          <w:kern w:val="0"/>
          <w:sz w:val="28"/>
          <w:szCs w:val="28"/>
          <w14:ligatures w14:val="none"/>
        </w:rPr>
        <w:t>April,</w:t>
      </w:r>
      <w:proofErr w:type="gramEnd"/>
      <w:r w:rsidRPr="00D22A95">
        <w:rPr>
          <w:rFonts w:ascii="Nunito Sans" w:eastAsia="Times New Roman" w:hAnsi="Nunito Sans" w:cs="Times New Roman"/>
          <w:color w:val="282828"/>
          <w:kern w:val="0"/>
          <w:sz w:val="28"/>
          <w:szCs w:val="28"/>
          <w14:ligatures w14:val="none"/>
        </w:rPr>
        <w:t xml:space="preserve"> 2013 Introduction to </w:t>
      </w:r>
      <w:r w:rsidRPr="00D22A95">
        <w:rPr>
          <w:rFonts w:ascii="Nunito Sans" w:eastAsia="Times New Roman" w:hAnsi="Nunito Sans" w:cs="Times New Roman"/>
          <w:i/>
          <w:iCs/>
          <w:color w:val="282828"/>
          <w:kern w:val="0"/>
          <w:sz w:val="28"/>
          <w:szCs w:val="28"/>
          <w14:ligatures w14:val="none"/>
        </w:rPr>
        <w:t>Judging Addicts and Courting Kids</w:t>
      </w:r>
      <w:r w:rsidRPr="00D22A95">
        <w:rPr>
          <w:rFonts w:ascii="Nunito Sans" w:eastAsia="Times New Roman" w:hAnsi="Nunito Sans" w:cs="Times New Roman"/>
          <w:color w:val="282828"/>
          <w:kern w:val="0"/>
          <w:sz w:val="28"/>
          <w:szCs w:val="28"/>
          <w14:ligatures w14:val="none"/>
        </w:rPr>
        <w:t>, Book Launch, CUNY Graduate Center </w:t>
      </w:r>
    </w:p>
    <w:p w14:paraId="761FD7B1"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Feb. 2012 ‘Feminism and Criminology’, Sociology PhD Program Graduate Center, CUNY </w:t>
      </w:r>
    </w:p>
    <w:p w14:paraId="3EA290F2"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Sept. 2010 ‘The Violence of Life’, ‘The Criminological Imagination’, Criminal Justice, PhD Program Graduate Center, CUNY </w:t>
      </w:r>
    </w:p>
    <w:p w14:paraId="7D9F601D"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lastRenderedPageBreak/>
        <w:t>Dec. 2010 Feminist Research Methods’, ‘Critical Criminology’, Criminal Justice PhD Program Graduate Center, CUNY </w:t>
      </w:r>
    </w:p>
    <w:p w14:paraId="66372E52"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Oct. 2010 ‘Guantanamo Bay’, Terrorism Seminar, Undergraduate Program, Law and Police Science, John Jay College, CUNY </w:t>
      </w:r>
    </w:p>
    <w:p w14:paraId="6DF8EE4E"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proofErr w:type="gramStart"/>
      <w:r w:rsidRPr="00D22A95">
        <w:rPr>
          <w:rFonts w:ascii="Nunito Sans" w:eastAsia="Times New Roman" w:hAnsi="Nunito Sans" w:cs="Times New Roman"/>
          <w:color w:val="282828"/>
          <w:kern w:val="0"/>
          <w:sz w:val="28"/>
          <w:szCs w:val="28"/>
          <w14:ligatures w14:val="none"/>
        </w:rPr>
        <w:t>Oct,</w:t>
      </w:r>
      <w:proofErr w:type="gramEnd"/>
      <w:r w:rsidRPr="00D22A95">
        <w:rPr>
          <w:rFonts w:ascii="Nunito Sans" w:eastAsia="Times New Roman" w:hAnsi="Nunito Sans" w:cs="Times New Roman"/>
          <w:color w:val="282828"/>
          <w:kern w:val="0"/>
          <w:sz w:val="28"/>
          <w:szCs w:val="28"/>
          <w14:ligatures w14:val="none"/>
        </w:rPr>
        <w:t xml:space="preserve"> 2010 ‘Black September’, Terrorism Seminar, Undergraduate Program, Law and Police Science, John Jay College, CUNY </w:t>
      </w:r>
    </w:p>
    <w:p w14:paraId="01DB2378"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Nov. 2009 ‘Feminism and Criminology’, ‘The Criminological Imagination’, Criminal Justice PhD Program, John Jay College of Criminal Justice </w:t>
      </w:r>
    </w:p>
    <w:p w14:paraId="4EEC731B"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Oct. 2004 ‘Researching the Prevalence and Impact of Domestic Violence’, Puerto Rican Studies Dept., John Jay College of Criminal Justice </w:t>
      </w:r>
    </w:p>
    <w:p w14:paraId="6008BBB5"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Nov. 2005 Problems of Research’, SSPSSR, University of Kent, Kent </w:t>
      </w:r>
    </w:p>
    <w:p w14:paraId="4A160AFC"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April 2000 ‘Stop and Search in London’, House of Commons Sub-Committee on Policing </w:t>
      </w:r>
    </w:p>
    <w:p w14:paraId="4AB04588"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March 1998 'Domestic Violence: Incidence and Impact', Launch of the Women's Safety Project, Islington Council </w:t>
      </w:r>
    </w:p>
    <w:p w14:paraId="67684008"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March 1995 'Domestic Violence: Research Strategies', Women's Unit Seminar, Birmingham City Council. </w:t>
      </w:r>
    </w:p>
    <w:p w14:paraId="256D53A4"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March 1995 'Domestic Violence: Patterns of Reporting and Agency Responses', Domestic Violence Awareness Day, Chase Farm Hospital </w:t>
      </w:r>
    </w:p>
    <w:p w14:paraId="6E2E8128"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April 1994 'Researching Violence Against Women', Department of Criminology Seminar, University of Westminster </w:t>
      </w:r>
    </w:p>
    <w:p w14:paraId="091DDFC9"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Oct. 1993 'Domestic Violence: Research Problems and Strategies, Staff and Postgraduate Research Seminar, University of Salford, </w:t>
      </w:r>
    </w:p>
    <w:p w14:paraId="5A1EC60F"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lastRenderedPageBreak/>
        <w:t>April 1993 'Domestic Violence: Theories and Research Findings', Dept. of Sociology Seminar, University of Greenwich </w:t>
      </w:r>
    </w:p>
    <w:p w14:paraId="69A11573"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April 1993 'The North London Domestic Violence Survey', Women's Committee, Islington Council </w:t>
      </w:r>
    </w:p>
    <w:p w14:paraId="63C0BB1C"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Feb. 1992 'The Islington Domestic Violence Project', Postgraduate Seminar in Research Methods, Middlesex University </w:t>
      </w:r>
    </w:p>
    <w:p w14:paraId="73D7154F"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Jan. 1991 'Street Robbery and Theft in Islington', Police and Crime Prevention Sub Committee, Islington Council. </w:t>
      </w:r>
    </w:p>
    <w:p w14:paraId="1D59665F"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Jan.1991 'Victims of Street Robbery', Islington Victim Support A.G.M. </w:t>
      </w:r>
    </w:p>
    <w:p w14:paraId="09B908EE"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June 1989 'The Role of Alcohol in Domestic Violence: A Review of the Literature', Research and Development Meeting, Academic Department of Medicine, Royal Free Hospital </w:t>
      </w:r>
    </w:p>
    <w:p w14:paraId="1A9851B4"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Nov. 1991 ‘The Problems of Researching Domestic Violence', Centre for Criminology Seminar, Middlesex University </w:t>
      </w:r>
    </w:p>
    <w:p w14:paraId="64741140" w14:textId="4D049308" w:rsidR="00CA1768" w:rsidRPr="00192872" w:rsidRDefault="00C079E5" w:rsidP="00192872">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proofErr w:type="gramStart"/>
      <w:r w:rsidRPr="00D22A95">
        <w:rPr>
          <w:rFonts w:ascii="Nunito Sans" w:eastAsia="Times New Roman" w:hAnsi="Nunito Sans" w:cs="Times New Roman"/>
          <w:color w:val="282828"/>
          <w:kern w:val="0"/>
          <w:sz w:val="28"/>
          <w:szCs w:val="28"/>
          <w14:ligatures w14:val="none"/>
        </w:rPr>
        <w:t>June,</w:t>
      </w:r>
      <w:proofErr w:type="gramEnd"/>
      <w:r w:rsidRPr="00D22A95">
        <w:rPr>
          <w:rFonts w:ascii="Nunito Sans" w:eastAsia="Times New Roman" w:hAnsi="Nunito Sans" w:cs="Times New Roman"/>
          <w:color w:val="282828"/>
          <w:kern w:val="0"/>
          <w:sz w:val="28"/>
          <w:szCs w:val="28"/>
          <w14:ligatures w14:val="none"/>
        </w:rPr>
        <w:t xml:space="preserve"> 1991 'Domestic Violence in the </w:t>
      </w:r>
      <w:proofErr w:type="spellStart"/>
      <w:r w:rsidRPr="00D22A95">
        <w:rPr>
          <w:rFonts w:ascii="Nunito Sans" w:eastAsia="Times New Roman" w:hAnsi="Nunito Sans" w:cs="Times New Roman"/>
          <w:color w:val="282828"/>
          <w:kern w:val="0"/>
          <w:sz w:val="28"/>
          <w:szCs w:val="28"/>
          <w14:ligatures w14:val="none"/>
        </w:rPr>
        <w:t>Hilldrop</w:t>
      </w:r>
      <w:proofErr w:type="spellEnd"/>
      <w:r w:rsidRPr="00D22A95">
        <w:rPr>
          <w:rFonts w:ascii="Nunito Sans" w:eastAsia="Times New Roman" w:hAnsi="Nunito Sans" w:cs="Times New Roman"/>
          <w:color w:val="282828"/>
          <w:kern w:val="0"/>
          <w:sz w:val="28"/>
          <w:szCs w:val="28"/>
          <w14:ligatures w14:val="none"/>
        </w:rPr>
        <w:t xml:space="preserve"> Crime Survey', Police and Crime Prevention Sub-Committee, Islington Council </w:t>
      </w:r>
    </w:p>
    <w:p w14:paraId="22449726" w14:textId="42D79B78" w:rsidR="00C079E5" w:rsidRPr="00192872" w:rsidRDefault="00C079E5" w:rsidP="00C079E5">
      <w:pPr>
        <w:shd w:val="clear" w:color="auto" w:fill="FFFFFF"/>
        <w:spacing w:before="100" w:beforeAutospacing="1" w:after="100" w:afterAutospacing="1" w:line="414" w:lineRule="atLeast"/>
        <w:outlineLvl w:val="2"/>
        <w:rPr>
          <w:rFonts w:ascii="Nunito Sans" w:eastAsia="Times New Roman" w:hAnsi="Nunito Sans" w:cs="Times New Roman"/>
          <w:color w:val="282828"/>
          <w:kern w:val="0"/>
          <w:sz w:val="32"/>
          <w:szCs w:val="32"/>
          <w14:ligatures w14:val="none"/>
        </w:rPr>
      </w:pPr>
      <w:r w:rsidRPr="00192872">
        <w:rPr>
          <w:rFonts w:ascii="Nunito Sans" w:eastAsia="Times New Roman" w:hAnsi="Nunito Sans" w:cs="Times New Roman"/>
          <w:b/>
          <w:bCs/>
          <w:color w:val="282828"/>
          <w:kern w:val="0"/>
          <w:sz w:val="32"/>
          <w:szCs w:val="32"/>
          <w14:ligatures w14:val="none"/>
        </w:rPr>
        <w:t>Professional Development: </w:t>
      </w:r>
    </w:p>
    <w:p w14:paraId="3C67491F"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b/>
          <w:bCs/>
          <w:color w:val="282828"/>
          <w:kern w:val="0"/>
          <w:sz w:val="28"/>
          <w:szCs w:val="28"/>
          <w14:ligatures w14:val="none"/>
        </w:rPr>
        <w:t>Research </w:t>
      </w:r>
    </w:p>
    <w:p w14:paraId="616D0C91"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2024 Grant Writing Workshop, CUNY, John Jay College of Criminal Justice, CUNY </w:t>
      </w:r>
    </w:p>
    <w:p w14:paraId="2F87FC81"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2016 Grant Writing Workshop, CUNY, John Jay College of Criminal Justice, CUNY </w:t>
      </w:r>
    </w:p>
    <w:p w14:paraId="0EEEB4F0"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lastRenderedPageBreak/>
        <w:t>2014-present Collaborative Institutional Training Initiative Research Compliance Courses, CUNY </w:t>
      </w:r>
    </w:p>
    <w:p w14:paraId="76A00704"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1995 Qualitative Data Analysis, University of Surrey, (Awarded Economic and Social Research Council Fellowship) </w:t>
      </w:r>
    </w:p>
    <w:p w14:paraId="743A2E9E"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1994 SPSS and Advanced Statistics Training, City University, London </w:t>
      </w:r>
    </w:p>
    <w:p w14:paraId="771B6180"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1994 Principles and Practice: Forensic Science, Forensic Science Service, </w:t>
      </w:r>
    </w:p>
    <w:p w14:paraId="70786050"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H.M Government and Birkbeck College, University of London (Awarded Birkbeck College, Faculty Development Grant) </w:t>
      </w:r>
    </w:p>
    <w:p w14:paraId="5513BDCB"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b/>
          <w:bCs/>
          <w:color w:val="282828"/>
          <w:kern w:val="0"/>
          <w:sz w:val="28"/>
          <w:szCs w:val="28"/>
          <w14:ligatures w14:val="none"/>
        </w:rPr>
        <w:t>Teaching </w:t>
      </w:r>
    </w:p>
    <w:p w14:paraId="716501C4"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2019-2023 On-Line Excellence Program, CUNY 22 </w:t>
      </w:r>
    </w:p>
    <w:p w14:paraId="4B01A10E"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2016 The Use of Digital Portfolios in Teaching Course, CUNY </w:t>
      </w:r>
    </w:p>
    <w:p w14:paraId="188C82A9"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2015 Writing Intensive Certification Course, CUNY </w:t>
      </w:r>
    </w:p>
    <w:p w14:paraId="617D4870"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2013 Teaching On-Line: A Foundation Workshop, CUNY (since taught online classes in the Sociology of Violence, Criminology and Women and Crime) </w:t>
      </w:r>
    </w:p>
    <w:p w14:paraId="1E50CFA0"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1996 Teaching for Higher Education, London Metropolitan University </w:t>
      </w:r>
    </w:p>
    <w:p w14:paraId="1D39E5EC"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1995 Teaching Sociology in Higher Education, University of Westminster, London </w:t>
      </w:r>
    </w:p>
    <w:p w14:paraId="51365C6F"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1995 Non-Traditional Teaching Methods, University of Westminster, London </w:t>
      </w:r>
    </w:p>
    <w:p w14:paraId="2D84F607"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1995 Developing Teaching Methods and Teaching Science, London Metropolitan University </w:t>
      </w:r>
    </w:p>
    <w:p w14:paraId="60DF2D01"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b/>
          <w:bCs/>
          <w:color w:val="282828"/>
          <w:kern w:val="0"/>
          <w:sz w:val="28"/>
          <w:szCs w:val="28"/>
          <w14:ligatures w14:val="none"/>
        </w:rPr>
        <w:lastRenderedPageBreak/>
        <w:t>Other: </w:t>
      </w:r>
    </w:p>
    <w:p w14:paraId="6CCE5D9F"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Safe Zone, Title IX Training, Violence Prevention, CUNY </w:t>
      </w:r>
    </w:p>
    <w:p w14:paraId="43EA89EF" w14:textId="77777777" w:rsidR="00C079E5" w:rsidRPr="00192872" w:rsidRDefault="00C079E5" w:rsidP="00C079E5">
      <w:pPr>
        <w:shd w:val="clear" w:color="auto" w:fill="FFFFFF"/>
        <w:spacing w:before="100" w:beforeAutospacing="1" w:after="100" w:afterAutospacing="1" w:line="414" w:lineRule="atLeast"/>
        <w:outlineLvl w:val="2"/>
        <w:rPr>
          <w:rFonts w:ascii="Nunito Sans" w:eastAsia="Times New Roman" w:hAnsi="Nunito Sans" w:cs="Times New Roman"/>
          <w:color w:val="282828"/>
          <w:kern w:val="0"/>
          <w:sz w:val="32"/>
          <w:szCs w:val="32"/>
          <w14:ligatures w14:val="none"/>
        </w:rPr>
      </w:pPr>
      <w:r w:rsidRPr="00192872">
        <w:rPr>
          <w:rFonts w:ascii="Nunito Sans" w:eastAsia="Times New Roman" w:hAnsi="Nunito Sans" w:cs="Times New Roman"/>
          <w:b/>
          <w:bCs/>
          <w:color w:val="282828"/>
          <w:kern w:val="0"/>
          <w:sz w:val="32"/>
          <w:szCs w:val="32"/>
          <w14:ligatures w14:val="none"/>
        </w:rPr>
        <w:t>Doctoral Supervision: </w:t>
      </w:r>
    </w:p>
    <w:p w14:paraId="17BA6254"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Noreen Khan, Middlesex University, PhD awarded 2008 (chair of committee) </w:t>
      </w:r>
    </w:p>
    <w:p w14:paraId="645AF573"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Diana Bretherick, Middlesex University, PhD (awarded Portsmouth University, second supervisor) </w:t>
      </w:r>
    </w:p>
    <w:p w14:paraId="10871AD1"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Victoria Millin, University of Kent, PhD (first supervisor until 2008) </w:t>
      </w:r>
    </w:p>
    <w:p w14:paraId="07523705" w14:textId="77777777" w:rsidR="00CA1768"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Christina Pratt, City University of New York, PhD awarded 2008, (committee member) </w:t>
      </w:r>
    </w:p>
    <w:p w14:paraId="6A5757DB" w14:textId="77777777" w:rsidR="00CA1768"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Sarah Billingsley, City University of New York, PhD awarded 2009 (chair of committee) </w:t>
      </w:r>
    </w:p>
    <w:p w14:paraId="25B27F6B" w14:textId="77777777" w:rsidR="00CA1768"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Ronnie Harmon, City University of New York, PhD awarded 2011 (chair of committee); </w:t>
      </w:r>
    </w:p>
    <w:p w14:paraId="2A1C75D4" w14:textId="33D24BCB"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Karen Holt, City University of New York, PhD awarded 2015 (committee member) </w:t>
      </w:r>
    </w:p>
    <w:p w14:paraId="5BD0DA31" w14:textId="77777777" w:rsidR="00CA1768"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Marcos Burgos, City University of New York, PhD awarded 2015 (committee member) </w:t>
      </w:r>
    </w:p>
    <w:p w14:paraId="20E11ECF" w14:textId="4BCEE916"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Yolanda Ortiz-Rodriguez, City University of New York, PhD awarded 2016 (chair of committee) </w:t>
      </w:r>
    </w:p>
    <w:p w14:paraId="5ED0DAB2" w14:textId="77777777" w:rsidR="00CA1768"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Cory Feldman, City University of New York, PhD awarded 2016 (committee member) </w:t>
      </w:r>
    </w:p>
    <w:p w14:paraId="7767A80A" w14:textId="764F6489"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lastRenderedPageBreak/>
        <w:t xml:space="preserve">Bronwyn </w:t>
      </w:r>
      <w:proofErr w:type="spellStart"/>
      <w:r w:rsidRPr="00D22A95">
        <w:rPr>
          <w:rFonts w:ascii="Nunito Sans" w:eastAsia="Times New Roman" w:hAnsi="Nunito Sans" w:cs="Times New Roman"/>
          <w:color w:val="282828"/>
          <w:kern w:val="0"/>
          <w:sz w:val="28"/>
          <w:szCs w:val="28"/>
          <w14:ligatures w14:val="none"/>
        </w:rPr>
        <w:t>Dobchuk</w:t>
      </w:r>
      <w:proofErr w:type="spellEnd"/>
      <w:r w:rsidRPr="00D22A95">
        <w:rPr>
          <w:rFonts w:ascii="Nunito Sans" w:eastAsia="Times New Roman" w:hAnsi="Nunito Sans" w:cs="Times New Roman"/>
          <w:color w:val="282828"/>
          <w:kern w:val="0"/>
          <w:sz w:val="28"/>
          <w:szCs w:val="28"/>
          <w14:ligatures w14:val="none"/>
        </w:rPr>
        <w:t xml:space="preserve"> Land, City University of New York, PhD awarded 2016 (committee member) </w:t>
      </w:r>
    </w:p>
    <w:p w14:paraId="5EA6745A"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Roz Myers, City University of New York, PhD awarded 2017 (chair of committee) </w:t>
      </w:r>
    </w:p>
    <w:p w14:paraId="32CA901D"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Kevin Moran, City University of New York, PhD awarded 2017 (committee member) </w:t>
      </w:r>
    </w:p>
    <w:p w14:paraId="20078633"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Kirsten Christiansen, City University of New York, PhD awarded 2019 (committee member) </w:t>
      </w:r>
    </w:p>
    <w:p w14:paraId="178B4A4B" w14:textId="77777777" w:rsidR="00D22A9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Rebecca Spizzirri, City University of New York, PhD awarded 2019 (committee member) </w:t>
      </w:r>
    </w:p>
    <w:p w14:paraId="09544B0E" w14:textId="77777777" w:rsidR="00D22A9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Jarrod Shanahan, City University of New York, PhD awarded 2019, (committee member) </w:t>
      </w:r>
    </w:p>
    <w:p w14:paraId="2455B0A0" w14:textId="77777777" w:rsidR="00D22A9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Anna Giljka, City University of New York, PhD awarded 2020 (committee member) </w:t>
      </w:r>
    </w:p>
    <w:p w14:paraId="0721DA2C" w14:textId="77777777" w:rsidR="00D22A9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Geoffrey Blank, City University of New York, PhD awarded 2022 (committee member) </w:t>
      </w:r>
    </w:p>
    <w:p w14:paraId="5BB407F3" w14:textId="0665B6C8"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Albert de la Tierra, City University of New York, PhD awarded 2022 (committee member) J </w:t>
      </w:r>
    </w:p>
    <w:p w14:paraId="24A1E2AD"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Nick Rodrigo, City University of New York, awarded 2025 (committee member) </w:t>
      </w:r>
    </w:p>
    <w:p w14:paraId="7181C1D0"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Lisa Marsh, City University of New York, ongoing (orals examiner) </w:t>
      </w:r>
    </w:p>
    <w:p w14:paraId="19F546E5"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Justine Lyons, City University of New York, ongoing (chair) </w:t>
      </w:r>
    </w:p>
    <w:p w14:paraId="71AD7C1B"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lastRenderedPageBreak/>
        <w:t>Miranda Grundy, City University of New York, ongoing (advisor) </w:t>
      </w:r>
    </w:p>
    <w:p w14:paraId="277F0B80"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Martha King, City University of New York, ongoing (committee member) </w:t>
      </w:r>
    </w:p>
    <w:p w14:paraId="4FE8F25C"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b/>
          <w:bCs/>
          <w:color w:val="282828"/>
          <w:kern w:val="0"/>
          <w:sz w:val="28"/>
          <w:szCs w:val="28"/>
          <w14:ligatures w14:val="none"/>
        </w:rPr>
        <w:t>Other: </w:t>
      </w:r>
    </w:p>
    <w:p w14:paraId="36A68A7D"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Monash University, Australia, Outside Examiner, PhD thesis </w:t>
      </w:r>
    </w:p>
    <w:p w14:paraId="2E1BB9CC"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University of Melbourne, Australia, Outside Examiner, PhD thesis </w:t>
      </w:r>
    </w:p>
    <w:p w14:paraId="78B39F86"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University of Essex, Outside Examiner, PhD thesis </w:t>
      </w:r>
    </w:p>
    <w:p w14:paraId="1DFBBE69"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University of Salford, Outside Examiner, PhD thesis 23 </w:t>
      </w:r>
    </w:p>
    <w:p w14:paraId="5DC476D1"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Middlesex University, Internal Examiner, PhD theses </w:t>
      </w:r>
    </w:p>
    <w:p w14:paraId="550F245D"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John Jay College, CUNY PhD Second Exam Reader </w:t>
      </w:r>
    </w:p>
    <w:p w14:paraId="40F2E7F7"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Graduate Center, CUNY, PhD Second Exam Reader </w:t>
      </w:r>
    </w:p>
    <w:p w14:paraId="41B9C2F3" w14:textId="77777777" w:rsidR="00C079E5" w:rsidRPr="00D22A95" w:rsidRDefault="00C079E5" w:rsidP="00C079E5">
      <w:pPr>
        <w:shd w:val="clear" w:color="auto" w:fill="FFFFFF"/>
        <w:spacing w:before="100" w:beforeAutospacing="1" w:after="100" w:afterAutospacing="1" w:line="414" w:lineRule="atLeast"/>
        <w:outlineLvl w:val="2"/>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b/>
          <w:bCs/>
          <w:color w:val="282828"/>
          <w:kern w:val="0"/>
          <w:sz w:val="28"/>
          <w:szCs w:val="28"/>
          <w14:ligatures w14:val="none"/>
        </w:rPr>
        <w:t>Teaching: </w:t>
      </w:r>
    </w:p>
    <w:p w14:paraId="0E78C46A"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b/>
          <w:bCs/>
          <w:color w:val="282828"/>
          <w:kern w:val="0"/>
          <w:sz w:val="28"/>
          <w:szCs w:val="28"/>
          <w14:ligatures w14:val="none"/>
        </w:rPr>
        <w:t>John Jay College of Criminal Justice/ Graduate Center, CUNY </w:t>
      </w:r>
    </w:p>
    <w:p w14:paraId="4A13CBB5"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Undergraduate – Sociology of Violence, Criminology, Senior Seminar, Women and Crime, Gender Studies – Senior Seminar </w:t>
      </w:r>
    </w:p>
    <w:p w14:paraId="747AB73E"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Independent Study </w:t>
      </w:r>
    </w:p>
    <w:p w14:paraId="22D4B338"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McNair Advisor – Independent Study </w:t>
      </w:r>
    </w:p>
    <w:p w14:paraId="54EC422F"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Honors Student Advisor – Independent Study </w:t>
      </w:r>
    </w:p>
    <w:p w14:paraId="06B3F2EC"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On-Line (including development on on-line shells)– Sociology of Violence, Criminology, Women and Crime, Senior Seminar </w:t>
      </w:r>
    </w:p>
    <w:p w14:paraId="407B0626"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lastRenderedPageBreak/>
        <w:t>MA – Gender and Violence, Feminist Criminology, Independent Study </w:t>
      </w:r>
    </w:p>
    <w:p w14:paraId="4AA7C568"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PhD- Feminist Criminology, Victimology, European Critical Criminology, Violence of Life, Gender and Crime, Gender and Violence, Criminological Theory, Independent Study </w:t>
      </w:r>
    </w:p>
    <w:p w14:paraId="214D0C50"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b/>
          <w:bCs/>
          <w:color w:val="282828"/>
          <w:kern w:val="0"/>
          <w:sz w:val="28"/>
          <w:szCs w:val="28"/>
          <w14:ligatures w14:val="none"/>
        </w:rPr>
        <w:t>University of Kent </w:t>
      </w:r>
    </w:p>
    <w:p w14:paraId="23DE1143"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Undergraduate – Criminal Justice in Modern Britain; Gender, Crime and Criminal Justice; Dissertations; lectures on gender and crime to Introduction to Criminology and on feminist theory to Sociology of Crime and Deviance </w:t>
      </w:r>
    </w:p>
    <w:p w14:paraId="1948F3A9"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MA – Gender, Crime and Criminal Justice; Dissertations </w:t>
      </w:r>
    </w:p>
    <w:p w14:paraId="1EB85657"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b/>
          <w:bCs/>
          <w:color w:val="282828"/>
          <w:kern w:val="0"/>
          <w:sz w:val="28"/>
          <w:szCs w:val="28"/>
          <w14:ligatures w14:val="none"/>
        </w:rPr>
        <w:t>Open University </w:t>
      </w:r>
    </w:p>
    <w:p w14:paraId="09D1E02D" w14:textId="43896908" w:rsidR="00D22A95" w:rsidRPr="00192872"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Team member for DD208 Welfare, Crime and Society, responsible for the developing and writing of course materials for the undergraduate distance-learning </w:t>
      </w:r>
      <w:proofErr w:type="spellStart"/>
      <w:r w:rsidRPr="00D22A95">
        <w:rPr>
          <w:rFonts w:ascii="Nunito Sans" w:eastAsia="Times New Roman" w:hAnsi="Nunito Sans" w:cs="Times New Roman"/>
          <w:color w:val="282828"/>
          <w:kern w:val="0"/>
          <w:sz w:val="28"/>
          <w:szCs w:val="28"/>
          <w14:ligatures w14:val="none"/>
        </w:rPr>
        <w:t>programme</w:t>
      </w:r>
      <w:proofErr w:type="spellEnd"/>
      <w:r w:rsidRPr="00D22A95">
        <w:rPr>
          <w:rFonts w:ascii="Nunito Sans" w:eastAsia="Times New Roman" w:hAnsi="Nunito Sans" w:cs="Times New Roman"/>
          <w:color w:val="282828"/>
          <w:kern w:val="0"/>
          <w:sz w:val="28"/>
          <w:szCs w:val="28"/>
          <w14:ligatures w14:val="none"/>
        </w:rPr>
        <w:t xml:space="preserve"> in social policy. Executive Officer MA Social Policy. Supervisor of MA Social Policy dissertations. The Open University was established in 1969 by the </w:t>
      </w:r>
      <w:proofErr w:type="spellStart"/>
      <w:r w:rsidRPr="00D22A95">
        <w:rPr>
          <w:rFonts w:ascii="Nunito Sans" w:eastAsia="Times New Roman" w:hAnsi="Nunito Sans" w:cs="Times New Roman"/>
          <w:color w:val="282828"/>
          <w:kern w:val="0"/>
          <w:sz w:val="28"/>
          <w:szCs w:val="28"/>
          <w14:ligatures w14:val="none"/>
        </w:rPr>
        <w:t>Labour</w:t>
      </w:r>
      <w:proofErr w:type="spellEnd"/>
      <w:r w:rsidRPr="00D22A95">
        <w:rPr>
          <w:rFonts w:ascii="Nunito Sans" w:eastAsia="Times New Roman" w:hAnsi="Nunito Sans" w:cs="Times New Roman"/>
          <w:color w:val="282828"/>
          <w:kern w:val="0"/>
          <w:sz w:val="28"/>
          <w:szCs w:val="28"/>
          <w14:ligatures w14:val="none"/>
        </w:rPr>
        <w:t xml:space="preserve"> government to improve access to higher education. It has pioneered distance learning on a national and international level It has the largest undergraduate degree course in the UK with a presence in 157 countries worldwide. </w:t>
      </w:r>
    </w:p>
    <w:p w14:paraId="277D119C" w14:textId="38BB7059"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b/>
          <w:bCs/>
          <w:color w:val="282828"/>
          <w:kern w:val="0"/>
          <w:sz w:val="28"/>
          <w:szCs w:val="28"/>
          <w14:ligatures w14:val="none"/>
        </w:rPr>
        <w:t>Middlesex University </w:t>
      </w:r>
    </w:p>
    <w:p w14:paraId="04195FDF"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b/>
          <w:bCs/>
          <w:color w:val="282828"/>
          <w:kern w:val="0"/>
          <w:sz w:val="28"/>
          <w:szCs w:val="28"/>
          <w14:ligatures w14:val="none"/>
        </w:rPr>
        <w:t>Undergraduate </w:t>
      </w:r>
    </w:p>
    <w:p w14:paraId="5C7FAB74"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Criminology Modules: Crime and Interpersonal Violence, Advanced Criminological Theory (feminist theory component), Introduction to </w:t>
      </w:r>
      <w:r w:rsidRPr="00D22A95">
        <w:rPr>
          <w:rFonts w:ascii="Nunito Sans" w:eastAsia="Times New Roman" w:hAnsi="Nunito Sans" w:cs="Times New Roman"/>
          <w:color w:val="282828"/>
          <w:kern w:val="0"/>
          <w:sz w:val="28"/>
          <w:szCs w:val="28"/>
          <w14:ligatures w14:val="none"/>
        </w:rPr>
        <w:lastRenderedPageBreak/>
        <w:t>Criminology, Introduction to Criminological Theory, Proposition Module, Dissertations </w:t>
      </w:r>
    </w:p>
    <w:p w14:paraId="28E158E2"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Sociology Modules: Social Problems, Proposition Module, Introduction to Sociology, Sociological Theory, Sociological Research Methods, Inequality, Urban Sociology, Deviance including theory, mass media, drugs and social issues </w:t>
      </w:r>
    </w:p>
    <w:p w14:paraId="681BA479"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Women Studies Modules: Women and the Law, Gender and Society, Gender and the Media, Proposition Module, Dissertations </w:t>
      </w:r>
    </w:p>
    <w:p w14:paraId="0781B603"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Law (LLB): Introduction to Criminology and Criminal Justice Examiner for the Work-Based Learning Degree.</w:t>
      </w:r>
    </w:p>
    <w:p w14:paraId="163054D4"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b/>
          <w:bCs/>
          <w:color w:val="282828"/>
          <w:kern w:val="0"/>
          <w:sz w:val="28"/>
          <w:szCs w:val="28"/>
          <w14:ligatures w14:val="none"/>
        </w:rPr>
        <w:t>Postgraduate </w:t>
      </w:r>
    </w:p>
    <w:p w14:paraId="57330448"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MA Criminology: Feminist Perspectives in Criminology, Preparing for Criminological Research, Crime and </w:t>
      </w:r>
      <w:proofErr w:type="spellStart"/>
      <w:r w:rsidRPr="00D22A95">
        <w:rPr>
          <w:rFonts w:ascii="Nunito Sans" w:eastAsia="Times New Roman" w:hAnsi="Nunito Sans" w:cs="Times New Roman"/>
          <w:color w:val="282828"/>
          <w:kern w:val="0"/>
          <w:sz w:val="28"/>
          <w:szCs w:val="28"/>
          <w14:ligatures w14:val="none"/>
        </w:rPr>
        <w:t>Victimisation</w:t>
      </w:r>
      <w:proofErr w:type="spellEnd"/>
      <w:r w:rsidRPr="00D22A95">
        <w:rPr>
          <w:rFonts w:ascii="Nunito Sans" w:eastAsia="Times New Roman" w:hAnsi="Nunito Sans" w:cs="Times New Roman"/>
          <w:color w:val="282828"/>
          <w:kern w:val="0"/>
          <w:sz w:val="28"/>
          <w:szCs w:val="28"/>
          <w14:ligatures w14:val="none"/>
        </w:rPr>
        <w:t>, Key Issues in European Criminology, Dissertations Research and Evaluation in Criminology, Issues in Criminological Theory </w:t>
      </w:r>
    </w:p>
    <w:p w14:paraId="5B3831FE"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MA Gender and Society: Feminist Research Methods, Gender, State and the Law, Dissertations </w:t>
      </w:r>
    </w:p>
    <w:p w14:paraId="15E2D66F"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MA Social Policy: Feminist Research Methods, Gender and Social Policy MSc Research Methods: Feminist Research Methods </w:t>
      </w:r>
    </w:p>
    <w:p w14:paraId="3A492F26"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Graduate Supervision: Supervisor of final year dissertations on the MA Criminology </w:t>
      </w:r>
    </w:p>
    <w:p w14:paraId="24A2A1F1"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b/>
          <w:bCs/>
          <w:color w:val="282828"/>
          <w:kern w:val="0"/>
          <w:sz w:val="28"/>
          <w:szCs w:val="28"/>
          <w14:ligatures w14:val="none"/>
        </w:rPr>
        <w:t>Elsewhere </w:t>
      </w:r>
    </w:p>
    <w:p w14:paraId="0E2B6BED"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University of North London: Women and the Law (BA Women's Studies) </w:t>
      </w:r>
    </w:p>
    <w:p w14:paraId="32D8209D"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lastRenderedPageBreak/>
        <w:t>University of Westminster: Crime and Society, including criminological and sociological theory (BA Social Science), Contemporary Social Problems, (BA Social Science), Theoretical Criminology (LLB) </w:t>
      </w:r>
    </w:p>
    <w:p w14:paraId="286805BF"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Birkbeck College: Sociology of Crime and Deviance, Social Policy, Current Issues in Criminology (Certificate and Diploma in Criminology) </w:t>
      </w:r>
    </w:p>
    <w:p w14:paraId="39B13AA4" w14:textId="77777777" w:rsidR="00C079E5" w:rsidRPr="00192872"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32"/>
          <w:szCs w:val="32"/>
          <w14:ligatures w14:val="none"/>
        </w:rPr>
      </w:pPr>
      <w:r w:rsidRPr="00192872">
        <w:rPr>
          <w:rFonts w:ascii="Nunito Sans" w:eastAsia="Times New Roman" w:hAnsi="Nunito Sans" w:cs="Times New Roman"/>
          <w:b/>
          <w:bCs/>
          <w:color w:val="282828"/>
          <w:kern w:val="0"/>
          <w:sz w:val="32"/>
          <w:szCs w:val="32"/>
          <w14:ligatures w14:val="none"/>
        </w:rPr>
        <w:t>Executive/ Administrative Responsibilities: </w:t>
      </w:r>
    </w:p>
    <w:p w14:paraId="5F237FA4"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b/>
          <w:bCs/>
          <w:color w:val="282828"/>
          <w:kern w:val="0"/>
          <w:sz w:val="28"/>
          <w:szCs w:val="28"/>
          <w14:ligatures w14:val="none"/>
        </w:rPr>
        <w:t>John Jay College of Criminal Justice/ Graduate Center, CUNY </w:t>
      </w:r>
    </w:p>
    <w:p w14:paraId="6FE49D27"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Chair/ Co-Chair/Interim Chair/ Deputy Chair - Sociology </w:t>
      </w:r>
    </w:p>
    <w:p w14:paraId="306DD48F"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Coordinator – Sociology </w:t>
      </w:r>
    </w:p>
    <w:p w14:paraId="0080414D"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Coordinator - Criminology </w:t>
      </w:r>
    </w:p>
    <w:p w14:paraId="5355E829"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John Jay College - PSC CUNY Union Representative for the Sociology Dept. </w:t>
      </w:r>
    </w:p>
    <w:p w14:paraId="21B847C9"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PSC-CUNY Delegate </w:t>
      </w:r>
    </w:p>
    <w:p w14:paraId="35A6B5A0"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Member of Labor Management Committee </w:t>
      </w:r>
    </w:p>
    <w:p w14:paraId="5792792A"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Member of the Curriculum Committee </w:t>
      </w:r>
    </w:p>
    <w:p w14:paraId="293F2962"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Member of the Assessment Task Force </w:t>
      </w:r>
    </w:p>
    <w:p w14:paraId="7723685E"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OAR – Member of the Research Advisory Council </w:t>
      </w:r>
    </w:p>
    <w:p w14:paraId="2467E133"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Faculty Search Committee – tenure track professor positions </w:t>
      </w:r>
    </w:p>
    <w:p w14:paraId="40372F87"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Elected Member of the Personnel and Budget Committee </w:t>
      </w:r>
    </w:p>
    <w:p w14:paraId="20272B42"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Chair of Sociology Assessment Task Force </w:t>
      </w:r>
    </w:p>
    <w:p w14:paraId="19B334F5"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lastRenderedPageBreak/>
        <w:t>Student Advisor for Sociology </w:t>
      </w:r>
    </w:p>
    <w:p w14:paraId="0B035467"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Faculty Advisor for the Criminology Major </w:t>
      </w:r>
    </w:p>
    <w:p w14:paraId="19C9AC24"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Member of the Middle States Committee </w:t>
      </w:r>
    </w:p>
    <w:p w14:paraId="68DDA7CF"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Member of College-Wide Curriculum Committee </w:t>
      </w:r>
    </w:p>
    <w:p w14:paraId="1A7B9C06"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b/>
          <w:bCs/>
          <w:color w:val="282828"/>
          <w:kern w:val="0"/>
          <w:sz w:val="28"/>
          <w:szCs w:val="28"/>
          <w14:ligatures w14:val="none"/>
        </w:rPr>
        <w:t>Graduate Center </w:t>
      </w:r>
    </w:p>
    <w:p w14:paraId="131D5445"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Representative on the CUNY Graduate Council – Doctoral Program in Sociology </w:t>
      </w:r>
    </w:p>
    <w:p w14:paraId="6736967C"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Member of the Executive Committee and Faculty Management Committee, Doctoral Program in Sociology </w:t>
      </w:r>
    </w:p>
    <w:p w14:paraId="3437EE76"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Member of the Admissions Committee, Doctoral Program in Sociology </w:t>
      </w:r>
    </w:p>
    <w:p w14:paraId="60C3EF6B"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Member of the Admissions Committee, Doctoral Program in Criminal Justice </w:t>
      </w:r>
    </w:p>
    <w:p w14:paraId="57C4D1CF"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Committee Member of Criminal Justice Doctoral Faculty Curriculum Committee </w:t>
      </w:r>
    </w:p>
    <w:p w14:paraId="34B1C84B"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Member of the Committee for Proposed Domestic Violence Center, Graduate Center, CUNY </w:t>
      </w:r>
    </w:p>
    <w:p w14:paraId="235DB3C6"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Co-Director of the Focus on the Sociology of Crime, Law and Deviance 25 </w:t>
      </w:r>
    </w:p>
    <w:p w14:paraId="5CC67431"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Member of Executive Committee, Sociology Doctoral Faculty </w:t>
      </w:r>
    </w:p>
    <w:p w14:paraId="44645DA8"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Member of the Faculty Management Committee, Sociology </w:t>
      </w:r>
    </w:p>
    <w:p w14:paraId="5969D869"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Doctoral Faculty Member of the Dissertation Awards Committee </w:t>
      </w:r>
    </w:p>
    <w:p w14:paraId="4CA020F1"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b/>
          <w:bCs/>
          <w:color w:val="282828"/>
          <w:kern w:val="0"/>
          <w:sz w:val="28"/>
          <w:szCs w:val="28"/>
          <w14:ligatures w14:val="none"/>
        </w:rPr>
        <w:lastRenderedPageBreak/>
        <w:t>University of Kent </w:t>
      </w:r>
    </w:p>
    <w:p w14:paraId="361C8D80"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Module Convener – Criminal Justice in Modern Britain (core 2nd year course, 120 students). Responsible for the re-design of course and course materials </w:t>
      </w:r>
    </w:p>
    <w:p w14:paraId="006D3A13"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Module Convener – Gender, Crime and Criminal Justice (3rd year undergraduate and </w:t>
      </w:r>
      <w:proofErr w:type="gramStart"/>
      <w:r w:rsidRPr="00D22A95">
        <w:rPr>
          <w:rFonts w:ascii="Nunito Sans" w:eastAsia="Times New Roman" w:hAnsi="Nunito Sans" w:cs="Times New Roman"/>
          <w:color w:val="282828"/>
          <w:kern w:val="0"/>
          <w:sz w:val="28"/>
          <w:szCs w:val="28"/>
          <w14:ligatures w14:val="none"/>
        </w:rPr>
        <w:t>Masters</w:t>
      </w:r>
      <w:proofErr w:type="gramEnd"/>
      <w:r w:rsidRPr="00D22A95">
        <w:rPr>
          <w:rFonts w:ascii="Nunito Sans" w:eastAsia="Times New Roman" w:hAnsi="Nunito Sans" w:cs="Times New Roman"/>
          <w:color w:val="282828"/>
          <w:kern w:val="0"/>
          <w:sz w:val="28"/>
          <w:szCs w:val="28"/>
          <w14:ligatures w14:val="none"/>
        </w:rPr>
        <w:t xml:space="preserve"> level course) </w:t>
      </w:r>
    </w:p>
    <w:p w14:paraId="7959A4D2"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Library Representative </w:t>
      </w:r>
    </w:p>
    <w:p w14:paraId="7F14F5C9"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Director - Development of Psychology and Criminology undergraduate degree pathway </w:t>
      </w:r>
    </w:p>
    <w:p w14:paraId="6226222B"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b/>
          <w:bCs/>
          <w:color w:val="282828"/>
          <w:kern w:val="0"/>
          <w:sz w:val="28"/>
          <w:szCs w:val="28"/>
          <w14:ligatures w14:val="none"/>
        </w:rPr>
        <w:t>Middlesex University </w:t>
      </w:r>
    </w:p>
    <w:p w14:paraId="6BF9B917"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Development/ </w:t>
      </w:r>
      <w:proofErr w:type="spellStart"/>
      <w:r w:rsidRPr="00D22A95">
        <w:rPr>
          <w:rFonts w:ascii="Nunito Sans" w:eastAsia="Times New Roman" w:hAnsi="Nunito Sans" w:cs="Times New Roman"/>
          <w:color w:val="282828"/>
          <w:kern w:val="0"/>
          <w:sz w:val="28"/>
          <w:szCs w:val="28"/>
          <w14:ligatures w14:val="none"/>
        </w:rPr>
        <w:t>Programme</w:t>
      </w:r>
      <w:proofErr w:type="spellEnd"/>
      <w:r w:rsidRPr="00D22A95">
        <w:rPr>
          <w:rFonts w:ascii="Nunito Sans" w:eastAsia="Times New Roman" w:hAnsi="Nunito Sans" w:cs="Times New Roman"/>
          <w:color w:val="282828"/>
          <w:kern w:val="0"/>
          <w:sz w:val="28"/>
          <w:szCs w:val="28"/>
          <w14:ligatures w14:val="none"/>
        </w:rPr>
        <w:t xml:space="preserve"> Leader - MA European Criminology, MSc Criminology with Forensic Psychology, Degree pathway in Criminology and Psychology </w:t>
      </w:r>
    </w:p>
    <w:p w14:paraId="663E8FA7"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proofErr w:type="spellStart"/>
      <w:r w:rsidRPr="00D22A95">
        <w:rPr>
          <w:rFonts w:ascii="Nunito Sans" w:eastAsia="Times New Roman" w:hAnsi="Nunito Sans" w:cs="Times New Roman"/>
          <w:color w:val="282828"/>
          <w:kern w:val="0"/>
          <w:sz w:val="28"/>
          <w:szCs w:val="28"/>
          <w14:ligatures w14:val="none"/>
        </w:rPr>
        <w:t>Programme</w:t>
      </w:r>
      <w:proofErr w:type="spellEnd"/>
      <w:r w:rsidRPr="00D22A95">
        <w:rPr>
          <w:rFonts w:ascii="Nunito Sans" w:eastAsia="Times New Roman" w:hAnsi="Nunito Sans" w:cs="Times New Roman"/>
          <w:color w:val="282828"/>
          <w:kern w:val="0"/>
          <w:sz w:val="28"/>
          <w:szCs w:val="28"/>
          <w14:ligatures w14:val="none"/>
        </w:rPr>
        <w:t xml:space="preserve"> Leader - MA Criminology </w:t>
      </w:r>
    </w:p>
    <w:p w14:paraId="0919F3E1"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Head of Criminology Division - Set Leader/ Curriculum Leader (equivalent of Chair) </w:t>
      </w:r>
    </w:p>
    <w:p w14:paraId="43ADBC08"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Member of School Management Team </w:t>
      </w:r>
    </w:p>
    <w:p w14:paraId="7B1348B5"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Erasmus Coordinator, responsible for helping to organize the week-long Common Study Sessions in Saarbrucken, Gent and Kent - MA Criminology. </w:t>
      </w:r>
    </w:p>
    <w:p w14:paraId="2DD944BC"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Equal Opportunities Representative – including for job searches and assisted with the introduction and implementation of ‘family-friendly’ policies </w:t>
      </w:r>
    </w:p>
    <w:p w14:paraId="032EB93E"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b/>
          <w:bCs/>
          <w:color w:val="282828"/>
          <w:kern w:val="0"/>
          <w:sz w:val="28"/>
          <w:szCs w:val="28"/>
          <w14:ligatures w14:val="none"/>
        </w:rPr>
        <w:lastRenderedPageBreak/>
        <w:t>Other: </w:t>
      </w:r>
    </w:p>
    <w:p w14:paraId="328523F1"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Assessment/ Admissions Officer - MA Criminology Undergraduate Criminology Member of Marketing Committee </w:t>
      </w:r>
    </w:p>
    <w:p w14:paraId="38C092AB"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 xml:space="preserve">Module Leader of the following courses: Crime and Interpersonal Violence (undergrad.), Feminist Perspectives in Criminology (MA Criminology), Preparing for Criminological Research (MA Criminology), Crime and </w:t>
      </w:r>
      <w:proofErr w:type="spellStart"/>
      <w:r w:rsidRPr="00D22A95">
        <w:rPr>
          <w:rFonts w:ascii="Nunito Sans" w:eastAsia="Times New Roman" w:hAnsi="Nunito Sans" w:cs="Times New Roman"/>
          <w:color w:val="282828"/>
          <w:kern w:val="0"/>
          <w:sz w:val="28"/>
          <w:szCs w:val="28"/>
          <w14:ligatures w14:val="none"/>
        </w:rPr>
        <w:t>Victimisation</w:t>
      </w:r>
      <w:proofErr w:type="spellEnd"/>
      <w:r w:rsidRPr="00D22A95">
        <w:rPr>
          <w:rFonts w:ascii="Nunito Sans" w:eastAsia="Times New Roman" w:hAnsi="Nunito Sans" w:cs="Times New Roman"/>
          <w:color w:val="282828"/>
          <w:kern w:val="0"/>
          <w:sz w:val="28"/>
          <w:szCs w:val="28"/>
          <w14:ligatures w14:val="none"/>
        </w:rPr>
        <w:t>, Dissertations (MA Criminology), Research and Evaluation in Criminology (MA Criminology), Feminist Research Methods (MA Gender and Society/ MA Research Methods) </w:t>
      </w:r>
    </w:p>
    <w:p w14:paraId="4EC78ADA"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Coordinator of MA European Criminology. Development of three modules in European Criminology. </w:t>
      </w:r>
    </w:p>
    <w:p w14:paraId="5826BA24"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Founder and Coordinator (with Karen Duke) of the Women, Crime and Representation Group - a study group for members of staff and postgraduate students </w:t>
      </w:r>
    </w:p>
    <w:p w14:paraId="60BFD4F6"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Wrote or co-wrote the following modules: Undergraduate - Introduction to Criminology, Advanced Criminological Theory, Crime and Social Problems, Sociology of Deviance, Sociology of Social Problems, Research Methods in Criminology (as part of the LLB) Postgraduate - Research and Evaluation in Criminology, Preparing for Criminological Research, Feminist Perspectives in Criminology, Feminist Research Methods, European Criminology Modules </w:t>
      </w:r>
    </w:p>
    <w:p w14:paraId="3A59D20F"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b/>
          <w:bCs/>
          <w:color w:val="282828"/>
          <w:kern w:val="0"/>
          <w:sz w:val="28"/>
          <w:szCs w:val="28"/>
          <w14:ligatures w14:val="none"/>
        </w:rPr>
        <w:t>External Positions: </w:t>
      </w:r>
    </w:p>
    <w:p w14:paraId="22DC6A7C"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Examiner - Sociology of Crime and Deviance Course, Birkbeck College, University of London </w:t>
      </w:r>
    </w:p>
    <w:p w14:paraId="7CEDD323"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External Examiner - Criminology Degree, Nottingham Trent University </w:t>
      </w:r>
    </w:p>
    <w:p w14:paraId="4AC9D97B"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lastRenderedPageBreak/>
        <w:t>External Examiner– Senior Graduate thesis, University of Long Island </w:t>
      </w:r>
    </w:p>
    <w:p w14:paraId="3CA90F96"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Promotions Evaluator – University of California, Irvine; Monash University, Australia 26 </w:t>
      </w:r>
    </w:p>
    <w:p w14:paraId="3CC7C768" w14:textId="77777777" w:rsidR="00C079E5" w:rsidRPr="00192872" w:rsidRDefault="00C079E5" w:rsidP="00C079E5">
      <w:pPr>
        <w:shd w:val="clear" w:color="auto" w:fill="FFFFFF"/>
        <w:spacing w:before="100" w:beforeAutospacing="1" w:after="100" w:afterAutospacing="1" w:line="414" w:lineRule="atLeast"/>
        <w:outlineLvl w:val="2"/>
        <w:rPr>
          <w:rFonts w:ascii="Nunito Sans" w:eastAsia="Times New Roman" w:hAnsi="Nunito Sans" w:cs="Times New Roman"/>
          <w:color w:val="282828"/>
          <w:kern w:val="0"/>
          <w:sz w:val="32"/>
          <w:szCs w:val="32"/>
          <w14:ligatures w14:val="none"/>
        </w:rPr>
      </w:pPr>
      <w:r w:rsidRPr="00192872">
        <w:rPr>
          <w:rFonts w:ascii="Nunito Sans" w:eastAsia="Times New Roman" w:hAnsi="Nunito Sans" w:cs="Times New Roman"/>
          <w:b/>
          <w:bCs/>
          <w:color w:val="282828"/>
          <w:kern w:val="0"/>
          <w:sz w:val="32"/>
          <w:szCs w:val="32"/>
          <w14:ligatures w14:val="none"/>
        </w:rPr>
        <w:t>Media Appearances: </w:t>
      </w:r>
    </w:p>
    <w:p w14:paraId="5739B96C"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Interviews with Capital Radio, Radio 4 and Radio 5 on the North London Domestic Violence Survey. BBC Radio 4’s Woman’s Hour with Jenni Murray debating ‘have feminists exaggerated the violence statistics </w:t>
      </w:r>
    </w:p>
    <w:p w14:paraId="5C8B3980" w14:textId="77777777" w:rsidR="00C079E5" w:rsidRPr="00192872"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32"/>
          <w:szCs w:val="32"/>
          <w14:ligatures w14:val="none"/>
        </w:rPr>
      </w:pPr>
      <w:r w:rsidRPr="00192872">
        <w:rPr>
          <w:rFonts w:ascii="Nunito Sans" w:eastAsia="Times New Roman" w:hAnsi="Nunito Sans" w:cs="Times New Roman"/>
          <w:b/>
          <w:bCs/>
          <w:color w:val="282828"/>
          <w:kern w:val="0"/>
          <w:sz w:val="32"/>
          <w:szCs w:val="32"/>
          <w14:ligatures w14:val="none"/>
        </w:rPr>
        <w:t>Podcast: </w:t>
      </w:r>
    </w:p>
    <w:p w14:paraId="6429D876"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(With Yolanda Ortiz Rodriguez), ‘Domestic Violence and Fears of Deportation’ for the series ‘They Call Them Deportees’ </w:t>
      </w:r>
    </w:p>
    <w:p w14:paraId="34621576" w14:textId="77777777" w:rsidR="00C079E5" w:rsidRPr="00192872"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32"/>
          <w:szCs w:val="32"/>
          <w14:ligatures w14:val="none"/>
        </w:rPr>
      </w:pPr>
      <w:r w:rsidRPr="00192872">
        <w:rPr>
          <w:rFonts w:ascii="Nunito Sans" w:eastAsia="Times New Roman" w:hAnsi="Nunito Sans" w:cs="Times New Roman"/>
          <w:b/>
          <w:bCs/>
          <w:color w:val="282828"/>
          <w:kern w:val="0"/>
          <w:sz w:val="32"/>
          <w:szCs w:val="32"/>
          <w14:ligatures w14:val="none"/>
        </w:rPr>
        <w:t>Interviews: </w:t>
      </w:r>
    </w:p>
    <w:p w14:paraId="31DE2D9B"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http://www.jjay.cuny.edu/news/sociology-professor-jayne-mooney-wins-lifetime-achievement-award-work-critical-criminology </w:t>
      </w:r>
    </w:p>
    <w:p w14:paraId="33884FB4" w14:textId="77777777" w:rsidR="00C079E5" w:rsidRPr="00D22A95" w:rsidRDefault="00C079E5" w:rsidP="00C079E5">
      <w:pPr>
        <w:shd w:val="clear" w:color="auto" w:fill="FFFFFF"/>
        <w:spacing w:before="100" w:beforeAutospacing="1" w:after="100" w:afterAutospacing="1" w:line="419" w:lineRule="atLeast"/>
        <w:rPr>
          <w:rFonts w:ascii="Nunito Sans" w:eastAsia="Times New Roman" w:hAnsi="Nunito Sans" w:cs="Times New Roman"/>
          <w:color w:val="282828"/>
          <w:kern w:val="0"/>
          <w:sz w:val="28"/>
          <w:szCs w:val="28"/>
          <w14:ligatures w14:val="none"/>
        </w:rPr>
      </w:pPr>
      <w:r w:rsidRPr="00D22A95">
        <w:rPr>
          <w:rFonts w:ascii="Nunito Sans" w:eastAsia="Times New Roman" w:hAnsi="Nunito Sans" w:cs="Times New Roman"/>
          <w:color w:val="282828"/>
          <w:kern w:val="0"/>
          <w:sz w:val="28"/>
          <w:szCs w:val="28"/>
          <w14:ligatures w14:val="none"/>
        </w:rPr>
        <w:t>https://www.jjay.cuny.edu/news/professor-jayne-mooney-researches-history-new-york-city-jails%C2%A0 </w:t>
      </w:r>
    </w:p>
    <w:p w14:paraId="0F666F4E" w14:textId="0D15E957" w:rsidR="00192872" w:rsidRPr="00C079E5" w:rsidRDefault="00C079E5" w:rsidP="00192872">
      <w:pPr>
        <w:shd w:val="clear" w:color="auto" w:fill="FFFFFF"/>
        <w:spacing w:after="0" w:line="240" w:lineRule="auto"/>
        <w:rPr>
          <w:rFonts w:ascii="Nunito Sans" w:eastAsia="Times New Roman" w:hAnsi="Nunito Sans" w:cs="Times New Roman"/>
          <w:color w:val="FFFFFF"/>
          <w:kern w:val="0"/>
          <w:sz w:val="27"/>
          <w:szCs w:val="27"/>
          <w14:ligatures w14:val="none"/>
        </w:rPr>
      </w:pPr>
      <w:r w:rsidRPr="00C079E5">
        <w:rPr>
          <w:rFonts w:ascii="Calibri" w:eastAsia="Times New Roman" w:hAnsi="Calibri" w:cs="Calibri"/>
          <w:color w:val="282828"/>
          <w:kern w:val="0"/>
          <w:sz w:val="27"/>
          <w:szCs w:val="27"/>
          <w14:ligatures w14:val="none"/>
        </w:rPr>
        <w:t>﻿</w:t>
      </w:r>
    </w:p>
    <w:p w14:paraId="16B79442" w14:textId="098F2A8E" w:rsidR="00C079E5" w:rsidRPr="00C079E5" w:rsidRDefault="00C079E5" w:rsidP="00C079E5">
      <w:pPr>
        <w:shd w:val="clear" w:color="auto" w:fill="FFFFFF"/>
        <w:spacing w:after="0" w:line="240" w:lineRule="auto"/>
        <w:rPr>
          <w:rFonts w:ascii="Nunito Sans" w:eastAsia="Times New Roman" w:hAnsi="Nunito Sans" w:cs="Times New Roman"/>
          <w:color w:val="FFFFFF"/>
          <w:kern w:val="0"/>
          <w:sz w:val="27"/>
          <w:szCs w:val="27"/>
          <w14:ligatures w14:val="none"/>
        </w:rPr>
      </w:pPr>
    </w:p>
    <w:p w14:paraId="1BBF64BF" w14:textId="77777777" w:rsidR="00C079E5" w:rsidRPr="00C079E5" w:rsidRDefault="00C079E5" w:rsidP="00C079E5">
      <w:pPr>
        <w:shd w:val="clear" w:color="auto" w:fill="FFFFFF"/>
        <w:spacing w:after="0" w:line="240" w:lineRule="auto"/>
        <w:rPr>
          <w:rFonts w:ascii="Nunito Sans" w:eastAsia="Times New Roman" w:hAnsi="Nunito Sans" w:cs="Times New Roman"/>
          <w:color w:val="FFFFFF"/>
          <w:kern w:val="0"/>
          <w:sz w:val="27"/>
          <w:szCs w:val="27"/>
          <w14:ligatures w14:val="none"/>
        </w:rPr>
      </w:pPr>
      <w:hyperlink r:id="rId6" w:history="1">
        <w:r w:rsidRPr="00C079E5">
          <w:rPr>
            <w:rFonts w:ascii="Nunito Sans" w:eastAsia="Times New Roman" w:hAnsi="Nunito Sans" w:cs="Times New Roman"/>
            <w:color w:val="007EAD"/>
            <w:kern w:val="0"/>
            <w:sz w:val="2"/>
            <w:szCs w:val="2"/>
            <w14:ligatures w14:val="none"/>
          </w:rPr>
          <w:t>John Jay map location</w:t>
        </w:r>
      </w:hyperlink>
    </w:p>
    <w:p w14:paraId="5EFCB81F" w14:textId="6C79C27F" w:rsidR="00510007" w:rsidRDefault="00510007" w:rsidP="00C079E5"/>
    <w:p w14:paraId="01FEE1E3" w14:textId="77777777" w:rsidR="00192872" w:rsidRDefault="00192872" w:rsidP="00C079E5"/>
    <w:sectPr w:rsidR="001928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altName w:val="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Nunito Sans">
    <w:panose1 w:val="00000000000000000000"/>
    <w:charset w:val="4D"/>
    <w:family w:val="auto"/>
    <w:pitch w:val="variable"/>
    <w:sig w:usb0="A00002FF" w:usb1="5000204B" w:usb2="00000000" w:usb3="00000000" w:csb0="00000197" w:csb1="00000000"/>
  </w:font>
  <w:font w:name="Times New Roman (Body CS)">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0E07994"/>
    <w:multiLevelType w:val="multilevel"/>
    <w:tmpl w:val="DB1E9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837779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9E5"/>
    <w:rsid w:val="00104A4C"/>
    <w:rsid w:val="00192872"/>
    <w:rsid w:val="00510007"/>
    <w:rsid w:val="00675DEE"/>
    <w:rsid w:val="00810650"/>
    <w:rsid w:val="009B135F"/>
    <w:rsid w:val="00BA3B11"/>
    <w:rsid w:val="00C079E5"/>
    <w:rsid w:val="00CA1768"/>
    <w:rsid w:val="00D22A95"/>
    <w:rsid w:val="00D83317"/>
    <w:rsid w:val="00FF05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C985A7"/>
  <w15:chartTrackingRefBased/>
  <w15:docId w15:val="{58CADF0A-9890-8D49-B3E7-514A14D4A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79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C079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C079E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079E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079E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079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79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79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79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79E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C079E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C079E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079E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079E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079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79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79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79E5"/>
    <w:rPr>
      <w:rFonts w:eastAsiaTheme="majorEastAsia" w:cstheme="majorBidi"/>
      <w:color w:val="272727" w:themeColor="text1" w:themeTint="D8"/>
    </w:rPr>
  </w:style>
  <w:style w:type="paragraph" w:styleId="Title">
    <w:name w:val="Title"/>
    <w:basedOn w:val="Normal"/>
    <w:next w:val="Normal"/>
    <w:link w:val="TitleChar"/>
    <w:uiPriority w:val="10"/>
    <w:qFormat/>
    <w:rsid w:val="00C079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79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79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79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79E5"/>
    <w:pPr>
      <w:spacing w:before="160"/>
      <w:jc w:val="center"/>
    </w:pPr>
    <w:rPr>
      <w:i/>
      <w:iCs/>
      <w:color w:val="404040" w:themeColor="text1" w:themeTint="BF"/>
    </w:rPr>
  </w:style>
  <w:style w:type="character" w:customStyle="1" w:styleId="QuoteChar">
    <w:name w:val="Quote Char"/>
    <w:basedOn w:val="DefaultParagraphFont"/>
    <w:link w:val="Quote"/>
    <w:uiPriority w:val="29"/>
    <w:rsid w:val="00C079E5"/>
    <w:rPr>
      <w:i/>
      <w:iCs/>
      <w:color w:val="404040" w:themeColor="text1" w:themeTint="BF"/>
    </w:rPr>
  </w:style>
  <w:style w:type="paragraph" w:styleId="ListParagraph">
    <w:name w:val="List Paragraph"/>
    <w:basedOn w:val="Normal"/>
    <w:uiPriority w:val="34"/>
    <w:qFormat/>
    <w:rsid w:val="00C079E5"/>
    <w:pPr>
      <w:ind w:left="720"/>
      <w:contextualSpacing/>
    </w:pPr>
  </w:style>
  <w:style w:type="character" w:styleId="IntenseEmphasis">
    <w:name w:val="Intense Emphasis"/>
    <w:basedOn w:val="DefaultParagraphFont"/>
    <w:uiPriority w:val="21"/>
    <w:qFormat/>
    <w:rsid w:val="00C079E5"/>
    <w:rPr>
      <w:i/>
      <w:iCs/>
      <w:color w:val="2F5496" w:themeColor="accent1" w:themeShade="BF"/>
    </w:rPr>
  </w:style>
  <w:style w:type="paragraph" w:styleId="IntenseQuote">
    <w:name w:val="Intense Quote"/>
    <w:basedOn w:val="Normal"/>
    <w:next w:val="Normal"/>
    <w:link w:val="IntenseQuoteChar"/>
    <w:uiPriority w:val="30"/>
    <w:qFormat/>
    <w:rsid w:val="00C079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079E5"/>
    <w:rPr>
      <w:i/>
      <w:iCs/>
      <w:color w:val="2F5496" w:themeColor="accent1" w:themeShade="BF"/>
    </w:rPr>
  </w:style>
  <w:style w:type="character" w:styleId="IntenseReference">
    <w:name w:val="Intense Reference"/>
    <w:basedOn w:val="DefaultParagraphFont"/>
    <w:uiPriority w:val="32"/>
    <w:qFormat/>
    <w:rsid w:val="00C079E5"/>
    <w:rPr>
      <w:b/>
      <w:bCs/>
      <w:smallCaps/>
      <w:color w:val="2F5496" w:themeColor="accent1" w:themeShade="BF"/>
      <w:spacing w:val="5"/>
    </w:rPr>
  </w:style>
  <w:style w:type="character" w:styleId="Strong">
    <w:name w:val="Strong"/>
    <w:basedOn w:val="DefaultParagraphFont"/>
    <w:uiPriority w:val="22"/>
    <w:qFormat/>
    <w:rsid w:val="00C079E5"/>
    <w:rPr>
      <w:b/>
      <w:bCs/>
    </w:rPr>
  </w:style>
  <w:style w:type="paragraph" w:styleId="NormalWeb">
    <w:name w:val="Normal (Web)"/>
    <w:basedOn w:val="Normal"/>
    <w:uiPriority w:val="99"/>
    <w:semiHidden/>
    <w:unhideWhenUsed/>
    <w:rsid w:val="00C079E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C079E5"/>
    <w:rPr>
      <w:color w:val="0000FF"/>
      <w:u w:val="single"/>
    </w:rPr>
  </w:style>
  <w:style w:type="character" w:customStyle="1" w:styleId="external-link-sr-text">
    <w:name w:val="external-link-sr-text"/>
    <w:basedOn w:val="DefaultParagraphFont"/>
    <w:rsid w:val="00C079E5"/>
  </w:style>
  <w:style w:type="character" w:styleId="Emphasis">
    <w:name w:val="Emphasis"/>
    <w:basedOn w:val="DefaultParagraphFont"/>
    <w:uiPriority w:val="20"/>
    <w:qFormat/>
    <w:rsid w:val="00C079E5"/>
    <w:rPr>
      <w:i/>
      <w:iCs/>
    </w:rPr>
  </w:style>
  <w:style w:type="paragraph" w:customStyle="1" w:styleId="footermoto">
    <w:name w:val="footer__moto"/>
    <w:basedOn w:val="Normal"/>
    <w:rsid w:val="00C079E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visually-hidden">
    <w:name w:val="visually-hidden"/>
    <w:basedOn w:val="DefaultParagraphFont"/>
    <w:rsid w:val="00C079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jjay.cuny.edu/about/directions" TargetMode="External"/><Relationship Id="rId5" Type="http://schemas.openxmlformats.org/officeDocument/2006/relationships/hyperlink" Target="https://www.socialchangejohnjay.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48</Pages>
  <Words>9077</Words>
  <Characters>53193</Characters>
  <Application>Microsoft Office Word</Application>
  <DocSecurity>0</DocSecurity>
  <Lines>857</Lines>
  <Paragraphs>226</Paragraphs>
  <ScaleCrop>false</ScaleCrop>
  <Company/>
  <LinksUpToDate>false</LinksUpToDate>
  <CharactersWithSpaces>62044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Mooney</dc:creator>
  <cp:keywords/>
  <dc:description/>
  <cp:lastModifiedBy>Jayne Mooney</cp:lastModifiedBy>
  <cp:revision>2</cp:revision>
  <dcterms:created xsi:type="dcterms:W3CDTF">2026-08-31T23:38:00Z</dcterms:created>
  <dcterms:modified xsi:type="dcterms:W3CDTF">2026-08-31T23:38:00Z</dcterms:modified>
</cp:coreProperties>
</file>