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196AC2" w14:textId="77777777" w:rsidR="003B0F38" w:rsidRDefault="003B0F38">
      <w:pPr>
        <w:pStyle w:val="BodyText"/>
        <w:rPr>
          <w:sz w:val="48"/>
        </w:rPr>
      </w:pPr>
    </w:p>
    <w:p w14:paraId="75214B65" w14:textId="77777777" w:rsidR="003B0F38" w:rsidRDefault="003B0F38">
      <w:pPr>
        <w:pStyle w:val="BodyText"/>
        <w:rPr>
          <w:sz w:val="48"/>
        </w:rPr>
      </w:pPr>
    </w:p>
    <w:p w14:paraId="1956675E" w14:textId="77777777" w:rsidR="003B0F38" w:rsidRDefault="003B0F38">
      <w:pPr>
        <w:pStyle w:val="BodyText"/>
        <w:rPr>
          <w:sz w:val="48"/>
        </w:rPr>
      </w:pPr>
    </w:p>
    <w:p w14:paraId="22C8366D" w14:textId="77777777" w:rsidR="003B0F38" w:rsidRDefault="003B0F38">
      <w:pPr>
        <w:pStyle w:val="BodyText"/>
        <w:rPr>
          <w:sz w:val="48"/>
        </w:rPr>
      </w:pPr>
    </w:p>
    <w:p w14:paraId="75DCACB1" w14:textId="77777777" w:rsidR="003B0F38" w:rsidRDefault="003B0F38">
      <w:pPr>
        <w:pStyle w:val="BodyText"/>
        <w:rPr>
          <w:sz w:val="48"/>
        </w:rPr>
      </w:pPr>
    </w:p>
    <w:p w14:paraId="2DD9EBE0" w14:textId="77777777" w:rsidR="003B0F38" w:rsidRDefault="003B0F38">
      <w:pPr>
        <w:pStyle w:val="BodyText"/>
        <w:rPr>
          <w:sz w:val="48"/>
        </w:rPr>
      </w:pPr>
    </w:p>
    <w:p w14:paraId="1C3AC7AB" w14:textId="77777777" w:rsidR="003B0F38" w:rsidRDefault="003B0F38">
      <w:pPr>
        <w:pStyle w:val="BodyText"/>
        <w:rPr>
          <w:sz w:val="48"/>
        </w:rPr>
      </w:pPr>
    </w:p>
    <w:p w14:paraId="160AB60D" w14:textId="77777777" w:rsidR="003B0F38" w:rsidRDefault="003B0F38">
      <w:pPr>
        <w:pStyle w:val="BodyText"/>
        <w:spacing w:before="306"/>
        <w:rPr>
          <w:sz w:val="48"/>
        </w:rPr>
      </w:pPr>
    </w:p>
    <w:p w14:paraId="33F6DCC7" w14:textId="77777777" w:rsidR="003B0F38" w:rsidRDefault="00AB73AE">
      <w:pPr>
        <w:pStyle w:val="Title"/>
      </w:pPr>
      <w:r>
        <w:t>Clinical</w:t>
      </w:r>
      <w:r>
        <w:rPr>
          <w:spacing w:val="-8"/>
        </w:rPr>
        <w:t xml:space="preserve"> </w:t>
      </w:r>
      <w:r>
        <w:t>Psychology</w:t>
      </w:r>
      <w:r>
        <w:rPr>
          <w:spacing w:val="-8"/>
        </w:rPr>
        <w:t xml:space="preserve"> </w:t>
      </w:r>
      <w:r>
        <w:t>at</w:t>
      </w:r>
      <w:r>
        <w:rPr>
          <w:spacing w:val="-7"/>
        </w:rPr>
        <w:t xml:space="preserve"> </w:t>
      </w:r>
      <w:r>
        <w:t>John</w:t>
      </w:r>
      <w:r>
        <w:rPr>
          <w:spacing w:val="-8"/>
        </w:rPr>
        <w:t xml:space="preserve"> </w:t>
      </w:r>
      <w:r>
        <w:t>Jay</w:t>
      </w:r>
      <w:r>
        <w:rPr>
          <w:spacing w:val="-8"/>
        </w:rPr>
        <w:t xml:space="preserve"> </w:t>
      </w:r>
      <w:r>
        <w:t>College Student Handbook</w:t>
      </w:r>
    </w:p>
    <w:p w14:paraId="20807FC8" w14:textId="77777777" w:rsidR="003B0F38" w:rsidRDefault="00AB73AE">
      <w:pPr>
        <w:pStyle w:val="Title"/>
        <w:ind w:left="319"/>
      </w:pPr>
      <w:r>
        <w:t xml:space="preserve">2026 – </w:t>
      </w:r>
      <w:r>
        <w:rPr>
          <w:spacing w:val="-4"/>
        </w:rPr>
        <w:t>2027</w:t>
      </w:r>
    </w:p>
    <w:p w14:paraId="7CB2EC0D" w14:textId="77777777" w:rsidR="003B0F38" w:rsidRDefault="003B0F38">
      <w:pPr>
        <w:pStyle w:val="BodyText"/>
        <w:rPr>
          <w:b/>
          <w:sz w:val="20"/>
        </w:rPr>
      </w:pPr>
    </w:p>
    <w:p w14:paraId="7716AB1A" w14:textId="77777777" w:rsidR="003B0F38" w:rsidRDefault="003B0F38">
      <w:pPr>
        <w:pStyle w:val="BodyText"/>
        <w:rPr>
          <w:b/>
          <w:sz w:val="20"/>
        </w:rPr>
      </w:pPr>
    </w:p>
    <w:p w14:paraId="3BAEF25E" w14:textId="77777777" w:rsidR="003B0F38" w:rsidRDefault="003B0F38">
      <w:pPr>
        <w:pStyle w:val="BodyText"/>
        <w:rPr>
          <w:b/>
          <w:sz w:val="20"/>
        </w:rPr>
      </w:pPr>
    </w:p>
    <w:p w14:paraId="4194C59B" w14:textId="77777777" w:rsidR="003B0F38" w:rsidRDefault="003B0F38">
      <w:pPr>
        <w:pStyle w:val="BodyText"/>
        <w:rPr>
          <w:b/>
          <w:sz w:val="20"/>
        </w:rPr>
      </w:pPr>
    </w:p>
    <w:p w14:paraId="036DB3C3" w14:textId="77777777" w:rsidR="003B0F38" w:rsidRDefault="003B0F38">
      <w:pPr>
        <w:pStyle w:val="BodyText"/>
        <w:rPr>
          <w:b/>
          <w:sz w:val="20"/>
        </w:rPr>
      </w:pPr>
    </w:p>
    <w:p w14:paraId="2295FB43" w14:textId="77777777" w:rsidR="003B0F38" w:rsidRDefault="003B0F38">
      <w:pPr>
        <w:pStyle w:val="BodyText"/>
        <w:rPr>
          <w:b/>
          <w:sz w:val="20"/>
        </w:rPr>
      </w:pPr>
    </w:p>
    <w:p w14:paraId="6ED4EE63" w14:textId="77777777" w:rsidR="003B0F38" w:rsidRDefault="003B0F38">
      <w:pPr>
        <w:pStyle w:val="BodyText"/>
        <w:rPr>
          <w:b/>
          <w:sz w:val="20"/>
        </w:rPr>
      </w:pPr>
    </w:p>
    <w:p w14:paraId="79CA3CE1" w14:textId="77777777" w:rsidR="003B0F38" w:rsidRDefault="003B0F38">
      <w:pPr>
        <w:pStyle w:val="BodyText"/>
        <w:rPr>
          <w:b/>
          <w:sz w:val="20"/>
        </w:rPr>
      </w:pPr>
    </w:p>
    <w:p w14:paraId="5E8E79C0" w14:textId="77777777" w:rsidR="003B0F38" w:rsidRDefault="003B0F38">
      <w:pPr>
        <w:pStyle w:val="BodyText"/>
        <w:rPr>
          <w:b/>
          <w:sz w:val="20"/>
        </w:rPr>
      </w:pPr>
    </w:p>
    <w:p w14:paraId="1AE197E3" w14:textId="77777777" w:rsidR="003B0F38" w:rsidRDefault="003B0F38">
      <w:pPr>
        <w:pStyle w:val="BodyText"/>
        <w:rPr>
          <w:b/>
          <w:sz w:val="20"/>
        </w:rPr>
      </w:pPr>
    </w:p>
    <w:p w14:paraId="5B8CB0D6" w14:textId="77777777" w:rsidR="003B0F38" w:rsidRDefault="003B0F38">
      <w:pPr>
        <w:pStyle w:val="BodyText"/>
        <w:rPr>
          <w:b/>
          <w:sz w:val="20"/>
        </w:rPr>
      </w:pPr>
    </w:p>
    <w:p w14:paraId="3F68E59F" w14:textId="77777777" w:rsidR="003B0F38" w:rsidRDefault="003B0F38">
      <w:pPr>
        <w:pStyle w:val="BodyText"/>
        <w:rPr>
          <w:b/>
          <w:sz w:val="20"/>
        </w:rPr>
      </w:pPr>
    </w:p>
    <w:p w14:paraId="363DE379" w14:textId="77777777" w:rsidR="003B0F38" w:rsidRDefault="003B0F38">
      <w:pPr>
        <w:pStyle w:val="BodyText"/>
        <w:rPr>
          <w:b/>
          <w:sz w:val="20"/>
        </w:rPr>
      </w:pPr>
    </w:p>
    <w:p w14:paraId="7F4C6335" w14:textId="77777777" w:rsidR="003B0F38" w:rsidRDefault="003B0F38">
      <w:pPr>
        <w:pStyle w:val="BodyText"/>
        <w:rPr>
          <w:b/>
          <w:sz w:val="20"/>
        </w:rPr>
      </w:pPr>
    </w:p>
    <w:p w14:paraId="3086E8AF" w14:textId="77777777" w:rsidR="003B0F38" w:rsidRDefault="003B0F38">
      <w:pPr>
        <w:pStyle w:val="BodyText"/>
        <w:rPr>
          <w:b/>
          <w:sz w:val="20"/>
        </w:rPr>
      </w:pPr>
    </w:p>
    <w:p w14:paraId="429941F0" w14:textId="77777777" w:rsidR="003B0F38" w:rsidRDefault="003B0F38">
      <w:pPr>
        <w:pStyle w:val="BodyText"/>
        <w:rPr>
          <w:b/>
          <w:sz w:val="20"/>
        </w:rPr>
      </w:pPr>
    </w:p>
    <w:p w14:paraId="0C836F27" w14:textId="77777777" w:rsidR="003B0F38" w:rsidRDefault="00AB73AE">
      <w:pPr>
        <w:pStyle w:val="BodyText"/>
        <w:spacing w:before="148"/>
        <w:rPr>
          <w:b/>
          <w:sz w:val="20"/>
        </w:rPr>
      </w:pPr>
      <w:r>
        <w:rPr>
          <w:b/>
          <w:noProof/>
          <w:sz w:val="20"/>
        </w:rPr>
        <w:drawing>
          <wp:anchor distT="0" distB="0" distL="0" distR="0" simplePos="0" relativeHeight="487587840" behindDoc="1" locked="0" layoutInCell="1" allowOverlap="1" wp14:anchorId="7DB3FAD2" wp14:editId="7764B983">
            <wp:simplePos x="0" y="0"/>
            <wp:positionH relativeFrom="page">
              <wp:posOffset>960736</wp:posOffset>
            </wp:positionH>
            <wp:positionV relativeFrom="paragraph">
              <wp:posOffset>255692</wp:posOffset>
            </wp:positionV>
            <wp:extent cx="1775080" cy="1277874"/>
            <wp:effectExtent l="0" t="0" r="0" b="0"/>
            <wp:wrapTopAndBottom/>
            <wp:docPr id="1" name="Imag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a:extLst>
                        <a:ext uri="{C183D7F6-B498-43B3-948B-1728B52AA6E4}">
                          <adec:decorative xmlns:adec="http://schemas.microsoft.com/office/drawing/2017/decorative" val="1"/>
                        </a:ext>
                      </a:extLst>
                    </pic:cNvPr>
                    <pic:cNvPicPr/>
                  </pic:nvPicPr>
                  <pic:blipFill>
                    <a:blip r:embed="rId8" cstate="print"/>
                    <a:stretch>
                      <a:fillRect/>
                    </a:stretch>
                  </pic:blipFill>
                  <pic:spPr>
                    <a:xfrm>
                      <a:off x="0" y="0"/>
                      <a:ext cx="1775080" cy="1277874"/>
                    </a:xfrm>
                    <a:prstGeom prst="rect">
                      <a:avLst/>
                    </a:prstGeom>
                  </pic:spPr>
                </pic:pic>
              </a:graphicData>
            </a:graphic>
          </wp:anchor>
        </w:drawing>
      </w:r>
      <w:r>
        <w:rPr>
          <w:b/>
          <w:noProof/>
          <w:sz w:val="20"/>
        </w:rPr>
        <w:drawing>
          <wp:anchor distT="0" distB="0" distL="0" distR="0" simplePos="0" relativeHeight="487588352" behindDoc="1" locked="0" layoutInCell="1" allowOverlap="1" wp14:anchorId="298BB175" wp14:editId="6E2DD451">
            <wp:simplePos x="0" y="0"/>
            <wp:positionH relativeFrom="page">
              <wp:posOffset>5495634</wp:posOffset>
            </wp:positionH>
            <wp:positionV relativeFrom="paragraph">
              <wp:posOffset>1012269</wp:posOffset>
            </wp:positionV>
            <wp:extent cx="1284822" cy="532447"/>
            <wp:effectExtent l="0" t="0" r="0" b="0"/>
            <wp:wrapTopAndBottom/>
            <wp:docPr id="2" name="Imag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a:extLst>
                        <a:ext uri="{C183D7F6-B498-43B3-948B-1728B52AA6E4}">
                          <adec:decorative xmlns:adec="http://schemas.microsoft.com/office/drawing/2017/decorative" val="1"/>
                        </a:ext>
                      </a:extLst>
                    </pic:cNvPr>
                    <pic:cNvPicPr/>
                  </pic:nvPicPr>
                  <pic:blipFill>
                    <a:blip r:embed="rId9" cstate="print"/>
                    <a:stretch>
                      <a:fillRect/>
                    </a:stretch>
                  </pic:blipFill>
                  <pic:spPr>
                    <a:xfrm>
                      <a:off x="0" y="0"/>
                      <a:ext cx="1284822" cy="532447"/>
                    </a:xfrm>
                    <a:prstGeom prst="rect">
                      <a:avLst/>
                    </a:prstGeom>
                  </pic:spPr>
                </pic:pic>
              </a:graphicData>
            </a:graphic>
          </wp:anchor>
        </w:drawing>
      </w:r>
    </w:p>
    <w:p w14:paraId="294BF247" w14:textId="77777777" w:rsidR="003B0F38" w:rsidRDefault="003B0F38">
      <w:pPr>
        <w:pStyle w:val="BodyText"/>
        <w:rPr>
          <w:b/>
          <w:sz w:val="20"/>
        </w:rPr>
        <w:sectPr w:rsidR="003B0F38">
          <w:type w:val="continuous"/>
          <w:pgSz w:w="12240" w:h="15840"/>
          <w:pgMar w:top="1820" w:right="720" w:bottom="280" w:left="1080" w:header="720" w:footer="720" w:gutter="0"/>
          <w:cols w:space="720"/>
        </w:sectPr>
      </w:pPr>
    </w:p>
    <w:p w14:paraId="619A4FBA" w14:textId="77777777" w:rsidR="003B0F38" w:rsidRDefault="00AB73AE">
      <w:pPr>
        <w:spacing w:before="61"/>
        <w:ind w:left="205" w:right="879"/>
        <w:jc w:val="center"/>
        <w:rPr>
          <w:b/>
          <w:sz w:val="40"/>
        </w:rPr>
      </w:pPr>
      <w:r>
        <w:rPr>
          <w:b/>
          <w:sz w:val="40"/>
        </w:rPr>
        <w:lastRenderedPageBreak/>
        <w:t>Table</w:t>
      </w:r>
      <w:r>
        <w:rPr>
          <w:b/>
          <w:spacing w:val="-1"/>
          <w:sz w:val="40"/>
        </w:rPr>
        <w:t xml:space="preserve"> </w:t>
      </w:r>
      <w:r>
        <w:rPr>
          <w:b/>
          <w:sz w:val="40"/>
        </w:rPr>
        <w:t>of</w:t>
      </w:r>
      <w:r>
        <w:rPr>
          <w:b/>
          <w:spacing w:val="-1"/>
          <w:sz w:val="40"/>
        </w:rPr>
        <w:t xml:space="preserve"> </w:t>
      </w:r>
      <w:r>
        <w:rPr>
          <w:b/>
          <w:spacing w:val="-2"/>
          <w:sz w:val="40"/>
        </w:rPr>
        <w:t>Contents</w:t>
      </w:r>
    </w:p>
    <w:p w14:paraId="77F18CC6" w14:textId="77777777" w:rsidR="003B0F38" w:rsidRDefault="003B0F38">
      <w:pPr>
        <w:jc w:val="center"/>
        <w:rPr>
          <w:b/>
          <w:sz w:val="40"/>
        </w:rPr>
        <w:sectPr w:rsidR="003B0F38">
          <w:footerReference w:type="default" r:id="rId10"/>
          <w:pgSz w:w="12240" w:h="15840"/>
          <w:pgMar w:top="1380" w:right="720" w:bottom="1649" w:left="1080" w:header="0" w:footer="1054" w:gutter="0"/>
          <w:pgNumType w:start="1"/>
          <w:cols w:space="720"/>
        </w:sectPr>
      </w:pPr>
    </w:p>
    <w:sdt>
      <w:sdtPr>
        <w:id w:val="2094665753"/>
        <w:docPartObj>
          <w:docPartGallery w:val="Table of Contents"/>
          <w:docPartUnique/>
        </w:docPartObj>
      </w:sdtPr>
      <w:sdtEndPr/>
      <w:sdtContent>
        <w:p w14:paraId="08B291F4" w14:textId="77777777" w:rsidR="003B0F38" w:rsidRDefault="00375AF0">
          <w:pPr>
            <w:pStyle w:val="TOC1"/>
            <w:tabs>
              <w:tab w:val="right" w:leader="dot" w:pos="9712"/>
            </w:tabs>
            <w:spacing w:before="455"/>
          </w:pPr>
          <w:hyperlink w:anchor="_bookmark0" w:history="1">
            <w:r w:rsidR="00AB73AE">
              <w:t>Introduction,</w:t>
            </w:r>
            <w:r w:rsidR="00AB73AE">
              <w:rPr>
                <w:spacing w:val="-2"/>
              </w:rPr>
              <w:t xml:space="preserve"> </w:t>
            </w:r>
            <w:r w:rsidR="00AB73AE">
              <w:t>Mission,</w:t>
            </w:r>
            <w:r w:rsidR="00AB73AE">
              <w:rPr>
                <w:spacing w:val="-2"/>
              </w:rPr>
              <w:t xml:space="preserve"> </w:t>
            </w:r>
            <w:r w:rsidR="00AB73AE">
              <w:t>and</w:t>
            </w:r>
            <w:r w:rsidR="00AB73AE">
              <w:rPr>
                <w:spacing w:val="-1"/>
              </w:rPr>
              <w:t xml:space="preserve"> </w:t>
            </w:r>
            <w:r w:rsidR="00AB73AE">
              <w:rPr>
                <w:spacing w:val="-2"/>
              </w:rPr>
              <w:t>Background</w:t>
            </w:r>
            <w:r w:rsidR="00AB73AE">
              <w:tab/>
            </w:r>
            <w:r w:rsidR="00AB73AE">
              <w:rPr>
                <w:spacing w:val="-10"/>
              </w:rPr>
              <w:t>4</w:t>
            </w:r>
          </w:hyperlink>
        </w:p>
        <w:p w14:paraId="4595E13B" w14:textId="77777777" w:rsidR="003B0F38" w:rsidRDefault="00375AF0">
          <w:pPr>
            <w:pStyle w:val="TOC2"/>
            <w:tabs>
              <w:tab w:val="right" w:leader="dot" w:pos="9712"/>
            </w:tabs>
            <w:spacing w:before="123"/>
          </w:pPr>
          <w:hyperlink w:anchor="_bookmark1" w:history="1">
            <w:r w:rsidR="00AB73AE">
              <w:t xml:space="preserve">Mission </w:t>
            </w:r>
            <w:r w:rsidR="00AB73AE">
              <w:rPr>
                <w:spacing w:val="-2"/>
              </w:rPr>
              <w:t>Statement</w:t>
            </w:r>
            <w:r w:rsidR="00AB73AE">
              <w:tab/>
            </w:r>
            <w:r w:rsidR="00AB73AE">
              <w:rPr>
                <w:spacing w:val="-10"/>
              </w:rPr>
              <w:t>4</w:t>
            </w:r>
          </w:hyperlink>
        </w:p>
        <w:p w14:paraId="21EE78FD" w14:textId="77777777" w:rsidR="003B0F38" w:rsidRDefault="00375AF0">
          <w:pPr>
            <w:pStyle w:val="TOC2"/>
            <w:tabs>
              <w:tab w:val="right" w:leader="dot" w:pos="9712"/>
            </w:tabs>
          </w:pPr>
          <w:hyperlink w:anchor="_bookmark2" w:history="1">
            <w:r w:rsidR="00AB73AE">
              <w:t>Program</w:t>
            </w:r>
            <w:r w:rsidR="00AB73AE">
              <w:rPr>
                <w:spacing w:val="-3"/>
              </w:rPr>
              <w:t xml:space="preserve"> </w:t>
            </w:r>
            <w:r w:rsidR="00AB73AE">
              <w:rPr>
                <w:spacing w:val="-2"/>
              </w:rPr>
              <w:t>Overview</w:t>
            </w:r>
            <w:r w:rsidR="00AB73AE">
              <w:tab/>
            </w:r>
            <w:r w:rsidR="00AB73AE">
              <w:rPr>
                <w:spacing w:val="-12"/>
              </w:rPr>
              <w:t>4</w:t>
            </w:r>
          </w:hyperlink>
        </w:p>
        <w:p w14:paraId="54A4529B" w14:textId="77777777" w:rsidR="003B0F38" w:rsidRDefault="00375AF0">
          <w:pPr>
            <w:pStyle w:val="TOC2"/>
            <w:tabs>
              <w:tab w:val="right" w:leader="dot" w:pos="9712"/>
            </w:tabs>
          </w:pPr>
          <w:hyperlink w:anchor="_bookmark3" w:history="1">
            <w:r w:rsidR="00AB73AE">
              <w:t>Accreditation</w:t>
            </w:r>
            <w:r w:rsidR="00AB73AE">
              <w:rPr>
                <w:spacing w:val="-4"/>
              </w:rPr>
              <w:t xml:space="preserve"> </w:t>
            </w:r>
            <w:r w:rsidR="00AB73AE">
              <w:rPr>
                <w:spacing w:val="-2"/>
              </w:rPr>
              <w:t>Status</w:t>
            </w:r>
            <w:r w:rsidR="00AB73AE">
              <w:tab/>
            </w:r>
            <w:r w:rsidR="00AB73AE">
              <w:rPr>
                <w:spacing w:val="-10"/>
              </w:rPr>
              <w:t>5</w:t>
            </w:r>
          </w:hyperlink>
        </w:p>
        <w:p w14:paraId="3F01F633" w14:textId="77777777" w:rsidR="003B0F38" w:rsidRDefault="00375AF0">
          <w:pPr>
            <w:pStyle w:val="TOC2"/>
            <w:tabs>
              <w:tab w:val="right" w:leader="dot" w:pos="9712"/>
            </w:tabs>
            <w:spacing w:before="120"/>
          </w:pPr>
          <w:hyperlink w:anchor="_bookmark4" w:history="1">
            <w:r w:rsidR="00AB73AE">
              <w:t>Organizational</w:t>
            </w:r>
            <w:r w:rsidR="00AB73AE">
              <w:rPr>
                <w:spacing w:val="-6"/>
              </w:rPr>
              <w:t xml:space="preserve"> </w:t>
            </w:r>
            <w:r w:rsidR="00AB73AE">
              <w:rPr>
                <w:spacing w:val="-2"/>
              </w:rPr>
              <w:t>Structure</w:t>
            </w:r>
            <w:r w:rsidR="00AB73AE">
              <w:tab/>
            </w:r>
            <w:r w:rsidR="00AB73AE">
              <w:rPr>
                <w:spacing w:val="-10"/>
              </w:rPr>
              <w:t>5</w:t>
            </w:r>
          </w:hyperlink>
        </w:p>
        <w:p w14:paraId="494EDFF6" w14:textId="77777777" w:rsidR="003B0F38" w:rsidRDefault="00375AF0">
          <w:pPr>
            <w:pStyle w:val="TOC1"/>
            <w:tabs>
              <w:tab w:val="right" w:leader="dot" w:pos="9712"/>
            </w:tabs>
          </w:pPr>
          <w:hyperlink w:anchor="_bookmark5" w:history="1">
            <w:r w:rsidR="00AB73AE">
              <w:t>General</w:t>
            </w:r>
            <w:r w:rsidR="00AB73AE">
              <w:rPr>
                <w:spacing w:val="-2"/>
              </w:rPr>
              <w:t xml:space="preserve"> </w:t>
            </w:r>
            <w:r w:rsidR="00AB73AE">
              <w:t>Program</w:t>
            </w:r>
            <w:r w:rsidR="00AB73AE">
              <w:rPr>
                <w:spacing w:val="-1"/>
              </w:rPr>
              <w:t xml:space="preserve"> </w:t>
            </w:r>
            <w:r w:rsidR="00AB73AE">
              <w:t>and</w:t>
            </w:r>
            <w:r w:rsidR="00AB73AE">
              <w:rPr>
                <w:spacing w:val="-1"/>
              </w:rPr>
              <w:t xml:space="preserve"> </w:t>
            </w:r>
            <w:r w:rsidR="00AB73AE">
              <w:t>Curriculum</w:t>
            </w:r>
            <w:r w:rsidR="00AB73AE">
              <w:rPr>
                <w:spacing w:val="-1"/>
              </w:rPr>
              <w:t xml:space="preserve"> </w:t>
            </w:r>
            <w:r w:rsidR="00AB73AE">
              <w:rPr>
                <w:spacing w:val="-2"/>
              </w:rPr>
              <w:t>Requirements</w:t>
            </w:r>
            <w:r w:rsidR="00AB73AE">
              <w:tab/>
            </w:r>
            <w:r w:rsidR="00AB73AE">
              <w:rPr>
                <w:spacing w:val="-10"/>
              </w:rPr>
              <w:t>5</w:t>
            </w:r>
          </w:hyperlink>
        </w:p>
        <w:p w14:paraId="71F2CD9C" w14:textId="77777777" w:rsidR="003B0F38" w:rsidRDefault="00375AF0">
          <w:pPr>
            <w:pStyle w:val="TOC2"/>
            <w:tabs>
              <w:tab w:val="right" w:leader="dot" w:pos="9712"/>
            </w:tabs>
          </w:pPr>
          <w:hyperlink w:anchor="_bookmark6" w:history="1">
            <w:r w:rsidR="00AB73AE">
              <w:t>Curriculum</w:t>
            </w:r>
            <w:r w:rsidR="00AB73AE">
              <w:rPr>
                <w:spacing w:val="-2"/>
              </w:rPr>
              <w:t xml:space="preserve"> </w:t>
            </w:r>
            <w:r w:rsidR="00AB73AE">
              <w:t>(and</w:t>
            </w:r>
            <w:r w:rsidR="00AB73AE">
              <w:rPr>
                <w:spacing w:val="-1"/>
              </w:rPr>
              <w:t xml:space="preserve"> </w:t>
            </w:r>
            <w:r w:rsidR="00AB73AE">
              <w:t>Learning</w:t>
            </w:r>
            <w:r w:rsidR="00AB73AE">
              <w:rPr>
                <w:spacing w:val="-1"/>
              </w:rPr>
              <w:t xml:space="preserve"> </w:t>
            </w:r>
            <w:r w:rsidR="00AB73AE">
              <w:rPr>
                <w:spacing w:val="-2"/>
              </w:rPr>
              <w:t>Goals)</w:t>
            </w:r>
            <w:r w:rsidR="00AB73AE">
              <w:tab/>
            </w:r>
            <w:r w:rsidR="00AB73AE">
              <w:rPr>
                <w:spacing w:val="-10"/>
              </w:rPr>
              <w:t>6</w:t>
            </w:r>
          </w:hyperlink>
        </w:p>
        <w:p w14:paraId="0AC6D36F" w14:textId="77777777" w:rsidR="003B0F38" w:rsidRDefault="00375AF0">
          <w:pPr>
            <w:pStyle w:val="TOC2"/>
            <w:tabs>
              <w:tab w:val="right" w:leader="dot" w:pos="9712"/>
            </w:tabs>
            <w:spacing w:before="123"/>
          </w:pPr>
          <w:hyperlink w:anchor="_bookmark7" w:history="1">
            <w:r w:rsidR="00AB73AE">
              <w:t>Transfer</w:t>
            </w:r>
            <w:r w:rsidR="00AB73AE">
              <w:rPr>
                <w:spacing w:val="-4"/>
              </w:rPr>
              <w:t xml:space="preserve"> </w:t>
            </w:r>
            <w:r w:rsidR="00AB73AE">
              <w:rPr>
                <w:spacing w:val="-2"/>
              </w:rPr>
              <w:t>Credits</w:t>
            </w:r>
            <w:r w:rsidR="00AB73AE">
              <w:tab/>
            </w:r>
            <w:r w:rsidR="00AB73AE">
              <w:rPr>
                <w:spacing w:val="-5"/>
              </w:rPr>
              <w:t>14</w:t>
            </w:r>
          </w:hyperlink>
        </w:p>
        <w:p w14:paraId="08AA033F" w14:textId="77777777" w:rsidR="003B0F38" w:rsidRDefault="00375AF0">
          <w:pPr>
            <w:pStyle w:val="TOC2"/>
            <w:tabs>
              <w:tab w:val="right" w:leader="dot" w:pos="9712"/>
            </w:tabs>
            <w:spacing w:before="123"/>
          </w:pPr>
          <w:hyperlink w:anchor="_bookmark8" w:history="1">
            <w:r w:rsidR="00AB73AE">
              <w:t>Enrolling</w:t>
            </w:r>
            <w:r w:rsidR="00AB73AE">
              <w:rPr>
                <w:spacing w:val="-1"/>
              </w:rPr>
              <w:t xml:space="preserve"> </w:t>
            </w:r>
            <w:r w:rsidR="00AB73AE">
              <w:t>in</w:t>
            </w:r>
            <w:r w:rsidR="00AB73AE">
              <w:rPr>
                <w:spacing w:val="-1"/>
              </w:rPr>
              <w:t xml:space="preserve"> </w:t>
            </w:r>
            <w:r w:rsidR="00AB73AE">
              <w:t>Courses</w:t>
            </w:r>
            <w:r w:rsidR="00AB73AE">
              <w:rPr>
                <w:spacing w:val="-1"/>
              </w:rPr>
              <w:t xml:space="preserve"> </w:t>
            </w:r>
            <w:r w:rsidR="00AB73AE">
              <w:t>at</w:t>
            </w:r>
            <w:r w:rsidR="00AB73AE">
              <w:rPr>
                <w:spacing w:val="-1"/>
              </w:rPr>
              <w:t xml:space="preserve"> </w:t>
            </w:r>
            <w:r w:rsidR="00AB73AE">
              <w:t>Other</w:t>
            </w:r>
            <w:r w:rsidR="00AB73AE">
              <w:rPr>
                <w:spacing w:val="-3"/>
              </w:rPr>
              <w:t xml:space="preserve"> </w:t>
            </w:r>
            <w:r w:rsidR="00AB73AE">
              <w:t>Universities:</w:t>
            </w:r>
            <w:r w:rsidR="00AB73AE">
              <w:rPr>
                <w:spacing w:val="-1"/>
              </w:rPr>
              <w:t xml:space="preserve"> </w:t>
            </w:r>
            <w:r w:rsidR="00AB73AE">
              <w:t>The</w:t>
            </w:r>
            <w:r w:rsidR="00AB73AE">
              <w:rPr>
                <w:spacing w:val="1"/>
              </w:rPr>
              <w:t xml:space="preserve"> </w:t>
            </w:r>
            <w:r w:rsidR="00AB73AE">
              <w:rPr>
                <w:spacing w:val="-4"/>
              </w:rPr>
              <w:t>IUDC</w:t>
            </w:r>
            <w:r w:rsidR="00AB73AE">
              <w:tab/>
            </w:r>
            <w:r w:rsidR="00AB73AE">
              <w:rPr>
                <w:spacing w:val="-5"/>
              </w:rPr>
              <w:t>14</w:t>
            </w:r>
          </w:hyperlink>
        </w:p>
        <w:p w14:paraId="7D4B4B05" w14:textId="77777777" w:rsidR="003B0F38" w:rsidRDefault="00375AF0">
          <w:pPr>
            <w:pStyle w:val="TOC2"/>
            <w:tabs>
              <w:tab w:val="right" w:leader="dot" w:pos="9712"/>
            </w:tabs>
            <w:spacing w:before="120"/>
          </w:pPr>
          <w:hyperlink w:anchor="_bookmark9" w:history="1">
            <w:r w:rsidR="00AB73AE">
              <w:t>Research</w:t>
            </w:r>
            <w:r w:rsidR="00AB73AE">
              <w:rPr>
                <w:spacing w:val="-5"/>
              </w:rPr>
              <w:t xml:space="preserve"> </w:t>
            </w:r>
            <w:r w:rsidR="00AB73AE">
              <w:rPr>
                <w:spacing w:val="-2"/>
              </w:rPr>
              <w:t>Requirements</w:t>
            </w:r>
            <w:r w:rsidR="00AB73AE">
              <w:tab/>
            </w:r>
            <w:r w:rsidR="00AB73AE">
              <w:rPr>
                <w:spacing w:val="-5"/>
              </w:rPr>
              <w:t>15</w:t>
            </w:r>
          </w:hyperlink>
        </w:p>
        <w:p w14:paraId="4C89F56D" w14:textId="77777777" w:rsidR="003B0F38" w:rsidRDefault="00375AF0">
          <w:pPr>
            <w:pStyle w:val="TOC2"/>
            <w:tabs>
              <w:tab w:val="right" w:leader="dot" w:pos="9712"/>
            </w:tabs>
          </w:pPr>
          <w:hyperlink w:anchor="_bookmark10" w:history="1">
            <w:r w:rsidR="00AB73AE">
              <w:t>Optional</w:t>
            </w:r>
            <w:r w:rsidR="00AB73AE">
              <w:rPr>
                <w:spacing w:val="-4"/>
              </w:rPr>
              <w:t xml:space="preserve"> </w:t>
            </w:r>
            <w:r w:rsidR="00AB73AE">
              <w:t>(Encouraged)</w:t>
            </w:r>
            <w:r w:rsidR="00AB73AE">
              <w:rPr>
                <w:spacing w:val="-1"/>
              </w:rPr>
              <w:t xml:space="preserve"> </w:t>
            </w:r>
            <w:r w:rsidR="00AB73AE">
              <w:t>Research</w:t>
            </w:r>
            <w:r w:rsidR="00AB73AE">
              <w:rPr>
                <w:spacing w:val="-1"/>
              </w:rPr>
              <w:t xml:space="preserve"> </w:t>
            </w:r>
            <w:r w:rsidR="00AB73AE">
              <w:t>Writing</w:t>
            </w:r>
            <w:r w:rsidR="00AB73AE">
              <w:rPr>
                <w:spacing w:val="-1"/>
              </w:rPr>
              <w:t xml:space="preserve"> </w:t>
            </w:r>
            <w:r w:rsidR="00AB73AE">
              <w:t>Accountability</w:t>
            </w:r>
            <w:r w:rsidR="00AB73AE">
              <w:rPr>
                <w:spacing w:val="-1"/>
              </w:rPr>
              <w:t xml:space="preserve"> </w:t>
            </w:r>
            <w:r w:rsidR="00AB73AE">
              <w:rPr>
                <w:spacing w:val="-2"/>
              </w:rPr>
              <w:t>Group</w:t>
            </w:r>
            <w:r w:rsidR="00AB73AE">
              <w:tab/>
            </w:r>
            <w:r w:rsidR="00AB73AE">
              <w:rPr>
                <w:spacing w:val="-5"/>
              </w:rPr>
              <w:t>16</w:t>
            </w:r>
          </w:hyperlink>
        </w:p>
        <w:p w14:paraId="6399451D" w14:textId="77777777" w:rsidR="003B0F38" w:rsidRDefault="00375AF0">
          <w:pPr>
            <w:pStyle w:val="TOC2"/>
            <w:tabs>
              <w:tab w:val="right" w:leader="dot" w:pos="9712"/>
            </w:tabs>
            <w:spacing w:before="123"/>
          </w:pPr>
          <w:hyperlink w:anchor="_bookmark11" w:history="1">
            <w:r w:rsidR="00AB73AE">
              <w:t>First-Year</w:t>
            </w:r>
            <w:r w:rsidR="00AB73AE">
              <w:rPr>
                <w:spacing w:val="-5"/>
              </w:rPr>
              <w:t xml:space="preserve"> </w:t>
            </w:r>
            <w:r w:rsidR="00AB73AE">
              <w:t>Clinical</w:t>
            </w:r>
            <w:r w:rsidR="00AB73AE">
              <w:rPr>
                <w:spacing w:val="-2"/>
              </w:rPr>
              <w:t xml:space="preserve"> </w:t>
            </w:r>
            <w:r w:rsidR="00AB73AE">
              <w:t>Experience</w:t>
            </w:r>
            <w:r w:rsidR="00AB73AE">
              <w:rPr>
                <w:spacing w:val="-3"/>
              </w:rPr>
              <w:t xml:space="preserve"> </w:t>
            </w:r>
            <w:r w:rsidR="00AB73AE">
              <w:t>(Pre-Practicum</w:t>
            </w:r>
            <w:r w:rsidR="00AB73AE">
              <w:rPr>
                <w:spacing w:val="-2"/>
              </w:rPr>
              <w:t xml:space="preserve"> Experience)</w:t>
            </w:r>
            <w:r w:rsidR="00AB73AE">
              <w:tab/>
            </w:r>
            <w:r w:rsidR="00AB73AE">
              <w:rPr>
                <w:spacing w:val="-5"/>
              </w:rPr>
              <w:t>16</w:t>
            </w:r>
          </w:hyperlink>
        </w:p>
        <w:p w14:paraId="09FD66AB" w14:textId="77777777" w:rsidR="003B0F38" w:rsidRDefault="00375AF0">
          <w:pPr>
            <w:pStyle w:val="TOC2"/>
            <w:tabs>
              <w:tab w:val="right" w:leader="dot" w:pos="9712"/>
            </w:tabs>
          </w:pPr>
          <w:hyperlink w:anchor="_bookmark12" w:history="1">
            <w:r w:rsidR="00AB73AE">
              <w:t>Second-Year</w:t>
            </w:r>
            <w:r w:rsidR="00AB73AE">
              <w:rPr>
                <w:spacing w:val="-3"/>
              </w:rPr>
              <w:t xml:space="preserve"> </w:t>
            </w:r>
            <w:r w:rsidR="00AB73AE">
              <w:t>Clinical</w:t>
            </w:r>
            <w:r w:rsidR="00AB73AE">
              <w:rPr>
                <w:spacing w:val="-1"/>
              </w:rPr>
              <w:t xml:space="preserve"> </w:t>
            </w:r>
            <w:r w:rsidR="00AB73AE">
              <w:t>Experience</w:t>
            </w:r>
            <w:r w:rsidR="00AB73AE">
              <w:rPr>
                <w:spacing w:val="-3"/>
              </w:rPr>
              <w:t xml:space="preserve"> </w:t>
            </w:r>
            <w:r w:rsidR="00AB73AE">
              <w:rPr>
                <w:spacing w:val="-2"/>
              </w:rPr>
              <w:t>Option</w:t>
            </w:r>
            <w:r w:rsidR="00AB73AE">
              <w:tab/>
            </w:r>
            <w:r w:rsidR="00AB73AE">
              <w:rPr>
                <w:spacing w:val="-5"/>
              </w:rPr>
              <w:t>16</w:t>
            </w:r>
          </w:hyperlink>
        </w:p>
        <w:p w14:paraId="59586EA2" w14:textId="77777777" w:rsidR="003B0F38" w:rsidRDefault="00375AF0">
          <w:pPr>
            <w:pStyle w:val="TOC2"/>
            <w:tabs>
              <w:tab w:val="right" w:leader="dot" w:pos="9712"/>
            </w:tabs>
            <w:spacing w:before="120"/>
          </w:pPr>
          <w:hyperlink w:anchor="_bookmark13" w:history="1">
            <w:r w:rsidR="00AB73AE">
              <w:t>Clinical</w:t>
            </w:r>
            <w:r w:rsidR="00AB73AE">
              <w:rPr>
                <w:spacing w:val="-3"/>
              </w:rPr>
              <w:t xml:space="preserve"> </w:t>
            </w:r>
            <w:r w:rsidR="00AB73AE">
              <w:t>Externships</w:t>
            </w:r>
            <w:r w:rsidR="00AB73AE">
              <w:rPr>
                <w:spacing w:val="-2"/>
              </w:rPr>
              <w:t xml:space="preserve"> </w:t>
            </w:r>
            <w:r w:rsidR="00AB73AE">
              <w:t>(Clinical</w:t>
            </w:r>
            <w:r w:rsidR="00AB73AE">
              <w:rPr>
                <w:spacing w:val="-2"/>
              </w:rPr>
              <w:t xml:space="preserve"> </w:t>
            </w:r>
            <w:proofErr w:type="spellStart"/>
            <w:r w:rsidR="00AB73AE">
              <w:rPr>
                <w:spacing w:val="-2"/>
              </w:rPr>
              <w:t>Practica</w:t>
            </w:r>
            <w:proofErr w:type="spellEnd"/>
            <w:r w:rsidR="00AB73AE">
              <w:rPr>
                <w:spacing w:val="-2"/>
              </w:rPr>
              <w:t>)</w:t>
            </w:r>
            <w:r w:rsidR="00AB73AE">
              <w:tab/>
            </w:r>
            <w:r w:rsidR="00AB73AE">
              <w:rPr>
                <w:spacing w:val="-5"/>
              </w:rPr>
              <w:t>17</w:t>
            </w:r>
          </w:hyperlink>
        </w:p>
        <w:p w14:paraId="309925C1" w14:textId="77777777" w:rsidR="003B0F38" w:rsidRDefault="00375AF0">
          <w:pPr>
            <w:pStyle w:val="TOC2"/>
            <w:tabs>
              <w:tab w:val="right" w:leader="dot" w:pos="9712"/>
            </w:tabs>
          </w:pPr>
          <w:hyperlink w:anchor="_bookmark14" w:history="1">
            <w:r w:rsidR="00AB73AE">
              <w:rPr>
                <w:spacing w:val="-2"/>
              </w:rPr>
              <w:t>Internships</w:t>
            </w:r>
            <w:r w:rsidR="00AB73AE">
              <w:tab/>
            </w:r>
            <w:r w:rsidR="00AB73AE">
              <w:rPr>
                <w:spacing w:val="-5"/>
              </w:rPr>
              <w:t>19</w:t>
            </w:r>
          </w:hyperlink>
        </w:p>
        <w:p w14:paraId="7E4A1BFA" w14:textId="77777777" w:rsidR="003B0F38" w:rsidRDefault="00375AF0">
          <w:pPr>
            <w:pStyle w:val="TOC1"/>
            <w:tabs>
              <w:tab w:val="right" w:leader="dot" w:pos="9712"/>
            </w:tabs>
          </w:pPr>
          <w:hyperlink w:anchor="_bookmark15" w:history="1">
            <w:r w:rsidR="00AB73AE">
              <w:t>Other</w:t>
            </w:r>
            <w:r w:rsidR="00AB73AE">
              <w:rPr>
                <w:spacing w:val="-3"/>
              </w:rPr>
              <w:t xml:space="preserve"> </w:t>
            </w:r>
            <w:r w:rsidR="00AB73AE">
              <w:t>Academic</w:t>
            </w:r>
            <w:r w:rsidR="00AB73AE">
              <w:rPr>
                <w:spacing w:val="-2"/>
              </w:rPr>
              <w:t xml:space="preserve"> Requirements</w:t>
            </w:r>
            <w:r w:rsidR="00AB73AE">
              <w:tab/>
            </w:r>
            <w:r w:rsidR="00AB73AE">
              <w:rPr>
                <w:spacing w:val="-5"/>
              </w:rPr>
              <w:t>21</w:t>
            </w:r>
          </w:hyperlink>
        </w:p>
        <w:p w14:paraId="7C202EDE" w14:textId="77777777" w:rsidR="003B0F38" w:rsidRDefault="00375AF0">
          <w:pPr>
            <w:pStyle w:val="TOC2"/>
            <w:tabs>
              <w:tab w:val="right" w:leader="dot" w:pos="9712"/>
            </w:tabs>
            <w:spacing w:before="123"/>
          </w:pPr>
          <w:hyperlink w:anchor="_bookmark16" w:history="1">
            <w:r w:rsidR="00AB73AE">
              <w:t>First</w:t>
            </w:r>
            <w:r w:rsidR="00AB73AE">
              <w:rPr>
                <w:spacing w:val="-2"/>
              </w:rPr>
              <w:t xml:space="preserve"> </w:t>
            </w:r>
            <w:r w:rsidR="00AB73AE">
              <w:t>Doctoral</w:t>
            </w:r>
            <w:r w:rsidR="00AB73AE">
              <w:rPr>
                <w:spacing w:val="-1"/>
              </w:rPr>
              <w:t xml:space="preserve"> </w:t>
            </w:r>
            <w:r w:rsidR="00AB73AE">
              <w:rPr>
                <w:spacing w:val="-2"/>
              </w:rPr>
              <w:t>Examination</w:t>
            </w:r>
            <w:r w:rsidR="00AB73AE">
              <w:tab/>
            </w:r>
            <w:r w:rsidR="00AB73AE">
              <w:rPr>
                <w:spacing w:val="-7"/>
              </w:rPr>
              <w:t>21</w:t>
            </w:r>
          </w:hyperlink>
        </w:p>
        <w:p w14:paraId="79B2EDF6" w14:textId="77777777" w:rsidR="003B0F38" w:rsidRDefault="00375AF0">
          <w:pPr>
            <w:pStyle w:val="TOC2"/>
            <w:tabs>
              <w:tab w:val="right" w:leader="dot" w:pos="9712"/>
            </w:tabs>
            <w:spacing w:before="120"/>
          </w:pPr>
          <w:hyperlink w:anchor="_bookmark17" w:history="1">
            <w:r w:rsidR="00AB73AE">
              <w:t>Second</w:t>
            </w:r>
            <w:r w:rsidR="00AB73AE">
              <w:rPr>
                <w:spacing w:val="-4"/>
              </w:rPr>
              <w:t xml:space="preserve"> </w:t>
            </w:r>
            <w:r w:rsidR="00AB73AE">
              <w:t>Doctoral</w:t>
            </w:r>
            <w:r w:rsidR="00AB73AE">
              <w:rPr>
                <w:spacing w:val="-2"/>
              </w:rPr>
              <w:t xml:space="preserve"> Examination</w:t>
            </w:r>
            <w:r w:rsidR="00AB73AE">
              <w:tab/>
            </w:r>
            <w:r w:rsidR="00AB73AE">
              <w:rPr>
                <w:spacing w:val="-5"/>
              </w:rPr>
              <w:t>21</w:t>
            </w:r>
          </w:hyperlink>
        </w:p>
        <w:p w14:paraId="605FE52F" w14:textId="77777777" w:rsidR="003B0F38" w:rsidRDefault="00375AF0">
          <w:pPr>
            <w:pStyle w:val="TOC2"/>
            <w:tabs>
              <w:tab w:val="right" w:leader="dot" w:pos="9712"/>
            </w:tabs>
          </w:pPr>
          <w:hyperlink w:anchor="_bookmark18" w:history="1">
            <w:r w:rsidR="00AB73AE">
              <w:t>Clinical</w:t>
            </w:r>
            <w:r w:rsidR="00AB73AE">
              <w:rPr>
                <w:spacing w:val="-2"/>
              </w:rPr>
              <w:t xml:space="preserve"> </w:t>
            </w:r>
            <w:r w:rsidR="00AB73AE">
              <w:t>Case</w:t>
            </w:r>
            <w:r w:rsidR="00AB73AE">
              <w:rPr>
                <w:spacing w:val="-3"/>
              </w:rPr>
              <w:t xml:space="preserve"> </w:t>
            </w:r>
            <w:r w:rsidR="00AB73AE">
              <w:t>Study</w:t>
            </w:r>
            <w:r w:rsidR="00AB73AE">
              <w:rPr>
                <w:spacing w:val="-2"/>
              </w:rPr>
              <w:t xml:space="preserve"> </w:t>
            </w:r>
            <w:r w:rsidR="00AB73AE">
              <w:t>(Comprehensive</w:t>
            </w:r>
            <w:r w:rsidR="00AB73AE">
              <w:rPr>
                <w:spacing w:val="-2"/>
              </w:rPr>
              <w:t xml:space="preserve"> Examination)</w:t>
            </w:r>
            <w:r w:rsidR="00AB73AE">
              <w:tab/>
            </w:r>
            <w:r w:rsidR="00AB73AE">
              <w:rPr>
                <w:spacing w:val="-5"/>
              </w:rPr>
              <w:t>21</w:t>
            </w:r>
          </w:hyperlink>
        </w:p>
        <w:p w14:paraId="59E82ECA" w14:textId="77777777" w:rsidR="003B0F38" w:rsidRDefault="00375AF0">
          <w:pPr>
            <w:pStyle w:val="TOC2"/>
            <w:tabs>
              <w:tab w:val="right" w:leader="dot" w:pos="9712"/>
            </w:tabs>
            <w:spacing w:before="123"/>
          </w:pPr>
          <w:hyperlink w:anchor="_bookmark19" w:history="1">
            <w:r w:rsidR="00AB73AE">
              <w:t>Advanced</w:t>
            </w:r>
            <w:r w:rsidR="00AB73AE">
              <w:rPr>
                <w:spacing w:val="-2"/>
              </w:rPr>
              <w:t xml:space="preserve"> </w:t>
            </w:r>
            <w:r w:rsidR="00AB73AE">
              <w:t>Integrative</w:t>
            </w:r>
            <w:r w:rsidR="00AB73AE">
              <w:rPr>
                <w:spacing w:val="-2"/>
              </w:rPr>
              <w:t xml:space="preserve"> </w:t>
            </w:r>
            <w:r w:rsidR="00AB73AE">
              <w:t>Knowledge</w:t>
            </w:r>
            <w:r w:rsidR="00AB73AE">
              <w:rPr>
                <w:spacing w:val="-2"/>
              </w:rPr>
              <w:t xml:space="preserve"> </w:t>
            </w:r>
            <w:r w:rsidR="00AB73AE">
              <w:t>of</w:t>
            </w:r>
            <w:r w:rsidR="00AB73AE">
              <w:rPr>
                <w:spacing w:val="-2"/>
              </w:rPr>
              <w:t xml:space="preserve"> </w:t>
            </w:r>
            <w:r w:rsidR="00AB73AE">
              <w:t>Basic Discipline-Specific</w:t>
            </w:r>
            <w:r w:rsidR="00AB73AE">
              <w:rPr>
                <w:spacing w:val="-2"/>
              </w:rPr>
              <w:t xml:space="preserve"> </w:t>
            </w:r>
            <w:r w:rsidR="00AB73AE">
              <w:t>Content</w:t>
            </w:r>
            <w:r w:rsidR="00AB73AE">
              <w:rPr>
                <w:spacing w:val="-1"/>
              </w:rPr>
              <w:t xml:space="preserve"> </w:t>
            </w:r>
            <w:r w:rsidR="00AB73AE">
              <w:rPr>
                <w:spacing w:val="-2"/>
              </w:rPr>
              <w:t>Areas</w:t>
            </w:r>
            <w:r w:rsidR="00AB73AE">
              <w:tab/>
            </w:r>
            <w:r w:rsidR="00AB73AE">
              <w:rPr>
                <w:spacing w:val="-5"/>
              </w:rPr>
              <w:t>22</w:t>
            </w:r>
          </w:hyperlink>
        </w:p>
        <w:p w14:paraId="3B57D8BE" w14:textId="77777777" w:rsidR="003B0F38" w:rsidRDefault="00375AF0">
          <w:pPr>
            <w:pStyle w:val="TOC2"/>
            <w:tabs>
              <w:tab w:val="right" w:leader="dot" w:pos="9712"/>
            </w:tabs>
          </w:pPr>
          <w:hyperlink w:anchor="_bookmark20" w:history="1">
            <w:r w:rsidR="00AB73AE">
              <w:t>The</w:t>
            </w:r>
            <w:r w:rsidR="00AB73AE">
              <w:rPr>
                <w:spacing w:val="-2"/>
              </w:rPr>
              <w:t xml:space="preserve"> Dissertation</w:t>
            </w:r>
            <w:r w:rsidR="00AB73AE">
              <w:tab/>
            </w:r>
            <w:r w:rsidR="00AB73AE">
              <w:rPr>
                <w:spacing w:val="-5"/>
              </w:rPr>
              <w:t>22</w:t>
            </w:r>
          </w:hyperlink>
        </w:p>
        <w:p w14:paraId="3422D74D" w14:textId="77777777" w:rsidR="003B0F38" w:rsidRDefault="00375AF0">
          <w:pPr>
            <w:pStyle w:val="TOC1"/>
            <w:tabs>
              <w:tab w:val="right" w:leader="dot" w:pos="9712"/>
            </w:tabs>
            <w:spacing w:before="120"/>
          </w:pPr>
          <w:hyperlink w:anchor="_bookmark21" w:history="1">
            <w:r w:rsidR="00AB73AE">
              <w:t>Evaluation</w:t>
            </w:r>
            <w:r w:rsidR="00AB73AE">
              <w:rPr>
                <w:spacing w:val="-2"/>
              </w:rPr>
              <w:t xml:space="preserve"> Procedures</w:t>
            </w:r>
            <w:r w:rsidR="00AB73AE">
              <w:tab/>
            </w:r>
            <w:r w:rsidR="00AB73AE">
              <w:rPr>
                <w:spacing w:val="-5"/>
              </w:rPr>
              <w:t>23</w:t>
            </w:r>
          </w:hyperlink>
        </w:p>
        <w:p w14:paraId="37AA7C7D" w14:textId="77777777" w:rsidR="003B0F38" w:rsidRDefault="00375AF0">
          <w:pPr>
            <w:pStyle w:val="TOC1"/>
            <w:tabs>
              <w:tab w:val="right" w:leader="dot" w:pos="9712"/>
            </w:tabs>
            <w:spacing w:before="122"/>
          </w:pPr>
          <w:hyperlink w:anchor="_bookmark22" w:history="1">
            <w:r w:rsidR="00AB73AE">
              <w:t>Remediation</w:t>
            </w:r>
            <w:r w:rsidR="00AB73AE">
              <w:rPr>
                <w:spacing w:val="-2"/>
              </w:rPr>
              <w:t xml:space="preserve"> Plans</w:t>
            </w:r>
            <w:r w:rsidR="00AB73AE">
              <w:tab/>
            </w:r>
            <w:r w:rsidR="00AB73AE">
              <w:rPr>
                <w:spacing w:val="-5"/>
              </w:rPr>
              <w:t>23</w:t>
            </w:r>
          </w:hyperlink>
        </w:p>
        <w:p w14:paraId="2276A73F" w14:textId="77777777" w:rsidR="003B0F38" w:rsidRDefault="00375AF0">
          <w:pPr>
            <w:pStyle w:val="TOC1"/>
            <w:tabs>
              <w:tab w:val="right" w:leader="dot" w:pos="9712"/>
            </w:tabs>
          </w:pPr>
          <w:hyperlink w:anchor="_bookmark23" w:history="1">
            <w:r w:rsidR="00AB73AE">
              <w:t>Professional</w:t>
            </w:r>
            <w:r w:rsidR="00AB73AE">
              <w:rPr>
                <w:spacing w:val="-4"/>
              </w:rPr>
              <w:t xml:space="preserve"> </w:t>
            </w:r>
            <w:r w:rsidR="00AB73AE">
              <w:rPr>
                <w:spacing w:val="-2"/>
              </w:rPr>
              <w:t>Development</w:t>
            </w:r>
            <w:r w:rsidR="00AB73AE">
              <w:tab/>
            </w:r>
            <w:r w:rsidR="00AB73AE">
              <w:rPr>
                <w:spacing w:val="-5"/>
              </w:rPr>
              <w:t>24</w:t>
            </w:r>
          </w:hyperlink>
        </w:p>
        <w:p w14:paraId="3CFADB94" w14:textId="77777777" w:rsidR="003B0F38" w:rsidRDefault="00375AF0">
          <w:pPr>
            <w:pStyle w:val="TOC2"/>
            <w:tabs>
              <w:tab w:val="right" w:leader="dot" w:pos="9712"/>
            </w:tabs>
            <w:spacing w:before="123"/>
          </w:pPr>
          <w:hyperlink w:anchor="_bookmark24" w:history="1">
            <w:r w:rsidR="00AB73AE">
              <w:t>Professional</w:t>
            </w:r>
            <w:r w:rsidR="00AB73AE">
              <w:rPr>
                <w:spacing w:val="-4"/>
              </w:rPr>
              <w:t xml:space="preserve"> </w:t>
            </w:r>
            <w:r w:rsidR="00AB73AE">
              <w:rPr>
                <w:spacing w:val="-2"/>
              </w:rPr>
              <w:t>Affiliations</w:t>
            </w:r>
            <w:r w:rsidR="00AB73AE">
              <w:tab/>
            </w:r>
            <w:r w:rsidR="00AB73AE">
              <w:rPr>
                <w:spacing w:val="-5"/>
              </w:rPr>
              <w:t>24</w:t>
            </w:r>
          </w:hyperlink>
        </w:p>
        <w:p w14:paraId="7EC67F60" w14:textId="77777777" w:rsidR="003B0F38" w:rsidRDefault="00375AF0">
          <w:pPr>
            <w:pStyle w:val="TOC2"/>
            <w:tabs>
              <w:tab w:val="right" w:leader="dot" w:pos="9712"/>
            </w:tabs>
            <w:spacing w:before="120"/>
          </w:pPr>
          <w:hyperlink w:anchor="_bookmark25" w:history="1">
            <w:r w:rsidR="00AB73AE">
              <w:t>Student</w:t>
            </w:r>
            <w:r w:rsidR="00AB73AE">
              <w:rPr>
                <w:spacing w:val="-1"/>
              </w:rPr>
              <w:t xml:space="preserve"> </w:t>
            </w:r>
            <w:r w:rsidR="00AB73AE">
              <w:t>Presentations</w:t>
            </w:r>
            <w:r w:rsidR="00AB73AE">
              <w:rPr>
                <w:spacing w:val="-1"/>
              </w:rPr>
              <w:t xml:space="preserve"> </w:t>
            </w:r>
            <w:r w:rsidR="00AB73AE">
              <w:t>and</w:t>
            </w:r>
            <w:r w:rsidR="00AB73AE">
              <w:rPr>
                <w:spacing w:val="-1"/>
              </w:rPr>
              <w:t xml:space="preserve"> </w:t>
            </w:r>
            <w:r w:rsidR="00AB73AE">
              <w:rPr>
                <w:spacing w:val="-2"/>
              </w:rPr>
              <w:t>Publications</w:t>
            </w:r>
            <w:r w:rsidR="00AB73AE">
              <w:tab/>
            </w:r>
            <w:r w:rsidR="00AB73AE">
              <w:rPr>
                <w:spacing w:val="-7"/>
              </w:rPr>
              <w:t>25</w:t>
            </w:r>
          </w:hyperlink>
        </w:p>
        <w:p w14:paraId="20117213" w14:textId="77777777" w:rsidR="003B0F38" w:rsidRDefault="00375AF0">
          <w:pPr>
            <w:pStyle w:val="TOC2"/>
            <w:tabs>
              <w:tab w:val="right" w:leader="dot" w:pos="9712"/>
            </w:tabs>
          </w:pPr>
          <w:hyperlink w:anchor="_bookmark26" w:history="1">
            <w:r w:rsidR="00AB73AE">
              <w:t>Attending</w:t>
            </w:r>
            <w:r w:rsidR="00AB73AE">
              <w:rPr>
                <w:spacing w:val="-2"/>
              </w:rPr>
              <w:t xml:space="preserve"> </w:t>
            </w:r>
            <w:r w:rsidR="00AB73AE">
              <w:t>Other</w:t>
            </w:r>
            <w:r w:rsidR="00AB73AE">
              <w:rPr>
                <w:spacing w:val="-1"/>
              </w:rPr>
              <w:t xml:space="preserve"> </w:t>
            </w:r>
            <w:r w:rsidR="00AB73AE">
              <w:t>Program</w:t>
            </w:r>
            <w:r w:rsidR="00AB73AE">
              <w:rPr>
                <w:spacing w:val="1"/>
              </w:rPr>
              <w:t xml:space="preserve"> </w:t>
            </w:r>
            <w:r w:rsidR="00AB73AE">
              <w:rPr>
                <w:spacing w:val="-2"/>
              </w:rPr>
              <w:t>Activities</w:t>
            </w:r>
            <w:r w:rsidR="00AB73AE">
              <w:tab/>
            </w:r>
            <w:r w:rsidR="00AB73AE">
              <w:rPr>
                <w:spacing w:val="-5"/>
              </w:rPr>
              <w:t>26</w:t>
            </w:r>
          </w:hyperlink>
        </w:p>
        <w:p w14:paraId="58520177" w14:textId="77777777" w:rsidR="003B0F38" w:rsidRDefault="00375AF0">
          <w:pPr>
            <w:pStyle w:val="TOC1"/>
            <w:tabs>
              <w:tab w:val="right" w:leader="dot" w:pos="9712"/>
            </w:tabs>
          </w:pPr>
          <w:hyperlink w:anchor="_bookmark27" w:history="1">
            <w:r w:rsidR="00AB73AE">
              <w:t>Program</w:t>
            </w:r>
            <w:r w:rsidR="00AB73AE">
              <w:rPr>
                <w:spacing w:val="-2"/>
              </w:rPr>
              <w:t xml:space="preserve"> </w:t>
            </w:r>
            <w:r w:rsidR="00AB73AE">
              <w:t>Procedures</w:t>
            </w:r>
            <w:r w:rsidR="00AB73AE">
              <w:rPr>
                <w:spacing w:val="-2"/>
              </w:rPr>
              <w:t xml:space="preserve"> </w:t>
            </w:r>
            <w:r w:rsidR="00AB73AE">
              <w:t xml:space="preserve">and </w:t>
            </w:r>
            <w:r w:rsidR="00AB73AE">
              <w:rPr>
                <w:spacing w:val="-2"/>
              </w:rPr>
              <w:t>Resources</w:t>
            </w:r>
            <w:r w:rsidR="00AB73AE">
              <w:tab/>
            </w:r>
            <w:r w:rsidR="00AB73AE">
              <w:rPr>
                <w:spacing w:val="-5"/>
              </w:rPr>
              <w:t>26</w:t>
            </w:r>
          </w:hyperlink>
        </w:p>
        <w:p w14:paraId="5D0F25C5" w14:textId="77777777" w:rsidR="003B0F38" w:rsidRDefault="00375AF0">
          <w:pPr>
            <w:pStyle w:val="TOC2"/>
            <w:tabs>
              <w:tab w:val="right" w:leader="dot" w:pos="9712"/>
            </w:tabs>
          </w:pPr>
          <w:hyperlink w:anchor="_bookmark28" w:history="1">
            <w:r w:rsidR="00AB73AE">
              <w:rPr>
                <w:spacing w:val="-2"/>
              </w:rPr>
              <w:t>Orientation</w:t>
            </w:r>
            <w:r w:rsidR="00AB73AE">
              <w:tab/>
            </w:r>
            <w:r w:rsidR="00AB73AE">
              <w:rPr>
                <w:spacing w:val="-5"/>
              </w:rPr>
              <w:t>26</w:t>
            </w:r>
          </w:hyperlink>
        </w:p>
        <w:p w14:paraId="2928D3DB" w14:textId="77777777" w:rsidR="003B0F38" w:rsidRDefault="00375AF0">
          <w:pPr>
            <w:pStyle w:val="TOC2"/>
            <w:tabs>
              <w:tab w:val="right" w:leader="dot" w:pos="9712"/>
            </w:tabs>
            <w:spacing w:before="120" w:after="20"/>
          </w:pPr>
          <w:hyperlink w:anchor="_bookmark29" w:history="1">
            <w:r w:rsidR="00AB73AE">
              <w:t>Graduate</w:t>
            </w:r>
            <w:r w:rsidR="00AB73AE">
              <w:rPr>
                <w:spacing w:val="-1"/>
              </w:rPr>
              <w:t xml:space="preserve"> </w:t>
            </w:r>
            <w:r w:rsidR="00AB73AE">
              <w:t>Center</w:t>
            </w:r>
            <w:r w:rsidR="00AB73AE">
              <w:rPr>
                <w:spacing w:val="-3"/>
              </w:rPr>
              <w:t xml:space="preserve"> </w:t>
            </w:r>
            <w:r w:rsidR="00AB73AE">
              <w:t>Student</w:t>
            </w:r>
            <w:r w:rsidR="00AB73AE">
              <w:rPr>
                <w:spacing w:val="1"/>
              </w:rPr>
              <w:t xml:space="preserve"> </w:t>
            </w:r>
            <w:r w:rsidR="00AB73AE">
              <w:rPr>
                <w:spacing w:val="-2"/>
              </w:rPr>
              <w:t>Handbook</w:t>
            </w:r>
            <w:r w:rsidR="00AB73AE">
              <w:tab/>
            </w:r>
            <w:r w:rsidR="00AB73AE">
              <w:rPr>
                <w:spacing w:val="-5"/>
              </w:rPr>
              <w:t>26</w:t>
            </w:r>
          </w:hyperlink>
        </w:p>
        <w:p w14:paraId="1E543182" w14:textId="77777777" w:rsidR="003B0F38" w:rsidRDefault="00375AF0">
          <w:pPr>
            <w:pStyle w:val="TOC1"/>
            <w:tabs>
              <w:tab w:val="right" w:leader="dot" w:pos="9712"/>
            </w:tabs>
            <w:spacing w:before="79"/>
          </w:pPr>
          <w:hyperlink w:anchor="_bookmark30" w:history="1">
            <w:r w:rsidR="00AB73AE">
              <w:t>Mentoring,</w:t>
            </w:r>
            <w:r w:rsidR="00AB73AE">
              <w:rPr>
                <w:spacing w:val="-1"/>
              </w:rPr>
              <w:t xml:space="preserve"> </w:t>
            </w:r>
            <w:r w:rsidR="00AB73AE">
              <w:t>Faculty</w:t>
            </w:r>
            <w:r w:rsidR="00AB73AE">
              <w:rPr>
                <w:spacing w:val="-1"/>
              </w:rPr>
              <w:t xml:space="preserve"> </w:t>
            </w:r>
            <w:r w:rsidR="00AB73AE">
              <w:t>Advising,</w:t>
            </w:r>
            <w:r w:rsidR="00AB73AE">
              <w:rPr>
                <w:spacing w:val="-1"/>
              </w:rPr>
              <w:t xml:space="preserve"> </w:t>
            </w:r>
            <w:r w:rsidR="00AB73AE">
              <w:t>and</w:t>
            </w:r>
            <w:r w:rsidR="00AB73AE">
              <w:rPr>
                <w:spacing w:val="-1"/>
              </w:rPr>
              <w:t xml:space="preserve"> </w:t>
            </w:r>
            <w:r w:rsidR="00AB73AE">
              <w:t>Course</w:t>
            </w:r>
            <w:r w:rsidR="00AB73AE">
              <w:rPr>
                <w:spacing w:val="-2"/>
              </w:rPr>
              <w:t xml:space="preserve"> Planning</w:t>
            </w:r>
            <w:r w:rsidR="00AB73AE">
              <w:tab/>
            </w:r>
            <w:r w:rsidR="00AB73AE">
              <w:rPr>
                <w:spacing w:val="-5"/>
              </w:rPr>
              <w:t>26</w:t>
            </w:r>
          </w:hyperlink>
        </w:p>
        <w:p w14:paraId="1EFBFD81" w14:textId="77777777" w:rsidR="003B0F38" w:rsidRDefault="00375AF0">
          <w:pPr>
            <w:pStyle w:val="TOC2"/>
            <w:tabs>
              <w:tab w:val="right" w:leader="dot" w:pos="9712"/>
            </w:tabs>
            <w:spacing w:before="123"/>
          </w:pPr>
          <w:hyperlink w:anchor="_bookmark31" w:history="1">
            <w:r w:rsidR="00AB73AE">
              <w:t>Financial</w:t>
            </w:r>
            <w:r w:rsidR="00AB73AE">
              <w:rPr>
                <w:spacing w:val="-4"/>
              </w:rPr>
              <w:t xml:space="preserve"> </w:t>
            </w:r>
            <w:r w:rsidR="00AB73AE">
              <w:rPr>
                <w:spacing w:val="-5"/>
              </w:rPr>
              <w:t>Aid</w:t>
            </w:r>
            <w:r w:rsidR="00AB73AE">
              <w:tab/>
            </w:r>
            <w:r w:rsidR="00AB73AE">
              <w:rPr>
                <w:spacing w:val="-5"/>
              </w:rPr>
              <w:t>27</w:t>
            </w:r>
          </w:hyperlink>
        </w:p>
        <w:p w14:paraId="4438F6F5" w14:textId="77777777" w:rsidR="003B0F38" w:rsidRDefault="00375AF0">
          <w:pPr>
            <w:pStyle w:val="TOC2"/>
            <w:tabs>
              <w:tab w:val="right" w:leader="dot" w:pos="9712"/>
            </w:tabs>
          </w:pPr>
          <w:hyperlink w:anchor="_bookmark32" w:history="1">
            <w:r w:rsidR="00AB73AE">
              <w:t>Health</w:t>
            </w:r>
            <w:r w:rsidR="00AB73AE">
              <w:rPr>
                <w:spacing w:val="-3"/>
              </w:rPr>
              <w:t xml:space="preserve"> </w:t>
            </w:r>
            <w:r w:rsidR="00AB73AE">
              <w:t>Services</w:t>
            </w:r>
            <w:r w:rsidR="00AB73AE">
              <w:rPr>
                <w:spacing w:val="-1"/>
              </w:rPr>
              <w:t xml:space="preserve"> </w:t>
            </w:r>
            <w:r w:rsidR="00AB73AE">
              <w:t xml:space="preserve">and </w:t>
            </w:r>
            <w:r w:rsidR="00AB73AE">
              <w:rPr>
                <w:spacing w:val="-2"/>
              </w:rPr>
              <w:t>Insurance</w:t>
            </w:r>
            <w:r w:rsidR="00AB73AE">
              <w:tab/>
            </w:r>
            <w:r w:rsidR="00AB73AE">
              <w:rPr>
                <w:spacing w:val="-5"/>
              </w:rPr>
              <w:t>29</w:t>
            </w:r>
          </w:hyperlink>
        </w:p>
        <w:p w14:paraId="5866FE94" w14:textId="77777777" w:rsidR="003B0F38" w:rsidRDefault="00375AF0">
          <w:pPr>
            <w:pStyle w:val="TOC2"/>
            <w:tabs>
              <w:tab w:val="right" w:leader="dot" w:pos="9712"/>
            </w:tabs>
            <w:spacing w:before="120"/>
          </w:pPr>
          <w:hyperlink w:anchor="_bookmark33" w:history="1">
            <w:r w:rsidR="00AB73AE">
              <w:t>Office</w:t>
            </w:r>
            <w:r w:rsidR="00AB73AE">
              <w:rPr>
                <w:spacing w:val="-3"/>
              </w:rPr>
              <w:t xml:space="preserve"> </w:t>
            </w:r>
            <w:r w:rsidR="00AB73AE">
              <w:t>Space</w:t>
            </w:r>
            <w:r w:rsidR="00AB73AE">
              <w:rPr>
                <w:spacing w:val="-1"/>
              </w:rPr>
              <w:t xml:space="preserve"> </w:t>
            </w:r>
            <w:r w:rsidR="00AB73AE">
              <w:t>and</w:t>
            </w:r>
            <w:r w:rsidR="00AB73AE">
              <w:rPr>
                <w:spacing w:val="-1"/>
              </w:rPr>
              <w:t xml:space="preserve"> </w:t>
            </w:r>
            <w:r w:rsidR="00AB73AE">
              <w:rPr>
                <w:spacing w:val="-2"/>
              </w:rPr>
              <w:t>Supplies</w:t>
            </w:r>
            <w:r w:rsidR="00AB73AE">
              <w:tab/>
            </w:r>
            <w:r w:rsidR="00AB73AE">
              <w:rPr>
                <w:spacing w:val="-5"/>
              </w:rPr>
              <w:t>29</w:t>
            </w:r>
          </w:hyperlink>
        </w:p>
        <w:p w14:paraId="02414AFC" w14:textId="77777777" w:rsidR="003B0F38" w:rsidRDefault="00375AF0">
          <w:pPr>
            <w:pStyle w:val="TOC2"/>
            <w:tabs>
              <w:tab w:val="right" w:leader="dot" w:pos="9712"/>
            </w:tabs>
            <w:spacing w:before="123"/>
          </w:pPr>
          <w:hyperlink w:anchor="_bookmark34" w:history="1">
            <w:r w:rsidR="00AB73AE">
              <w:rPr>
                <w:spacing w:val="-2"/>
              </w:rPr>
              <w:t>Communication</w:t>
            </w:r>
            <w:r w:rsidR="00AB73AE">
              <w:tab/>
            </w:r>
            <w:r w:rsidR="00AB73AE">
              <w:rPr>
                <w:spacing w:val="-5"/>
              </w:rPr>
              <w:t>29</w:t>
            </w:r>
          </w:hyperlink>
        </w:p>
        <w:p w14:paraId="1DE66982" w14:textId="77777777" w:rsidR="003B0F38" w:rsidRDefault="00375AF0">
          <w:pPr>
            <w:pStyle w:val="TOC2"/>
            <w:tabs>
              <w:tab w:val="right" w:leader="dot" w:pos="9712"/>
            </w:tabs>
          </w:pPr>
          <w:hyperlink w:anchor="_bookmark35" w:history="1">
            <w:r w:rsidR="00AB73AE">
              <w:t>Identification</w:t>
            </w:r>
            <w:r w:rsidR="00AB73AE">
              <w:rPr>
                <w:spacing w:val="-8"/>
              </w:rPr>
              <w:t xml:space="preserve"> </w:t>
            </w:r>
            <w:r w:rsidR="00AB73AE">
              <w:rPr>
                <w:spacing w:val="-4"/>
              </w:rPr>
              <w:t>Cards</w:t>
            </w:r>
            <w:r w:rsidR="00AB73AE">
              <w:tab/>
            </w:r>
            <w:r w:rsidR="00AB73AE">
              <w:rPr>
                <w:spacing w:val="-5"/>
              </w:rPr>
              <w:t>30</w:t>
            </w:r>
          </w:hyperlink>
        </w:p>
        <w:p w14:paraId="2B6A7067" w14:textId="77777777" w:rsidR="003B0F38" w:rsidRDefault="00375AF0">
          <w:pPr>
            <w:pStyle w:val="TOC2"/>
            <w:tabs>
              <w:tab w:val="right" w:leader="dot" w:pos="9712"/>
            </w:tabs>
          </w:pPr>
          <w:hyperlink w:anchor="_bookmark36" w:history="1">
            <w:r w:rsidR="00AB73AE">
              <w:t>John</w:t>
            </w:r>
            <w:r w:rsidR="00AB73AE">
              <w:rPr>
                <w:spacing w:val="-1"/>
              </w:rPr>
              <w:t xml:space="preserve"> </w:t>
            </w:r>
            <w:r w:rsidR="00AB73AE">
              <w:t>Jay</w:t>
            </w:r>
            <w:r w:rsidR="00AB73AE">
              <w:rPr>
                <w:spacing w:val="-1"/>
              </w:rPr>
              <w:t xml:space="preserve"> </w:t>
            </w:r>
            <w:r w:rsidR="00AB73AE">
              <w:t>Psychology Doctoral</w:t>
            </w:r>
            <w:r w:rsidR="00AB73AE">
              <w:rPr>
                <w:spacing w:val="-1"/>
              </w:rPr>
              <w:t xml:space="preserve"> </w:t>
            </w:r>
            <w:r w:rsidR="00AB73AE">
              <w:t>Student</w:t>
            </w:r>
            <w:r w:rsidR="00AB73AE">
              <w:rPr>
                <w:spacing w:val="-1"/>
              </w:rPr>
              <w:t xml:space="preserve"> </w:t>
            </w:r>
            <w:r w:rsidR="00AB73AE">
              <w:t xml:space="preserve">Council </w:t>
            </w:r>
            <w:r w:rsidR="00AB73AE">
              <w:rPr>
                <w:spacing w:val="-2"/>
              </w:rPr>
              <w:t>(JJPDSC)</w:t>
            </w:r>
            <w:r w:rsidR="00AB73AE">
              <w:tab/>
            </w:r>
            <w:r w:rsidR="00AB73AE">
              <w:rPr>
                <w:spacing w:val="-5"/>
              </w:rPr>
              <w:t>30</w:t>
            </w:r>
          </w:hyperlink>
        </w:p>
        <w:p w14:paraId="2D66F789" w14:textId="77777777" w:rsidR="003B0F38" w:rsidRDefault="00375AF0">
          <w:pPr>
            <w:pStyle w:val="TOC1"/>
            <w:tabs>
              <w:tab w:val="right" w:leader="dot" w:pos="9712"/>
            </w:tabs>
            <w:spacing w:before="120"/>
          </w:pPr>
          <w:hyperlink w:anchor="_bookmark37" w:history="1">
            <w:r w:rsidR="00AB73AE">
              <w:t>Program</w:t>
            </w:r>
            <w:r w:rsidR="00AB73AE">
              <w:rPr>
                <w:spacing w:val="-5"/>
              </w:rPr>
              <w:t xml:space="preserve"> </w:t>
            </w:r>
            <w:r w:rsidR="00AB73AE">
              <w:rPr>
                <w:spacing w:val="-2"/>
              </w:rPr>
              <w:t>Policies</w:t>
            </w:r>
            <w:r w:rsidR="00AB73AE">
              <w:tab/>
            </w:r>
            <w:r w:rsidR="00AB73AE">
              <w:rPr>
                <w:spacing w:val="-5"/>
              </w:rPr>
              <w:t>30</w:t>
            </w:r>
          </w:hyperlink>
        </w:p>
        <w:p w14:paraId="62330D9F" w14:textId="77777777" w:rsidR="003B0F38" w:rsidRDefault="00375AF0">
          <w:pPr>
            <w:pStyle w:val="TOC2"/>
            <w:tabs>
              <w:tab w:val="right" w:leader="dot" w:pos="9712"/>
            </w:tabs>
            <w:spacing w:before="123"/>
          </w:pPr>
          <w:hyperlink w:anchor="_bookmark38" w:history="1">
            <w:r w:rsidR="00AB73AE">
              <w:t>Full-time</w:t>
            </w:r>
            <w:r w:rsidR="00AB73AE">
              <w:rPr>
                <w:spacing w:val="-3"/>
              </w:rPr>
              <w:t xml:space="preserve"> </w:t>
            </w:r>
            <w:r w:rsidR="00AB73AE">
              <w:rPr>
                <w:spacing w:val="-2"/>
              </w:rPr>
              <w:t>Attendance</w:t>
            </w:r>
            <w:r w:rsidR="00AB73AE">
              <w:tab/>
            </w:r>
            <w:r w:rsidR="00AB73AE">
              <w:rPr>
                <w:spacing w:val="-7"/>
              </w:rPr>
              <w:t>31</w:t>
            </w:r>
          </w:hyperlink>
        </w:p>
        <w:p w14:paraId="5B9E7835" w14:textId="77777777" w:rsidR="003B0F38" w:rsidRDefault="00375AF0">
          <w:pPr>
            <w:pStyle w:val="TOC2"/>
            <w:tabs>
              <w:tab w:val="right" w:leader="dot" w:pos="9712"/>
            </w:tabs>
            <w:spacing w:before="123"/>
          </w:pPr>
          <w:hyperlink w:anchor="_bookmark39" w:history="1">
            <w:r w:rsidR="00AB73AE">
              <w:rPr>
                <w:spacing w:val="-2"/>
              </w:rPr>
              <w:t>Registration</w:t>
            </w:r>
            <w:r w:rsidR="00AB73AE">
              <w:tab/>
            </w:r>
            <w:r w:rsidR="00AB73AE">
              <w:rPr>
                <w:spacing w:val="-5"/>
              </w:rPr>
              <w:t>31</w:t>
            </w:r>
          </w:hyperlink>
        </w:p>
        <w:p w14:paraId="69767539" w14:textId="77777777" w:rsidR="003B0F38" w:rsidRDefault="00375AF0">
          <w:pPr>
            <w:pStyle w:val="TOC2"/>
            <w:tabs>
              <w:tab w:val="right" w:leader="dot" w:pos="9712"/>
            </w:tabs>
          </w:pPr>
          <w:hyperlink w:anchor="_bookmark40" w:history="1">
            <w:r w:rsidR="00AB73AE">
              <w:t>New</w:t>
            </w:r>
            <w:r w:rsidR="00AB73AE">
              <w:rPr>
                <w:spacing w:val="-2"/>
              </w:rPr>
              <w:t xml:space="preserve"> </w:t>
            </w:r>
            <w:r w:rsidR="00AB73AE">
              <w:t>York</w:t>
            </w:r>
            <w:r w:rsidR="00AB73AE">
              <w:rPr>
                <w:spacing w:val="-1"/>
              </w:rPr>
              <w:t xml:space="preserve"> </w:t>
            </w:r>
            <w:r w:rsidR="00AB73AE">
              <w:t>State</w:t>
            </w:r>
            <w:r w:rsidR="00AB73AE">
              <w:rPr>
                <w:spacing w:val="-1"/>
              </w:rPr>
              <w:t xml:space="preserve"> </w:t>
            </w:r>
            <w:r w:rsidR="00AB73AE">
              <w:rPr>
                <w:spacing w:val="-2"/>
              </w:rPr>
              <w:t>Residency</w:t>
            </w:r>
            <w:r w:rsidR="00AB73AE">
              <w:tab/>
            </w:r>
            <w:r w:rsidR="00AB73AE">
              <w:rPr>
                <w:spacing w:val="-5"/>
              </w:rPr>
              <w:t>31</w:t>
            </w:r>
          </w:hyperlink>
        </w:p>
        <w:p w14:paraId="007C0219" w14:textId="77777777" w:rsidR="003B0F38" w:rsidRDefault="00375AF0">
          <w:pPr>
            <w:pStyle w:val="TOC2"/>
            <w:tabs>
              <w:tab w:val="right" w:leader="dot" w:pos="9712"/>
            </w:tabs>
            <w:spacing w:before="120"/>
          </w:pPr>
          <w:hyperlink w:anchor="_bookmark41" w:history="1">
            <w:r w:rsidR="00AB73AE">
              <w:t>External</w:t>
            </w:r>
            <w:r w:rsidR="00AB73AE">
              <w:rPr>
                <w:spacing w:val="-4"/>
              </w:rPr>
              <w:t xml:space="preserve"> </w:t>
            </w:r>
            <w:r w:rsidR="00AB73AE">
              <w:t>Employment</w:t>
            </w:r>
            <w:r w:rsidR="00AB73AE">
              <w:rPr>
                <w:spacing w:val="-2"/>
              </w:rPr>
              <w:t xml:space="preserve"> Policy</w:t>
            </w:r>
            <w:r w:rsidR="00AB73AE">
              <w:tab/>
            </w:r>
            <w:r w:rsidR="00AB73AE">
              <w:rPr>
                <w:spacing w:val="-5"/>
              </w:rPr>
              <w:t>31</w:t>
            </w:r>
          </w:hyperlink>
        </w:p>
        <w:p w14:paraId="30692C42" w14:textId="77777777" w:rsidR="003B0F38" w:rsidRDefault="00375AF0">
          <w:pPr>
            <w:pStyle w:val="TOC2"/>
            <w:tabs>
              <w:tab w:val="right" w:leader="dot" w:pos="9712"/>
            </w:tabs>
            <w:spacing w:before="123"/>
          </w:pPr>
          <w:hyperlink w:anchor="_bookmark42" w:history="1">
            <w:r w:rsidR="00AB73AE">
              <w:rPr>
                <w:spacing w:val="-2"/>
              </w:rPr>
              <w:t>Confidentiality</w:t>
            </w:r>
            <w:r w:rsidR="00AB73AE">
              <w:tab/>
            </w:r>
            <w:r w:rsidR="00AB73AE">
              <w:rPr>
                <w:spacing w:val="-5"/>
              </w:rPr>
              <w:t>32</w:t>
            </w:r>
          </w:hyperlink>
        </w:p>
        <w:p w14:paraId="4DD3BC24" w14:textId="77777777" w:rsidR="003B0F38" w:rsidRDefault="00375AF0">
          <w:pPr>
            <w:pStyle w:val="TOC2"/>
            <w:tabs>
              <w:tab w:val="right" w:leader="dot" w:pos="9712"/>
            </w:tabs>
          </w:pPr>
          <w:hyperlink w:anchor="_bookmark43" w:history="1">
            <w:r w:rsidR="00AB73AE">
              <w:t>Research</w:t>
            </w:r>
            <w:r w:rsidR="00AB73AE">
              <w:rPr>
                <w:spacing w:val="-5"/>
              </w:rPr>
              <w:t xml:space="preserve"> </w:t>
            </w:r>
            <w:r w:rsidR="00AB73AE">
              <w:rPr>
                <w:spacing w:val="-2"/>
              </w:rPr>
              <w:t>Policies</w:t>
            </w:r>
            <w:r w:rsidR="00AB73AE">
              <w:tab/>
            </w:r>
            <w:r w:rsidR="00AB73AE">
              <w:rPr>
                <w:spacing w:val="-5"/>
              </w:rPr>
              <w:t>32</w:t>
            </w:r>
          </w:hyperlink>
        </w:p>
        <w:p w14:paraId="4EE58017" w14:textId="77777777" w:rsidR="003B0F38" w:rsidRDefault="00375AF0">
          <w:pPr>
            <w:pStyle w:val="TOC2"/>
            <w:tabs>
              <w:tab w:val="right" w:leader="dot" w:pos="9712"/>
            </w:tabs>
            <w:spacing w:before="123"/>
          </w:pPr>
          <w:hyperlink w:anchor="_bookmark44" w:history="1">
            <w:r w:rsidR="00AB73AE">
              <w:t>Ethical</w:t>
            </w:r>
            <w:r w:rsidR="00AB73AE">
              <w:rPr>
                <w:spacing w:val="-1"/>
              </w:rPr>
              <w:t xml:space="preserve"> </w:t>
            </w:r>
            <w:r w:rsidR="00AB73AE">
              <w:t>Guidelines</w:t>
            </w:r>
            <w:r w:rsidR="00AB73AE">
              <w:rPr>
                <w:spacing w:val="-1"/>
              </w:rPr>
              <w:t xml:space="preserve"> </w:t>
            </w:r>
            <w:r w:rsidR="00AB73AE">
              <w:t>for</w:t>
            </w:r>
            <w:r w:rsidR="00AB73AE">
              <w:rPr>
                <w:spacing w:val="-1"/>
              </w:rPr>
              <w:t xml:space="preserve"> </w:t>
            </w:r>
            <w:r w:rsidR="00AB73AE">
              <w:rPr>
                <w:spacing w:val="-2"/>
              </w:rPr>
              <w:t>Research</w:t>
            </w:r>
            <w:r w:rsidR="00AB73AE">
              <w:tab/>
            </w:r>
            <w:r w:rsidR="00AB73AE">
              <w:rPr>
                <w:spacing w:val="-5"/>
              </w:rPr>
              <w:t>33</w:t>
            </w:r>
          </w:hyperlink>
        </w:p>
        <w:p w14:paraId="556FCDC4" w14:textId="77777777" w:rsidR="003B0F38" w:rsidRDefault="00375AF0">
          <w:pPr>
            <w:pStyle w:val="TOC2"/>
            <w:tabs>
              <w:tab w:val="right" w:leader="dot" w:pos="9712"/>
            </w:tabs>
            <w:spacing w:before="120"/>
          </w:pPr>
          <w:hyperlink w:anchor="_bookmark45" w:history="1">
            <w:r w:rsidR="00AB73AE">
              <w:t>Protection</w:t>
            </w:r>
            <w:r w:rsidR="00AB73AE">
              <w:rPr>
                <w:spacing w:val="-2"/>
              </w:rPr>
              <w:t xml:space="preserve"> </w:t>
            </w:r>
            <w:r w:rsidR="00AB73AE">
              <w:t>of</w:t>
            </w:r>
            <w:r w:rsidR="00AB73AE">
              <w:rPr>
                <w:spacing w:val="-2"/>
              </w:rPr>
              <w:t xml:space="preserve"> </w:t>
            </w:r>
            <w:r w:rsidR="00AB73AE">
              <w:t>Human</w:t>
            </w:r>
            <w:r w:rsidR="00AB73AE">
              <w:rPr>
                <w:spacing w:val="-1"/>
              </w:rPr>
              <w:t xml:space="preserve"> </w:t>
            </w:r>
            <w:r w:rsidR="00AB73AE">
              <w:rPr>
                <w:spacing w:val="-2"/>
              </w:rPr>
              <w:t>Subjects</w:t>
            </w:r>
            <w:r w:rsidR="00AB73AE">
              <w:tab/>
            </w:r>
            <w:r w:rsidR="00AB73AE">
              <w:rPr>
                <w:spacing w:val="-5"/>
              </w:rPr>
              <w:t>33</w:t>
            </w:r>
          </w:hyperlink>
        </w:p>
        <w:p w14:paraId="3D35C91F" w14:textId="77777777" w:rsidR="003B0F38" w:rsidRDefault="00375AF0">
          <w:pPr>
            <w:pStyle w:val="TOC1"/>
            <w:tabs>
              <w:tab w:val="right" w:leader="dot" w:pos="9712"/>
            </w:tabs>
            <w:spacing w:before="122"/>
          </w:pPr>
          <w:hyperlink w:anchor="_bookmark46" w:history="1">
            <w:r w:rsidR="00AB73AE">
              <w:t>University</w:t>
            </w:r>
            <w:r w:rsidR="00AB73AE">
              <w:rPr>
                <w:spacing w:val="-1"/>
              </w:rPr>
              <w:t xml:space="preserve"> </w:t>
            </w:r>
            <w:r w:rsidR="00AB73AE">
              <w:rPr>
                <w:spacing w:val="-2"/>
              </w:rPr>
              <w:t>Policies</w:t>
            </w:r>
            <w:r w:rsidR="00AB73AE">
              <w:tab/>
            </w:r>
            <w:r w:rsidR="00AB73AE">
              <w:rPr>
                <w:spacing w:val="-5"/>
              </w:rPr>
              <w:t>34</w:t>
            </w:r>
          </w:hyperlink>
        </w:p>
        <w:p w14:paraId="537179D6" w14:textId="77777777" w:rsidR="003B0F38" w:rsidRDefault="00375AF0">
          <w:pPr>
            <w:pStyle w:val="TOC2"/>
            <w:tabs>
              <w:tab w:val="right" w:leader="dot" w:pos="9712"/>
            </w:tabs>
          </w:pPr>
          <w:hyperlink w:anchor="_bookmark47" w:history="1">
            <w:r w:rsidR="00AB73AE">
              <w:t xml:space="preserve">Admission </w:t>
            </w:r>
            <w:r w:rsidR="00AB73AE">
              <w:rPr>
                <w:spacing w:val="-2"/>
              </w:rPr>
              <w:t>Procedures</w:t>
            </w:r>
            <w:r w:rsidR="00AB73AE">
              <w:tab/>
            </w:r>
            <w:r w:rsidR="00AB73AE">
              <w:rPr>
                <w:spacing w:val="-5"/>
              </w:rPr>
              <w:t>34</w:t>
            </w:r>
          </w:hyperlink>
        </w:p>
        <w:p w14:paraId="435BDCD6" w14:textId="77777777" w:rsidR="003B0F38" w:rsidRDefault="00375AF0">
          <w:pPr>
            <w:pStyle w:val="TOC2"/>
            <w:tabs>
              <w:tab w:val="right" w:leader="dot" w:pos="9712"/>
            </w:tabs>
            <w:spacing w:before="123"/>
          </w:pPr>
          <w:hyperlink w:anchor="_bookmark48" w:history="1">
            <w:r w:rsidR="00AB73AE">
              <w:t>International</w:t>
            </w:r>
            <w:r w:rsidR="00AB73AE">
              <w:rPr>
                <w:spacing w:val="-6"/>
              </w:rPr>
              <w:t xml:space="preserve"> </w:t>
            </w:r>
            <w:r w:rsidR="00AB73AE">
              <w:rPr>
                <w:spacing w:val="-2"/>
              </w:rPr>
              <w:t>Students</w:t>
            </w:r>
            <w:r w:rsidR="00AB73AE">
              <w:tab/>
            </w:r>
            <w:r w:rsidR="00AB73AE">
              <w:rPr>
                <w:spacing w:val="-5"/>
              </w:rPr>
              <w:t>34</w:t>
            </w:r>
          </w:hyperlink>
        </w:p>
        <w:p w14:paraId="3633CC45" w14:textId="77777777" w:rsidR="003B0F38" w:rsidRDefault="00375AF0">
          <w:pPr>
            <w:pStyle w:val="TOC2"/>
            <w:tabs>
              <w:tab w:val="right" w:leader="dot" w:pos="9712"/>
            </w:tabs>
            <w:spacing w:before="120"/>
          </w:pPr>
          <w:hyperlink w:anchor="_bookmark49" w:history="1">
            <w:r w:rsidR="00AB73AE">
              <w:t>Course</w:t>
            </w:r>
            <w:r w:rsidR="00AB73AE">
              <w:rPr>
                <w:spacing w:val="-4"/>
              </w:rPr>
              <w:t xml:space="preserve"> </w:t>
            </w:r>
            <w:r w:rsidR="00AB73AE">
              <w:rPr>
                <w:spacing w:val="-2"/>
              </w:rPr>
              <w:t>Credit</w:t>
            </w:r>
            <w:r w:rsidR="00AB73AE">
              <w:tab/>
            </w:r>
            <w:r w:rsidR="00AB73AE">
              <w:rPr>
                <w:spacing w:val="-5"/>
              </w:rPr>
              <w:t>34</w:t>
            </w:r>
          </w:hyperlink>
        </w:p>
        <w:p w14:paraId="7C303453" w14:textId="77777777" w:rsidR="003B0F38" w:rsidRDefault="00375AF0">
          <w:pPr>
            <w:pStyle w:val="TOC2"/>
            <w:tabs>
              <w:tab w:val="right" w:leader="dot" w:pos="9712"/>
            </w:tabs>
            <w:spacing w:before="123"/>
          </w:pPr>
          <w:hyperlink w:anchor="_bookmark50" w:history="1">
            <w:r w:rsidR="00AB73AE">
              <w:t>Status</w:t>
            </w:r>
            <w:r w:rsidR="00AB73AE">
              <w:rPr>
                <w:spacing w:val="-2"/>
              </w:rPr>
              <w:t xml:space="preserve"> Designations</w:t>
            </w:r>
            <w:r w:rsidR="00AB73AE">
              <w:tab/>
            </w:r>
            <w:r w:rsidR="00AB73AE">
              <w:rPr>
                <w:spacing w:val="-5"/>
              </w:rPr>
              <w:t>35</w:t>
            </w:r>
          </w:hyperlink>
        </w:p>
        <w:p w14:paraId="60545C5F" w14:textId="77777777" w:rsidR="003B0F38" w:rsidRDefault="00375AF0">
          <w:pPr>
            <w:pStyle w:val="TOC2"/>
            <w:tabs>
              <w:tab w:val="right" w:leader="dot" w:pos="9712"/>
            </w:tabs>
          </w:pPr>
          <w:hyperlink w:anchor="_bookmark51" w:history="1">
            <w:r w:rsidR="00AB73AE">
              <w:t>Student</w:t>
            </w:r>
            <w:r w:rsidR="00AB73AE">
              <w:rPr>
                <w:spacing w:val="-1"/>
              </w:rPr>
              <w:t xml:space="preserve"> </w:t>
            </w:r>
            <w:r w:rsidR="00AB73AE">
              <w:t>Leave</w:t>
            </w:r>
            <w:r w:rsidR="00AB73AE">
              <w:rPr>
                <w:spacing w:val="-2"/>
              </w:rPr>
              <w:t xml:space="preserve"> </w:t>
            </w:r>
            <w:r w:rsidR="00AB73AE">
              <w:t>of</w:t>
            </w:r>
            <w:r w:rsidR="00AB73AE">
              <w:rPr>
                <w:spacing w:val="-1"/>
              </w:rPr>
              <w:t xml:space="preserve"> </w:t>
            </w:r>
            <w:r w:rsidR="00AB73AE">
              <w:rPr>
                <w:spacing w:val="-2"/>
              </w:rPr>
              <w:t>Absence</w:t>
            </w:r>
            <w:r w:rsidR="00AB73AE">
              <w:tab/>
            </w:r>
            <w:r w:rsidR="00AB73AE">
              <w:rPr>
                <w:spacing w:val="-5"/>
              </w:rPr>
              <w:t>36</w:t>
            </w:r>
          </w:hyperlink>
        </w:p>
        <w:p w14:paraId="1F688B0B" w14:textId="77777777" w:rsidR="003B0F38" w:rsidRDefault="00375AF0">
          <w:pPr>
            <w:pStyle w:val="TOC2"/>
            <w:tabs>
              <w:tab w:val="right" w:leader="dot" w:pos="9712"/>
            </w:tabs>
            <w:spacing w:before="123"/>
          </w:pPr>
          <w:hyperlink w:anchor="_bookmark52" w:history="1">
            <w:r w:rsidR="00AB73AE">
              <w:t>Parental</w:t>
            </w:r>
            <w:r w:rsidR="00AB73AE">
              <w:rPr>
                <w:spacing w:val="-3"/>
              </w:rPr>
              <w:t xml:space="preserve"> </w:t>
            </w:r>
            <w:r w:rsidR="00AB73AE">
              <w:t>Accommodation</w:t>
            </w:r>
            <w:r w:rsidR="00AB73AE">
              <w:rPr>
                <w:spacing w:val="-2"/>
              </w:rPr>
              <w:t xml:space="preserve"> Policy</w:t>
            </w:r>
            <w:r w:rsidR="00AB73AE">
              <w:tab/>
            </w:r>
            <w:r w:rsidR="00AB73AE">
              <w:rPr>
                <w:spacing w:val="-5"/>
              </w:rPr>
              <w:t>37</w:t>
            </w:r>
          </w:hyperlink>
        </w:p>
        <w:p w14:paraId="08AAF95E" w14:textId="77777777" w:rsidR="003B0F38" w:rsidRDefault="00375AF0">
          <w:pPr>
            <w:pStyle w:val="TOC2"/>
            <w:tabs>
              <w:tab w:val="right" w:leader="dot" w:pos="9712"/>
            </w:tabs>
          </w:pPr>
          <w:hyperlink w:anchor="_bookmark53" w:history="1">
            <w:r w:rsidR="00AB73AE">
              <w:t>En-route</w:t>
            </w:r>
            <w:r w:rsidR="00AB73AE">
              <w:rPr>
                <w:spacing w:val="-4"/>
              </w:rPr>
              <w:t xml:space="preserve"> </w:t>
            </w:r>
            <w:r w:rsidR="00AB73AE">
              <w:t>Master’s</w:t>
            </w:r>
            <w:r w:rsidR="00AB73AE">
              <w:rPr>
                <w:spacing w:val="-3"/>
              </w:rPr>
              <w:t xml:space="preserve"> </w:t>
            </w:r>
            <w:r w:rsidR="00AB73AE">
              <w:rPr>
                <w:spacing w:val="-2"/>
              </w:rPr>
              <w:t>Degree</w:t>
            </w:r>
            <w:r w:rsidR="00AB73AE">
              <w:tab/>
            </w:r>
            <w:r w:rsidR="00AB73AE">
              <w:rPr>
                <w:spacing w:val="-5"/>
              </w:rPr>
              <w:t>38</w:t>
            </w:r>
          </w:hyperlink>
        </w:p>
        <w:p w14:paraId="222D52DB" w14:textId="77777777" w:rsidR="003B0F38" w:rsidRDefault="00375AF0">
          <w:pPr>
            <w:pStyle w:val="TOC2"/>
            <w:tabs>
              <w:tab w:val="right" w:leader="dot" w:pos="9712"/>
            </w:tabs>
            <w:spacing w:before="120"/>
          </w:pPr>
          <w:hyperlink w:anchor="_bookmark54" w:history="1">
            <w:r w:rsidR="00AB73AE">
              <w:t>Important</w:t>
            </w:r>
            <w:r w:rsidR="00AB73AE">
              <w:rPr>
                <w:spacing w:val="-3"/>
              </w:rPr>
              <w:t xml:space="preserve"> </w:t>
            </w:r>
            <w:r w:rsidR="00AB73AE">
              <w:t>Forms</w:t>
            </w:r>
            <w:r w:rsidR="00AB73AE">
              <w:rPr>
                <w:spacing w:val="-1"/>
              </w:rPr>
              <w:t xml:space="preserve"> </w:t>
            </w:r>
            <w:r w:rsidR="00AB73AE">
              <w:t>that</w:t>
            </w:r>
            <w:r w:rsidR="00AB73AE">
              <w:rPr>
                <w:spacing w:val="-1"/>
              </w:rPr>
              <w:t xml:space="preserve"> </w:t>
            </w:r>
            <w:r w:rsidR="00AB73AE">
              <w:t>Need</w:t>
            </w:r>
            <w:r w:rsidR="00AB73AE">
              <w:rPr>
                <w:spacing w:val="-1"/>
              </w:rPr>
              <w:t xml:space="preserve"> </w:t>
            </w:r>
            <w:r w:rsidR="00AB73AE">
              <w:t>to be</w:t>
            </w:r>
            <w:r w:rsidR="00AB73AE">
              <w:rPr>
                <w:spacing w:val="-1"/>
              </w:rPr>
              <w:t xml:space="preserve"> </w:t>
            </w:r>
            <w:r w:rsidR="00AB73AE">
              <w:t>Filed</w:t>
            </w:r>
            <w:r w:rsidR="00AB73AE">
              <w:rPr>
                <w:spacing w:val="-1"/>
              </w:rPr>
              <w:t xml:space="preserve"> </w:t>
            </w:r>
            <w:r w:rsidR="00AB73AE">
              <w:t>with</w:t>
            </w:r>
            <w:r w:rsidR="00AB73AE">
              <w:rPr>
                <w:spacing w:val="-1"/>
              </w:rPr>
              <w:t xml:space="preserve"> </w:t>
            </w:r>
            <w:r w:rsidR="00AB73AE">
              <w:t>the</w:t>
            </w:r>
            <w:r w:rsidR="00AB73AE">
              <w:rPr>
                <w:spacing w:val="-2"/>
              </w:rPr>
              <w:t xml:space="preserve"> </w:t>
            </w:r>
            <w:r w:rsidR="00AB73AE">
              <w:t xml:space="preserve">Graduate </w:t>
            </w:r>
            <w:r w:rsidR="00AB73AE">
              <w:rPr>
                <w:spacing w:val="-2"/>
              </w:rPr>
              <w:t>Center</w:t>
            </w:r>
            <w:r w:rsidR="00AB73AE">
              <w:tab/>
            </w:r>
            <w:r w:rsidR="00AB73AE">
              <w:rPr>
                <w:spacing w:val="-5"/>
              </w:rPr>
              <w:t>38</w:t>
            </w:r>
          </w:hyperlink>
        </w:p>
        <w:p w14:paraId="3FD06EE1" w14:textId="77777777" w:rsidR="003B0F38" w:rsidRDefault="00375AF0">
          <w:pPr>
            <w:pStyle w:val="TOC2"/>
            <w:tabs>
              <w:tab w:val="right" w:leader="dot" w:pos="9712"/>
            </w:tabs>
          </w:pPr>
          <w:hyperlink w:anchor="_bookmark55" w:history="1">
            <w:r w:rsidR="00AB73AE">
              <w:t>Time Limit for</w:t>
            </w:r>
            <w:r w:rsidR="00AB73AE">
              <w:rPr>
                <w:spacing w:val="-1"/>
              </w:rPr>
              <w:t xml:space="preserve"> </w:t>
            </w:r>
            <w:r w:rsidR="00AB73AE">
              <w:t xml:space="preserve">the </w:t>
            </w:r>
            <w:r w:rsidR="00AB73AE">
              <w:rPr>
                <w:spacing w:val="-2"/>
              </w:rPr>
              <w:t>Degree</w:t>
            </w:r>
            <w:r w:rsidR="00AB73AE">
              <w:tab/>
            </w:r>
            <w:r w:rsidR="00AB73AE">
              <w:rPr>
                <w:spacing w:val="-5"/>
              </w:rPr>
              <w:t>38</w:t>
            </w:r>
          </w:hyperlink>
        </w:p>
        <w:p w14:paraId="3A3A86FB" w14:textId="77777777" w:rsidR="003B0F38" w:rsidRDefault="00375AF0">
          <w:pPr>
            <w:pStyle w:val="TOC2"/>
            <w:tabs>
              <w:tab w:val="right" w:leader="dot" w:pos="9712"/>
            </w:tabs>
            <w:spacing w:before="123"/>
          </w:pPr>
          <w:hyperlink w:anchor="_bookmark56" w:history="1">
            <w:r w:rsidR="00AB73AE">
              <w:t>Incomplete</w:t>
            </w:r>
            <w:r w:rsidR="00AB73AE">
              <w:rPr>
                <w:spacing w:val="-4"/>
              </w:rPr>
              <w:t xml:space="preserve"> </w:t>
            </w:r>
            <w:r w:rsidR="00AB73AE">
              <w:rPr>
                <w:spacing w:val="-2"/>
              </w:rPr>
              <w:t>Grades</w:t>
            </w:r>
            <w:r w:rsidR="00AB73AE">
              <w:tab/>
            </w:r>
            <w:r w:rsidR="00AB73AE">
              <w:rPr>
                <w:spacing w:val="-5"/>
              </w:rPr>
              <w:t>39</w:t>
            </w:r>
          </w:hyperlink>
        </w:p>
        <w:p w14:paraId="72590B78" w14:textId="77777777" w:rsidR="003B0F38" w:rsidRDefault="00375AF0">
          <w:pPr>
            <w:pStyle w:val="TOC2"/>
            <w:tabs>
              <w:tab w:val="right" w:leader="dot" w:pos="9712"/>
            </w:tabs>
            <w:spacing w:before="123"/>
          </w:pPr>
          <w:hyperlink w:anchor="_bookmark57" w:history="1">
            <w:r w:rsidR="00AB73AE">
              <w:t>“No</w:t>
            </w:r>
            <w:r w:rsidR="00AB73AE">
              <w:rPr>
                <w:spacing w:val="-1"/>
              </w:rPr>
              <w:t xml:space="preserve"> </w:t>
            </w:r>
            <w:r w:rsidR="00AB73AE">
              <w:t>Record</w:t>
            </w:r>
            <w:r w:rsidR="00AB73AE">
              <w:rPr>
                <w:spacing w:val="-1"/>
              </w:rPr>
              <w:t xml:space="preserve"> </w:t>
            </w:r>
            <w:r w:rsidR="00AB73AE">
              <w:t>of</w:t>
            </w:r>
            <w:r w:rsidR="00AB73AE">
              <w:rPr>
                <w:spacing w:val="-1"/>
              </w:rPr>
              <w:t xml:space="preserve"> </w:t>
            </w:r>
            <w:r w:rsidR="00AB73AE">
              <w:t xml:space="preserve">Progress” </w:t>
            </w:r>
            <w:r w:rsidR="00AB73AE">
              <w:rPr>
                <w:spacing w:val="-2"/>
              </w:rPr>
              <w:t>Grade</w:t>
            </w:r>
            <w:r w:rsidR="00AB73AE">
              <w:tab/>
            </w:r>
            <w:r w:rsidR="00AB73AE">
              <w:rPr>
                <w:spacing w:val="-5"/>
              </w:rPr>
              <w:t>39</w:t>
            </w:r>
          </w:hyperlink>
        </w:p>
        <w:p w14:paraId="5D19F4F3" w14:textId="77777777" w:rsidR="003B0F38" w:rsidRDefault="00375AF0">
          <w:pPr>
            <w:pStyle w:val="TOC2"/>
            <w:tabs>
              <w:tab w:val="right" w:leader="dot" w:pos="9712"/>
            </w:tabs>
            <w:spacing w:before="120"/>
          </w:pPr>
          <w:hyperlink w:anchor="_bookmark58" w:history="1">
            <w:r w:rsidR="00AB73AE">
              <w:t>Reasons</w:t>
            </w:r>
            <w:r w:rsidR="00AB73AE">
              <w:rPr>
                <w:spacing w:val="-1"/>
              </w:rPr>
              <w:t xml:space="preserve"> </w:t>
            </w:r>
            <w:r w:rsidR="00AB73AE">
              <w:t>for</w:t>
            </w:r>
            <w:r w:rsidR="00AB73AE">
              <w:rPr>
                <w:spacing w:val="-2"/>
              </w:rPr>
              <w:t xml:space="preserve"> </w:t>
            </w:r>
            <w:r w:rsidR="00AB73AE">
              <w:t>Termination</w:t>
            </w:r>
            <w:r w:rsidR="00AB73AE">
              <w:rPr>
                <w:spacing w:val="-1"/>
              </w:rPr>
              <w:t xml:space="preserve"> </w:t>
            </w:r>
            <w:r w:rsidR="00AB73AE">
              <w:t>from</w:t>
            </w:r>
            <w:r w:rsidR="00AB73AE">
              <w:rPr>
                <w:spacing w:val="-2"/>
              </w:rPr>
              <w:t xml:space="preserve"> </w:t>
            </w:r>
            <w:r w:rsidR="00AB73AE">
              <w:t>the</w:t>
            </w:r>
            <w:r w:rsidR="00AB73AE">
              <w:rPr>
                <w:spacing w:val="-1"/>
              </w:rPr>
              <w:t xml:space="preserve"> </w:t>
            </w:r>
            <w:r w:rsidR="00AB73AE">
              <w:rPr>
                <w:spacing w:val="-2"/>
              </w:rPr>
              <w:t>Program</w:t>
            </w:r>
            <w:r w:rsidR="00AB73AE">
              <w:tab/>
            </w:r>
            <w:r w:rsidR="00AB73AE">
              <w:rPr>
                <w:spacing w:val="-5"/>
              </w:rPr>
              <w:t>39</w:t>
            </w:r>
          </w:hyperlink>
        </w:p>
        <w:p w14:paraId="47D6FFF2" w14:textId="77777777" w:rsidR="003B0F38" w:rsidRDefault="00375AF0">
          <w:pPr>
            <w:pStyle w:val="TOC2"/>
            <w:tabs>
              <w:tab w:val="right" w:leader="dot" w:pos="9712"/>
            </w:tabs>
          </w:pPr>
          <w:hyperlink w:anchor="_bookmark59" w:history="1">
            <w:r w:rsidR="00AB73AE">
              <w:t>Academic</w:t>
            </w:r>
            <w:r w:rsidR="00AB73AE">
              <w:rPr>
                <w:spacing w:val="-3"/>
              </w:rPr>
              <w:t xml:space="preserve"> </w:t>
            </w:r>
            <w:r w:rsidR="00AB73AE">
              <w:rPr>
                <w:spacing w:val="-2"/>
              </w:rPr>
              <w:t>Honesty</w:t>
            </w:r>
            <w:r w:rsidR="00AB73AE">
              <w:tab/>
            </w:r>
            <w:r w:rsidR="00AB73AE">
              <w:rPr>
                <w:spacing w:val="-7"/>
              </w:rPr>
              <w:t>40</w:t>
            </w:r>
          </w:hyperlink>
        </w:p>
        <w:p w14:paraId="1E25AF72" w14:textId="77777777" w:rsidR="003B0F38" w:rsidRDefault="00375AF0">
          <w:pPr>
            <w:pStyle w:val="TOC2"/>
            <w:tabs>
              <w:tab w:val="right" w:leader="dot" w:pos="9712"/>
            </w:tabs>
            <w:spacing w:before="123"/>
          </w:pPr>
          <w:hyperlink w:anchor="_bookmark60" w:history="1">
            <w:r w:rsidR="00AB73AE">
              <w:t>Procedures</w:t>
            </w:r>
            <w:r w:rsidR="00AB73AE">
              <w:rPr>
                <w:spacing w:val="-4"/>
              </w:rPr>
              <w:t xml:space="preserve"> </w:t>
            </w:r>
            <w:r w:rsidR="00AB73AE">
              <w:t>to</w:t>
            </w:r>
            <w:r w:rsidR="00AB73AE">
              <w:rPr>
                <w:spacing w:val="-1"/>
              </w:rPr>
              <w:t xml:space="preserve"> </w:t>
            </w:r>
            <w:r w:rsidR="00AB73AE">
              <w:t>Be</w:t>
            </w:r>
            <w:r w:rsidR="00AB73AE">
              <w:rPr>
                <w:spacing w:val="-1"/>
              </w:rPr>
              <w:t xml:space="preserve"> </w:t>
            </w:r>
            <w:r w:rsidR="00AB73AE">
              <w:t>Followed</w:t>
            </w:r>
            <w:r w:rsidR="00AB73AE">
              <w:rPr>
                <w:spacing w:val="-1"/>
              </w:rPr>
              <w:t xml:space="preserve"> </w:t>
            </w:r>
            <w:r w:rsidR="00AB73AE">
              <w:t>in</w:t>
            </w:r>
            <w:r w:rsidR="00AB73AE">
              <w:rPr>
                <w:spacing w:val="-1"/>
              </w:rPr>
              <w:t xml:space="preserve"> </w:t>
            </w:r>
            <w:r w:rsidR="00AB73AE">
              <w:t>Instances</w:t>
            </w:r>
            <w:r w:rsidR="00AB73AE">
              <w:rPr>
                <w:spacing w:val="-2"/>
              </w:rPr>
              <w:t xml:space="preserve"> </w:t>
            </w:r>
            <w:r w:rsidR="00AB73AE">
              <w:t>of</w:t>
            </w:r>
            <w:r w:rsidR="00AB73AE">
              <w:rPr>
                <w:spacing w:val="-1"/>
              </w:rPr>
              <w:t xml:space="preserve"> </w:t>
            </w:r>
            <w:r w:rsidR="00AB73AE">
              <w:t>Allegations</w:t>
            </w:r>
            <w:r w:rsidR="00AB73AE">
              <w:rPr>
                <w:spacing w:val="-2"/>
              </w:rPr>
              <w:t xml:space="preserve"> </w:t>
            </w:r>
            <w:r w:rsidR="00AB73AE">
              <w:t>of</w:t>
            </w:r>
            <w:r w:rsidR="00AB73AE">
              <w:rPr>
                <w:spacing w:val="2"/>
              </w:rPr>
              <w:t xml:space="preserve"> </w:t>
            </w:r>
            <w:r w:rsidR="00AB73AE">
              <w:t xml:space="preserve">Academic </w:t>
            </w:r>
            <w:r w:rsidR="00AB73AE">
              <w:rPr>
                <w:spacing w:val="-2"/>
              </w:rPr>
              <w:t>Dishonesty</w:t>
            </w:r>
            <w:r w:rsidR="00AB73AE">
              <w:tab/>
            </w:r>
            <w:r w:rsidR="00AB73AE">
              <w:rPr>
                <w:spacing w:val="-5"/>
              </w:rPr>
              <w:t>41</w:t>
            </w:r>
          </w:hyperlink>
        </w:p>
        <w:p w14:paraId="26C87BA9" w14:textId="77777777" w:rsidR="003B0F38" w:rsidRDefault="00375AF0">
          <w:pPr>
            <w:pStyle w:val="TOC2"/>
            <w:tabs>
              <w:tab w:val="right" w:leader="dot" w:pos="9712"/>
            </w:tabs>
            <w:spacing w:after="140"/>
          </w:pPr>
          <w:hyperlink w:anchor="_bookmark61" w:history="1">
            <w:r w:rsidR="00AB73AE">
              <w:t>Grievances</w:t>
            </w:r>
            <w:r w:rsidR="00AB73AE">
              <w:rPr>
                <w:spacing w:val="-2"/>
              </w:rPr>
              <w:t xml:space="preserve"> </w:t>
            </w:r>
            <w:r w:rsidR="00AB73AE">
              <w:t>and</w:t>
            </w:r>
            <w:r w:rsidR="00AB73AE">
              <w:rPr>
                <w:spacing w:val="-2"/>
              </w:rPr>
              <w:t xml:space="preserve"> </w:t>
            </w:r>
            <w:r w:rsidR="00AB73AE">
              <w:t xml:space="preserve">Appeals </w:t>
            </w:r>
            <w:r w:rsidR="00AB73AE">
              <w:rPr>
                <w:spacing w:val="-2"/>
              </w:rPr>
              <w:t>Procedures</w:t>
            </w:r>
            <w:r w:rsidR="00AB73AE">
              <w:tab/>
            </w:r>
            <w:r w:rsidR="00AB73AE">
              <w:rPr>
                <w:spacing w:val="-5"/>
              </w:rPr>
              <w:t>42</w:t>
            </w:r>
          </w:hyperlink>
        </w:p>
        <w:p w14:paraId="743CD4AA" w14:textId="77777777" w:rsidR="003B0F38" w:rsidRDefault="00375AF0">
          <w:pPr>
            <w:pStyle w:val="TOC2"/>
            <w:tabs>
              <w:tab w:val="right" w:leader="dot" w:pos="9712"/>
            </w:tabs>
            <w:spacing w:before="79"/>
          </w:pPr>
          <w:hyperlink w:anchor="_bookmark62" w:history="1">
            <w:r w:rsidR="00AB73AE">
              <w:t>Discrimination</w:t>
            </w:r>
            <w:r w:rsidR="00AB73AE">
              <w:rPr>
                <w:spacing w:val="-2"/>
              </w:rPr>
              <w:t xml:space="preserve"> Complaints</w:t>
            </w:r>
            <w:r w:rsidR="00AB73AE">
              <w:tab/>
            </w:r>
            <w:r w:rsidR="00AB73AE">
              <w:rPr>
                <w:spacing w:val="-5"/>
              </w:rPr>
              <w:t>43</w:t>
            </w:r>
          </w:hyperlink>
        </w:p>
        <w:p w14:paraId="5CB76887" w14:textId="77777777" w:rsidR="003B0F38" w:rsidRDefault="00375AF0">
          <w:pPr>
            <w:pStyle w:val="TOC2"/>
            <w:tabs>
              <w:tab w:val="right" w:leader="dot" w:pos="9712"/>
            </w:tabs>
            <w:spacing w:before="123"/>
          </w:pPr>
          <w:hyperlink w:anchor="_bookmark63" w:history="1">
            <w:r w:rsidR="00AB73AE">
              <w:t>Services</w:t>
            </w:r>
            <w:r w:rsidR="00AB73AE">
              <w:rPr>
                <w:spacing w:val="-2"/>
              </w:rPr>
              <w:t xml:space="preserve"> </w:t>
            </w:r>
            <w:r w:rsidR="00AB73AE">
              <w:t>for</w:t>
            </w:r>
            <w:r w:rsidR="00AB73AE">
              <w:rPr>
                <w:spacing w:val="-2"/>
              </w:rPr>
              <w:t xml:space="preserve"> </w:t>
            </w:r>
            <w:r w:rsidR="00AB73AE">
              <w:t>Differently-Abled</w:t>
            </w:r>
            <w:r w:rsidR="00AB73AE">
              <w:rPr>
                <w:spacing w:val="-1"/>
              </w:rPr>
              <w:t xml:space="preserve"> </w:t>
            </w:r>
            <w:r w:rsidR="00AB73AE">
              <w:rPr>
                <w:spacing w:val="-2"/>
              </w:rPr>
              <w:t>Persons</w:t>
            </w:r>
            <w:r w:rsidR="00AB73AE">
              <w:tab/>
            </w:r>
            <w:r w:rsidR="00AB73AE">
              <w:rPr>
                <w:spacing w:val="-5"/>
              </w:rPr>
              <w:t>44</w:t>
            </w:r>
          </w:hyperlink>
        </w:p>
        <w:p w14:paraId="0331FD1B" w14:textId="77777777" w:rsidR="003B0F38" w:rsidRDefault="00375AF0">
          <w:pPr>
            <w:pStyle w:val="TOC1"/>
            <w:tabs>
              <w:tab w:val="right" w:leader="dot" w:pos="9712"/>
            </w:tabs>
            <w:spacing w:before="122"/>
          </w:pPr>
          <w:hyperlink w:anchor="_bookmark64" w:history="1">
            <w:r w:rsidR="00AB73AE">
              <w:rPr>
                <w:spacing w:val="-2"/>
              </w:rPr>
              <w:t>Appendices</w:t>
            </w:r>
            <w:r w:rsidR="00AB73AE">
              <w:tab/>
            </w:r>
            <w:r w:rsidR="00AB73AE">
              <w:rPr>
                <w:spacing w:val="-5"/>
              </w:rPr>
              <w:t>48</w:t>
            </w:r>
          </w:hyperlink>
        </w:p>
        <w:p w14:paraId="2FC7A42A" w14:textId="77777777" w:rsidR="003B0F38" w:rsidRDefault="00375AF0">
          <w:pPr>
            <w:pStyle w:val="TOC2"/>
            <w:tabs>
              <w:tab w:val="right" w:leader="dot" w:pos="9712"/>
            </w:tabs>
            <w:spacing w:before="120"/>
          </w:pPr>
          <w:hyperlink w:anchor="_bookmark65" w:history="1">
            <w:r w:rsidR="00AB73AE">
              <w:t>Appendix</w:t>
            </w:r>
            <w:r w:rsidR="00AB73AE">
              <w:rPr>
                <w:spacing w:val="-1"/>
              </w:rPr>
              <w:t xml:space="preserve"> </w:t>
            </w:r>
            <w:r w:rsidR="00AB73AE">
              <w:t>1:</w:t>
            </w:r>
            <w:r w:rsidR="00AB73AE">
              <w:rPr>
                <w:spacing w:val="-1"/>
              </w:rPr>
              <w:t xml:space="preserve"> </w:t>
            </w:r>
            <w:r w:rsidR="00AB73AE">
              <w:t>How</w:t>
            </w:r>
            <w:r w:rsidR="00AB73AE">
              <w:rPr>
                <w:spacing w:val="-1"/>
              </w:rPr>
              <w:t xml:space="preserve"> </w:t>
            </w:r>
            <w:r w:rsidR="00AB73AE">
              <w:t>to</w:t>
            </w:r>
            <w:r w:rsidR="00AB73AE">
              <w:rPr>
                <w:spacing w:val="-1"/>
              </w:rPr>
              <w:t xml:space="preserve"> </w:t>
            </w:r>
            <w:r w:rsidR="00AB73AE">
              <w:t>Complete</w:t>
            </w:r>
            <w:r w:rsidR="00AB73AE">
              <w:rPr>
                <w:spacing w:val="-1"/>
              </w:rPr>
              <w:t xml:space="preserve"> </w:t>
            </w:r>
            <w:r w:rsidR="00AB73AE">
              <w:t xml:space="preserve">Milestone </w:t>
            </w:r>
            <w:r w:rsidR="00AB73AE">
              <w:rPr>
                <w:spacing w:val="-2"/>
              </w:rPr>
              <w:t>Paperwork</w:t>
            </w:r>
            <w:r w:rsidR="00AB73AE">
              <w:tab/>
            </w:r>
            <w:r w:rsidR="00AB73AE">
              <w:rPr>
                <w:spacing w:val="-5"/>
              </w:rPr>
              <w:t>48</w:t>
            </w:r>
          </w:hyperlink>
        </w:p>
        <w:p w14:paraId="18F1B14F" w14:textId="77777777" w:rsidR="003B0F38" w:rsidRDefault="00375AF0">
          <w:pPr>
            <w:pStyle w:val="TOC2"/>
            <w:tabs>
              <w:tab w:val="right" w:leader="dot" w:pos="9712"/>
            </w:tabs>
            <w:spacing w:before="123"/>
          </w:pPr>
          <w:hyperlink w:anchor="_bookmark66" w:history="1">
            <w:r w:rsidR="00AB73AE">
              <w:t>Appendix</w:t>
            </w:r>
            <w:r w:rsidR="00AB73AE">
              <w:rPr>
                <w:spacing w:val="-2"/>
              </w:rPr>
              <w:t xml:space="preserve"> </w:t>
            </w:r>
            <w:r w:rsidR="00AB73AE">
              <w:t>2:</w:t>
            </w:r>
            <w:r w:rsidR="00AB73AE">
              <w:rPr>
                <w:spacing w:val="-1"/>
              </w:rPr>
              <w:t xml:space="preserve"> </w:t>
            </w:r>
            <w:r w:rsidR="00AB73AE">
              <w:t>Procedures for</w:t>
            </w:r>
            <w:r w:rsidR="00AB73AE">
              <w:rPr>
                <w:spacing w:val="-1"/>
              </w:rPr>
              <w:t xml:space="preserve"> </w:t>
            </w:r>
            <w:r w:rsidR="00AB73AE">
              <w:t>Completing</w:t>
            </w:r>
            <w:r w:rsidR="00AB73AE">
              <w:rPr>
                <w:spacing w:val="-1"/>
              </w:rPr>
              <w:t xml:space="preserve"> </w:t>
            </w:r>
            <w:r w:rsidR="00AB73AE">
              <w:t>the</w:t>
            </w:r>
            <w:r w:rsidR="00AB73AE">
              <w:rPr>
                <w:spacing w:val="-2"/>
              </w:rPr>
              <w:t xml:space="preserve"> </w:t>
            </w:r>
            <w:r w:rsidR="00AB73AE">
              <w:t>First</w:t>
            </w:r>
            <w:r w:rsidR="00AB73AE">
              <w:rPr>
                <w:spacing w:val="-1"/>
              </w:rPr>
              <w:t xml:space="preserve"> </w:t>
            </w:r>
            <w:r w:rsidR="00AB73AE">
              <w:t>Doctoral</w:t>
            </w:r>
            <w:r w:rsidR="00AB73AE">
              <w:rPr>
                <w:spacing w:val="-1"/>
              </w:rPr>
              <w:t xml:space="preserve"> </w:t>
            </w:r>
            <w:r w:rsidR="00AB73AE">
              <w:rPr>
                <w:spacing w:val="-2"/>
              </w:rPr>
              <w:t>Examination</w:t>
            </w:r>
            <w:r w:rsidR="00AB73AE">
              <w:tab/>
            </w:r>
            <w:r w:rsidR="00AB73AE">
              <w:rPr>
                <w:spacing w:val="-5"/>
              </w:rPr>
              <w:t>52</w:t>
            </w:r>
          </w:hyperlink>
        </w:p>
        <w:p w14:paraId="0B2BEA36" w14:textId="77777777" w:rsidR="003B0F38" w:rsidRDefault="00375AF0">
          <w:pPr>
            <w:pStyle w:val="TOC2"/>
            <w:tabs>
              <w:tab w:val="right" w:leader="dot" w:pos="9712"/>
            </w:tabs>
          </w:pPr>
          <w:hyperlink w:anchor="_bookmark67" w:history="1">
            <w:r w:rsidR="00AB73AE">
              <w:t>Appendix</w:t>
            </w:r>
            <w:r w:rsidR="00AB73AE">
              <w:rPr>
                <w:spacing w:val="-2"/>
              </w:rPr>
              <w:t xml:space="preserve"> </w:t>
            </w:r>
            <w:r w:rsidR="00AB73AE">
              <w:t>3:</w:t>
            </w:r>
            <w:r w:rsidR="00AB73AE">
              <w:rPr>
                <w:spacing w:val="-1"/>
              </w:rPr>
              <w:t xml:space="preserve"> </w:t>
            </w:r>
            <w:r w:rsidR="00AB73AE">
              <w:t>Procedures for</w:t>
            </w:r>
            <w:r w:rsidR="00AB73AE">
              <w:rPr>
                <w:spacing w:val="-3"/>
              </w:rPr>
              <w:t xml:space="preserve"> </w:t>
            </w:r>
            <w:r w:rsidR="00AB73AE">
              <w:t>Completing</w:t>
            </w:r>
            <w:r w:rsidR="00AB73AE">
              <w:rPr>
                <w:spacing w:val="-2"/>
              </w:rPr>
              <w:t xml:space="preserve"> </w:t>
            </w:r>
            <w:r w:rsidR="00AB73AE">
              <w:t>the</w:t>
            </w:r>
            <w:r w:rsidR="00AB73AE">
              <w:rPr>
                <w:spacing w:val="-1"/>
              </w:rPr>
              <w:t xml:space="preserve"> </w:t>
            </w:r>
            <w:r w:rsidR="00AB73AE">
              <w:t>Second</w:t>
            </w:r>
            <w:r w:rsidR="00AB73AE">
              <w:rPr>
                <w:spacing w:val="-2"/>
              </w:rPr>
              <w:t xml:space="preserve"> </w:t>
            </w:r>
            <w:r w:rsidR="00AB73AE">
              <w:t>Doctoral</w:t>
            </w:r>
            <w:r w:rsidR="00AB73AE">
              <w:rPr>
                <w:spacing w:val="-1"/>
              </w:rPr>
              <w:t xml:space="preserve"> </w:t>
            </w:r>
            <w:r w:rsidR="00AB73AE">
              <w:rPr>
                <w:spacing w:val="-2"/>
              </w:rPr>
              <w:t>Examination</w:t>
            </w:r>
            <w:r w:rsidR="00AB73AE">
              <w:tab/>
            </w:r>
            <w:r w:rsidR="00AB73AE">
              <w:rPr>
                <w:spacing w:val="-5"/>
              </w:rPr>
              <w:t>55</w:t>
            </w:r>
          </w:hyperlink>
        </w:p>
        <w:p w14:paraId="2EC4CA2C" w14:textId="77777777" w:rsidR="003B0F38" w:rsidRDefault="00375AF0">
          <w:pPr>
            <w:pStyle w:val="TOC2"/>
            <w:tabs>
              <w:tab w:val="right" w:leader="dot" w:pos="9712"/>
            </w:tabs>
          </w:pPr>
          <w:hyperlink w:anchor="_bookmark68" w:history="1">
            <w:r w:rsidR="00AB73AE">
              <w:t>Appendix</w:t>
            </w:r>
            <w:r w:rsidR="00AB73AE">
              <w:rPr>
                <w:spacing w:val="-2"/>
              </w:rPr>
              <w:t xml:space="preserve"> </w:t>
            </w:r>
            <w:r w:rsidR="00AB73AE">
              <w:t>4:</w:t>
            </w:r>
            <w:r w:rsidR="00AB73AE">
              <w:rPr>
                <w:spacing w:val="-1"/>
              </w:rPr>
              <w:t xml:space="preserve"> </w:t>
            </w:r>
            <w:r w:rsidR="00AB73AE">
              <w:t>Procedures for</w:t>
            </w:r>
            <w:r w:rsidR="00AB73AE">
              <w:rPr>
                <w:spacing w:val="-3"/>
              </w:rPr>
              <w:t xml:space="preserve"> </w:t>
            </w:r>
            <w:r w:rsidR="00AB73AE">
              <w:t>Completing</w:t>
            </w:r>
            <w:r w:rsidR="00AB73AE">
              <w:rPr>
                <w:spacing w:val="-1"/>
              </w:rPr>
              <w:t xml:space="preserve"> </w:t>
            </w:r>
            <w:r w:rsidR="00AB73AE">
              <w:t>the</w:t>
            </w:r>
            <w:r w:rsidR="00AB73AE">
              <w:rPr>
                <w:spacing w:val="-2"/>
              </w:rPr>
              <w:t xml:space="preserve"> </w:t>
            </w:r>
            <w:r w:rsidR="00AB73AE">
              <w:t>Comprehensive</w:t>
            </w:r>
            <w:r w:rsidR="00AB73AE">
              <w:rPr>
                <w:spacing w:val="-1"/>
              </w:rPr>
              <w:t xml:space="preserve"> </w:t>
            </w:r>
            <w:r w:rsidR="00AB73AE">
              <w:t>Exam/Clinical</w:t>
            </w:r>
            <w:r w:rsidR="00AB73AE">
              <w:rPr>
                <w:spacing w:val="-1"/>
              </w:rPr>
              <w:t xml:space="preserve"> </w:t>
            </w:r>
            <w:r w:rsidR="00AB73AE">
              <w:t>Case</w:t>
            </w:r>
            <w:r w:rsidR="00AB73AE">
              <w:rPr>
                <w:spacing w:val="-2"/>
              </w:rPr>
              <w:t xml:space="preserve"> Study</w:t>
            </w:r>
            <w:r w:rsidR="00AB73AE">
              <w:tab/>
            </w:r>
            <w:r w:rsidR="00AB73AE">
              <w:rPr>
                <w:spacing w:val="-5"/>
              </w:rPr>
              <w:t>57</w:t>
            </w:r>
          </w:hyperlink>
        </w:p>
        <w:p w14:paraId="4E8CC86F" w14:textId="77777777" w:rsidR="003B0F38" w:rsidRDefault="00375AF0">
          <w:pPr>
            <w:pStyle w:val="TOC2"/>
            <w:tabs>
              <w:tab w:val="right" w:leader="dot" w:pos="9712"/>
            </w:tabs>
            <w:spacing w:before="120"/>
          </w:pPr>
          <w:hyperlink w:anchor="_bookmark69" w:history="1">
            <w:r w:rsidR="00AB73AE">
              <w:t>Appendix</w:t>
            </w:r>
            <w:r w:rsidR="00AB73AE">
              <w:rPr>
                <w:spacing w:val="-1"/>
              </w:rPr>
              <w:t xml:space="preserve"> </w:t>
            </w:r>
            <w:r w:rsidR="00AB73AE">
              <w:t>5:</w:t>
            </w:r>
            <w:r w:rsidR="00AB73AE">
              <w:rPr>
                <w:spacing w:val="-1"/>
              </w:rPr>
              <w:t xml:space="preserve"> </w:t>
            </w:r>
            <w:r w:rsidR="00AB73AE">
              <w:t>Procedures for</w:t>
            </w:r>
            <w:r w:rsidR="00AB73AE">
              <w:rPr>
                <w:spacing w:val="-2"/>
              </w:rPr>
              <w:t xml:space="preserve"> </w:t>
            </w:r>
            <w:r w:rsidR="00AB73AE">
              <w:t>Completing</w:t>
            </w:r>
            <w:r w:rsidR="00AB73AE">
              <w:rPr>
                <w:spacing w:val="-1"/>
              </w:rPr>
              <w:t xml:space="preserve"> </w:t>
            </w:r>
            <w:r w:rsidR="00AB73AE">
              <w:t>the</w:t>
            </w:r>
            <w:r w:rsidR="00AB73AE">
              <w:rPr>
                <w:spacing w:val="-1"/>
              </w:rPr>
              <w:t xml:space="preserve"> </w:t>
            </w:r>
            <w:r w:rsidR="00AB73AE">
              <w:rPr>
                <w:spacing w:val="-2"/>
              </w:rPr>
              <w:t>Dissertation</w:t>
            </w:r>
            <w:r w:rsidR="00AB73AE">
              <w:tab/>
            </w:r>
            <w:r w:rsidR="00AB73AE">
              <w:rPr>
                <w:spacing w:val="-5"/>
              </w:rPr>
              <w:t>58</w:t>
            </w:r>
          </w:hyperlink>
        </w:p>
        <w:p w14:paraId="09F22AFC" w14:textId="77777777" w:rsidR="003B0F38" w:rsidRDefault="00375AF0">
          <w:pPr>
            <w:pStyle w:val="TOC2"/>
            <w:tabs>
              <w:tab w:val="right" w:leader="dot" w:pos="9712"/>
            </w:tabs>
            <w:spacing w:before="123"/>
          </w:pPr>
          <w:hyperlink w:anchor="_bookmark70" w:history="1">
            <w:r w:rsidR="00AB73AE">
              <w:t>Appendix</w:t>
            </w:r>
            <w:r w:rsidR="00AB73AE">
              <w:rPr>
                <w:spacing w:val="-1"/>
              </w:rPr>
              <w:t xml:space="preserve"> </w:t>
            </w:r>
            <w:r w:rsidR="00AB73AE">
              <w:t>6:</w:t>
            </w:r>
            <w:r w:rsidR="00AB73AE">
              <w:rPr>
                <w:spacing w:val="-1"/>
              </w:rPr>
              <w:t xml:space="preserve"> </w:t>
            </w:r>
            <w:r w:rsidR="00AB73AE">
              <w:t>New</w:t>
            </w:r>
            <w:r w:rsidR="00AB73AE">
              <w:rPr>
                <w:spacing w:val="-1"/>
              </w:rPr>
              <w:t xml:space="preserve"> </w:t>
            </w:r>
            <w:r w:rsidR="00AB73AE">
              <w:t>York</w:t>
            </w:r>
            <w:r w:rsidR="00AB73AE">
              <w:rPr>
                <w:spacing w:val="-1"/>
              </w:rPr>
              <w:t xml:space="preserve"> </w:t>
            </w:r>
            <w:r w:rsidR="00AB73AE">
              <w:t>State</w:t>
            </w:r>
            <w:r w:rsidR="00AB73AE">
              <w:rPr>
                <w:spacing w:val="-2"/>
              </w:rPr>
              <w:t xml:space="preserve"> </w:t>
            </w:r>
            <w:r w:rsidR="00AB73AE">
              <w:t>License</w:t>
            </w:r>
            <w:r w:rsidR="00AB73AE">
              <w:rPr>
                <w:spacing w:val="-1"/>
              </w:rPr>
              <w:t xml:space="preserve"> </w:t>
            </w:r>
            <w:r w:rsidR="00AB73AE">
              <w:t>in</w:t>
            </w:r>
            <w:r w:rsidR="00AB73AE">
              <w:rPr>
                <w:spacing w:val="-1"/>
              </w:rPr>
              <w:t xml:space="preserve"> </w:t>
            </w:r>
            <w:r w:rsidR="00AB73AE">
              <w:rPr>
                <w:spacing w:val="-2"/>
              </w:rPr>
              <w:t>Psychology</w:t>
            </w:r>
            <w:r w:rsidR="00AB73AE">
              <w:tab/>
            </w:r>
            <w:r w:rsidR="00AB73AE">
              <w:rPr>
                <w:spacing w:val="-5"/>
              </w:rPr>
              <w:t>61</w:t>
            </w:r>
          </w:hyperlink>
        </w:p>
        <w:p w14:paraId="2A67C52A" w14:textId="77777777" w:rsidR="003B0F38" w:rsidRDefault="00375AF0">
          <w:pPr>
            <w:pStyle w:val="TOC2"/>
            <w:tabs>
              <w:tab w:val="right" w:leader="dot" w:pos="9712"/>
            </w:tabs>
            <w:spacing w:before="123"/>
          </w:pPr>
          <w:hyperlink w:anchor="_bookmark71" w:history="1">
            <w:r w:rsidR="00AB73AE">
              <w:t>Appendix</w:t>
            </w:r>
            <w:r w:rsidR="00AB73AE">
              <w:rPr>
                <w:spacing w:val="-1"/>
              </w:rPr>
              <w:t xml:space="preserve"> </w:t>
            </w:r>
            <w:r w:rsidR="00AB73AE">
              <w:t>7:</w:t>
            </w:r>
            <w:r w:rsidR="00AB73AE">
              <w:rPr>
                <w:spacing w:val="-1"/>
              </w:rPr>
              <w:t xml:space="preserve"> </w:t>
            </w:r>
            <w:r w:rsidR="00AB73AE">
              <w:t>Sexual</w:t>
            </w:r>
            <w:r w:rsidR="00AB73AE">
              <w:rPr>
                <w:spacing w:val="-1"/>
              </w:rPr>
              <w:t xml:space="preserve"> </w:t>
            </w:r>
            <w:r w:rsidR="00AB73AE">
              <w:t>Harassment</w:t>
            </w:r>
            <w:r w:rsidR="00AB73AE">
              <w:rPr>
                <w:spacing w:val="-1"/>
              </w:rPr>
              <w:t xml:space="preserve"> </w:t>
            </w:r>
            <w:r w:rsidR="00AB73AE">
              <w:rPr>
                <w:spacing w:val="-2"/>
              </w:rPr>
              <w:t>Policy</w:t>
            </w:r>
            <w:r w:rsidR="00AB73AE">
              <w:tab/>
            </w:r>
            <w:r w:rsidR="00AB73AE">
              <w:rPr>
                <w:spacing w:val="-5"/>
              </w:rPr>
              <w:t>62</w:t>
            </w:r>
          </w:hyperlink>
        </w:p>
        <w:p w14:paraId="6A0397E6" w14:textId="77777777" w:rsidR="003B0F38" w:rsidRDefault="00375AF0">
          <w:pPr>
            <w:pStyle w:val="TOC2"/>
            <w:tabs>
              <w:tab w:val="right" w:leader="dot" w:pos="9712"/>
            </w:tabs>
          </w:pPr>
          <w:hyperlink w:anchor="_bookmark72" w:history="1">
            <w:r w:rsidR="00AB73AE">
              <w:t>Appendix</w:t>
            </w:r>
            <w:r w:rsidR="00AB73AE">
              <w:rPr>
                <w:spacing w:val="-2"/>
              </w:rPr>
              <w:t xml:space="preserve"> </w:t>
            </w:r>
            <w:r w:rsidR="00AB73AE">
              <w:t>8:</w:t>
            </w:r>
            <w:r w:rsidR="00AB73AE">
              <w:rPr>
                <w:spacing w:val="-2"/>
              </w:rPr>
              <w:t xml:space="preserve"> </w:t>
            </w:r>
            <w:r w:rsidR="00AB73AE">
              <w:t>Case</w:t>
            </w:r>
            <w:r w:rsidR="00AB73AE">
              <w:rPr>
                <w:spacing w:val="-2"/>
              </w:rPr>
              <w:t xml:space="preserve"> </w:t>
            </w:r>
            <w:r w:rsidR="00AB73AE">
              <w:t>Conference</w:t>
            </w:r>
            <w:r w:rsidR="00AB73AE">
              <w:rPr>
                <w:spacing w:val="-2"/>
              </w:rPr>
              <w:t xml:space="preserve"> Template</w:t>
            </w:r>
            <w:r w:rsidR="00AB73AE">
              <w:tab/>
            </w:r>
            <w:r w:rsidR="00AB73AE">
              <w:rPr>
                <w:spacing w:val="-5"/>
              </w:rPr>
              <w:t>64</w:t>
            </w:r>
          </w:hyperlink>
        </w:p>
        <w:p w14:paraId="26E742E0" w14:textId="77777777" w:rsidR="003B0F38" w:rsidRDefault="00375AF0">
          <w:pPr>
            <w:pStyle w:val="TOC2"/>
            <w:tabs>
              <w:tab w:val="right" w:leader="dot" w:pos="9712"/>
            </w:tabs>
            <w:spacing w:before="120"/>
          </w:pPr>
          <w:hyperlink w:anchor="_bookmark73" w:history="1">
            <w:r w:rsidR="00AB73AE">
              <w:t>Appendix</w:t>
            </w:r>
            <w:r w:rsidR="00AB73AE">
              <w:rPr>
                <w:spacing w:val="-2"/>
              </w:rPr>
              <w:t xml:space="preserve"> </w:t>
            </w:r>
            <w:r w:rsidR="00AB73AE">
              <w:t>9:</w:t>
            </w:r>
            <w:r w:rsidR="00AB73AE">
              <w:rPr>
                <w:spacing w:val="-1"/>
              </w:rPr>
              <w:t xml:space="preserve"> </w:t>
            </w:r>
            <w:r w:rsidR="00AB73AE">
              <w:t>Advanced Integrative</w:t>
            </w:r>
            <w:r w:rsidR="00AB73AE">
              <w:rPr>
                <w:spacing w:val="-2"/>
              </w:rPr>
              <w:t xml:space="preserve"> </w:t>
            </w:r>
            <w:r w:rsidR="00AB73AE">
              <w:t>Knowledge</w:t>
            </w:r>
            <w:r w:rsidR="00AB73AE">
              <w:rPr>
                <w:spacing w:val="-2"/>
              </w:rPr>
              <w:t xml:space="preserve"> </w:t>
            </w:r>
            <w:r w:rsidR="00AB73AE">
              <w:t>Evaluation</w:t>
            </w:r>
            <w:r w:rsidR="00AB73AE">
              <w:rPr>
                <w:spacing w:val="-1"/>
              </w:rPr>
              <w:t xml:space="preserve"> </w:t>
            </w:r>
            <w:r w:rsidR="00AB73AE">
              <w:rPr>
                <w:spacing w:val="-4"/>
              </w:rPr>
              <w:t>Form</w:t>
            </w:r>
            <w:r w:rsidR="00AB73AE">
              <w:tab/>
            </w:r>
            <w:r w:rsidR="00AB73AE">
              <w:rPr>
                <w:spacing w:val="-5"/>
              </w:rPr>
              <w:t>69</w:t>
            </w:r>
          </w:hyperlink>
        </w:p>
        <w:p w14:paraId="10FD4992" w14:textId="77777777" w:rsidR="003B0F38" w:rsidRDefault="00375AF0">
          <w:pPr>
            <w:pStyle w:val="TOC2"/>
            <w:tabs>
              <w:tab w:val="right" w:leader="dot" w:pos="9712"/>
            </w:tabs>
            <w:spacing w:before="123"/>
          </w:pPr>
          <w:hyperlink w:anchor="_bookmark74" w:history="1">
            <w:r w:rsidR="00AB73AE">
              <w:t>Appendix</w:t>
            </w:r>
            <w:r w:rsidR="00AB73AE">
              <w:rPr>
                <w:spacing w:val="-1"/>
              </w:rPr>
              <w:t xml:space="preserve"> </w:t>
            </w:r>
            <w:r w:rsidR="00AB73AE">
              <w:t>10:</w:t>
            </w:r>
            <w:r w:rsidR="00AB73AE">
              <w:rPr>
                <w:spacing w:val="-1"/>
              </w:rPr>
              <w:t xml:space="preserve"> </w:t>
            </w:r>
            <w:r w:rsidR="00AB73AE">
              <w:t>Clinical</w:t>
            </w:r>
            <w:r w:rsidR="00AB73AE">
              <w:rPr>
                <w:spacing w:val="-1"/>
              </w:rPr>
              <w:t xml:space="preserve"> </w:t>
            </w:r>
            <w:r w:rsidR="00AB73AE">
              <w:t>Case</w:t>
            </w:r>
            <w:r w:rsidR="00AB73AE">
              <w:rPr>
                <w:spacing w:val="-2"/>
              </w:rPr>
              <w:t xml:space="preserve"> </w:t>
            </w:r>
            <w:r w:rsidR="00AB73AE">
              <w:t>Study</w:t>
            </w:r>
            <w:r w:rsidR="00AB73AE">
              <w:rPr>
                <w:spacing w:val="-1"/>
              </w:rPr>
              <w:t xml:space="preserve"> </w:t>
            </w:r>
            <w:r w:rsidR="00AB73AE">
              <w:t>Evaluation</w:t>
            </w:r>
            <w:r w:rsidR="00AB73AE">
              <w:rPr>
                <w:spacing w:val="-1"/>
              </w:rPr>
              <w:t xml:space="preserve"> </w:t>
            </w:r>
            <w:r w:rsidR="00AB73AE">
              <w:rPr>
                <w:spacing w:val="-4"/>
              </w:rPr>
              <w:t>Form</w:t>
            </w:r>
            <w:r w:rsidR="00AB73AE">
              <w:tab/>
            </w:r>
            <w:r w:rsidR="00AB73AE">
              <w:rPr>
                <w:spacing w:val="-5"/>
              </w:rPr>
              <w:t>71</w:t>
            </w:r>
          </w:hyperlink>
        </w:p>
        <w:p w14:paraId="5FFC105F" w14:textId="77777777" w:rsidR="003B0F38" w:rsidRDefault="00375AF0">
          <w:pPr>
            <w:pStyle w:val="TOC2"/>
            <w:tabs>
              <w:tab w:val="right" w:leader="dot" w:pos="9712"/>
            </w:tabs>
          </w:pPr>
          <w:hyperlink w:anchor="_bookmark75" w:history="1">
            <w:r w:rsidR="00AB73AE">
              <w:t>Appendix</w:t>
            </w:r>
            <w:r w:rsidR="00AB73AE">
              <w:rPr>
                <w:spacing w:val="-4"/>
              </w:rPr>
              <w:t xml:space="preserve"> </w:t>
            </w:r>
            <w:r w:rsidR="00AB73AE">
              <w:t>11:</w:t>
            </w:r>
            <w:r w:rsidR="00AB73AE">
              <w:rPr>
                <w:spacing w:val="-2"/>
              </w:rPr>
              <w:t xml:space="preserve"> </w:t>
            </w:r>
            <w:r w:rsidR="00AB73AE">
              <w:t>Equitable</w:t>
            </w:r>
            <w:r w:rsidR="00AB73AE">
              <w:rPr>
                <w:spacing w:val="-2"/>
              </w:rPr>
              <w:t xml:space="preserve"> </w:t>
            </w:r>
            <w:r w:rsidR="00AB73AE">
              <w:t>and Inclusive</w:t>
            </w:r>
            <w:r w:rsidR="00AB73AE">
              <w:rPr>
                <w:spacing w:val="-3"/>
              </w:rPr>
              <w:t xml:space="preserve"> </w:t>
            </w:r>
            <w:r w:rsidR="00AB73AE">
              <w:t>Mentorship</w:t>
            </w:r>
            <w:r w:rsidR="00AB73AE">
              <w:rPr>
                <w:spacing w:val="1"/>
              </w:rPr>
              <w:t xml:space="preserve"> </w:t>
            </w:r>
            <w:r w:rsidR="00AB73AE">
              <w:rPr>
                <w:spacing w:val="-2"/>
              </w:rPr>
              <w:t>Guidelines</w:t>
            </w:r>
            <w:r w:rsidR="00AB73AE">
              <w:tab/>
            </w:r>
            <w:r w:rsidR="00AB73AE">
              <w:rPr>
                <w:spacing w:val="-5"/>
              </w:rPr>
              <w:t>73</w:t>
            </w:r>
          </w:hyperlink>
        </w:p>
        <w:p w14:paraId="640CFE67" w14:textId="77777777" w:rsidR="003B0F38" w:rsidRDefault="00375AF0">
          <w:pPr>
            <w:pStyle w:val="TOC2"/>
            <w:tabs>
              <w:tab w:val="right" w:leader="dot" w:pos="9712"/>
            </w:tabs>
            <w:spacing w:before="123"/>
          </w:pPr>
          <w:hyperlink w:anchor="_bookmark76" w:history="1">
            <w:r w:rsidR="00AB73AE">
              <w:t>Appendix</w:t>
            </w:r>
            <w:r w:rsidR="00AB73AE">
              <w:rPr>
                <w:spacing w:val="-2"/>
              </w:rPr>
              <w:t xml:space="preserve"> </w:t>
            </w:r>
            <w:r w:rsidR="00AB73AE">
              <w:t>12:</w:t>
            </w:r>
            <w:r w:rsidR="00AB73AE">
              <w:rPr>
                <w:spacing w:val="-2"/>
              </w:rPr>
              <w:t xml:space="preserve"> </w:t>
            </w:r>
            <w:proofErr w:type="spellStart"/>
            <w:r w:rsidR="00AB73AE">
              <w:t>Telesupervision</w:t>
            </w:r>
            <w:proofErr w:type="spellEnd"/>
            <w:r w:rsidR="00AB73AE">
              <w:rPr>
                <w:spacing w:val="-1"/>
              </w:rPr>
              <w:t xml:space="preserve"> </w:t>
            </w:r>
            <w:r w:rsidR="00AB73AE">
              <w:rPr>
                <w:spacing w:val="-2"/>
              </w:rPr>
              <w:t>Policy</w:t>
            </w:r>
            <w:r w:rsidR="00AB73AE">
              <w:tab/>
            </w:r>
            <w:r w:rsidR="00AB73AE">
              <w:rPr>
                <w:spacing w:val="-5"/>
              </w:rPr>
              <w:t>77</w:t>
            </w:r>
          </w:hyperlink>
        </w:p>
      </w:sdtContent>
    </w:sdt>
    <w:p w14:paraId="618892DA" w14:textId="77777777" w:rsidR="003B0F38" w:rsidRDefault="003B0F38">
      <w:pPr>
        <w:pStyle w:val="TOC2"/>
        <w:sectPr w:rsidR="003B0F38">
          <w:type w:val="continuous"/>
          <w:pgSz w:w="12240" w:h="15840"/>
          <w:pgMar w:top="1360" w:right="720" w:bottom="1649" w:left="1080" w:header="0" w:footer="1054" w:gutter="0"/>
          <w:cols w:space="720"/>
        </w:sectPr>
      </w:pPr>
    </w:p>
    <w:p w14:paraId="4F76A271" w14:textId="77777777" w:rsidR="003B0F38" w:rsidRDefault="00AB73AE">
      <w:pPr>
        <w:pStyle w:val="Heading1"/>
        <w:spacing w:before="59"/>
        <w:ind w:left="312" w:right="674"/>
        <w:jc w:val="center"/>
      </w:pPr>
      <w:bookmarkStart w:id="0" w:name="_bookmark0"/>
      <w:bookmarkEnd w:id="0"/>
      <w:r>
        <w:lastRenderedPageBreak/>
        <w:t>Introduction,</w:t>
      </w:r>
      <w:r>
        <w:rPr>
          <w:spacing w:val="-9"/>
        </w:rPr>
        <w:t xml:space="preserve"> </w:t>
      </w:r>
      <w:r>
        <w:t>Mission,</w:t>
      </w:r>
      <w:r>
        <w:rPr>
          <w:spacing w:val="-12"/>
        </w:rPr>
        <w:t xml:space="preserve"> </w:t>
      </w:r>
      <w:r>
        <w:t>and</w:t>
      </w:r>
      <w:r>
        <w:rPr>
          <w:spacing w:val="-11"/>
        </w:rPr>
        <w:t xml:space="preserve"> </w:t>
      </w:r>
      <w:r>
        <w:rPr>
          <w:spacing w:val="-2"/>
        </w:rPr>
        <w:t>Background</w:t>
      </w:r>
    </w:p>
    <w:p w14:paraId="15429C73" w14:textId="77777777" w:rsidR="003B0F38" w:rsidRDefault="00AB73AE">
      <w:pPr>
        <w:pStyle w:val="BodyText"/>
        <w:spacing w:before="275"/>
        <w:ind w:left="461" w:right="721"/>
        <w:jc w:val="both"/>
      </w:pPr>
      <w:r>
        <w:t>The purpose of this handbook is to serve as a reference guide for students in the Clinical Psychology Training Program at John Jay College (herein after referred to as the “Program”) physically located at John Jay College and administered within the Doctoral Program in Psychology of The City University of New York (CUNY).</w:t>
      </w:r>
    </w:p>
    <w:p w14:paraId="3778A19F" w14:textId="77777777" w:rsidR="003B0F38" w:rsidRDefault="003B0F38">
      <w:pPr>
        <w:pStyle w:val="BodyText"/>
      </w:pPr>
    </w:p>
    <w:p w14:paraId="29DD334B" w14:textId="77777777" w:rsidR="003B0F38" w:rsidRDefault="00AB73AE">
      <w:pPr>
        <w:pStyle w:val="BodyText"/>
        <w:spacing w:before="1"/>
        <w:ind w:left="461"/>
      </w:pPr>
      <w:r>
        <w:t>In</w:t>
      </w:r>
      <w:r>
        <w:rPr>
          <w:spacing w:val="1"/>
        </w:rPr>
        <w:t xml:space="preserve"> </w:t>
      </w:r>
      <w:r>
        <w:t>addition</w:t>
      </w:r>
      <w:r>
        <w:rPr>
          <w:spacing w:val="-1"/>
        </w:rPr>
        <w:t xml:space="preserve"> </w:t>
      </w:r>
      <w:r>
        <w:t>to</w:t>
      </w:r>
      <w:r>
        <w:rPr>
          <w:spacing w:val="-1"/>
        </w:rPr>
        <w:t xml:space="preserve"> </w:t>
      </w:r>
      <w:r>
        <w:t>this</w:t>
      </w:r>
      <w:r>
        <w:rPr>
          <w:spacing w:val="-1"/>
        </w:rPr>
        <w:t xml:space="preserve"> </w:t>
      </w:r>
      <w:r>
        <w:t>handbook,</w:t>
      </w:r>
      <w:r>
        <w:rPr>
          <w:spacing w:val="-1"/>
        </w:rPr>
        <w:t xml:space="preserve"> </w:t>
      </w:r>
      <w:r>
        <w:t>students</w:t>
      </w:r>
      <w:r>
        <w:rPr>
          <w:spacing w:val="-1"/>
        </w:rPr>
        <w:t xml:space="preserve"> </w:t>
      </w:r>
      <w:r>
        <w:t>are</w:t>
      </w:r>
      <w:r>
        <w:rPr>
          <w:spacing w:val="-2"/>
        </w:rPr>
        <w:t xml:space="preserve"> </w:t>
      </w:r>
      <w:r>
        <w:t>expected to</w:t>
      </w:r>
      <w:r>
        <w:rPr>
          <w:spacing w:val="-1"/>
        </w:rPr>
        <w:t xml:space="preserve"> </w:t>
      </w:r>
      <w:r>
        <w:t>read</w:t>
      </w:r>
      <w:r>
        <w:rPr>
          <w:spacing w:val="-1"/>
        </w:rPr>
        <w:t xml:space="preserve"> </w:t>
      </w:r>
      <w:r>
        <w:t>and</w:t>
      </w:r>
      <w:r>
        <w:rPr>
          <w:spacing w:val="-1"/>
        </w:rPr>
        <w:t xml:space="preserve"> </w:t>
      </w:r>
      <w:r>
        <w:t>be</w:t>
      </w:r>
      <w:r>
        <w:rPr>
          <w:spacing w:val="-2"/>
        </w:rPr>
        <w:t xml:space="preserve"> </w:t>
      </w:r>
      <w:r>
        <w:t>familiar with</w:t>
      </w:r>
      <w:r>
        <w:rPr>
          <w:spacing w:val="-1"/>
        </w:rPr>
        <w:t xml:space="preserve"> </w:t>
      </w:r>
      <w:r>
        <w:t>the</w:t>
      </w:r>
      <w:r>
        <w:rPr>
          <w:spacing w:val="-1"/>
        </w:rPr>
        <w:t xml:space="preserve"> </w:t>
      </w:r>
      <w:r>
        <w:rPr>
          <w:spacing w:val="-2"/>
        </w:rPr>
        <w:t>following:</w:t>
      </w:r>
    </w:p>
    <w:p w14:paraId="2605989E" w14:textId="77777777" w:rsidR="003B0F38" w:rsidRDefault="00AB73AE">
      <w:pPr>
        <w:pStyle w:val="BodyText"/>
        <w:ind w:left="1080" w:right="717" w:hanging="360"/>
      </w:pPr>
      <w:r>
        <w:t>1)</w:t>
      </w:r>
      <w:r>
        <w:rPr>
          <w:spacing w:val="80"/>
        </w:rPr>
        <w:t xml:space="preserve"> </w:t>
      </w:r>
      <w:r>
        <w:t>The</w:t>
      </w:r>
      <w:r>
        <w:rPr>
          <w:spacing w:val="-6"/>
        </w:rPr>
        <w:t xml:space="preserve"> </w:t>
      </w:r>
      <w:r>
        <w:t>Graduate</w:t>
      </w:r>
      <w:r>
        <w:rPr>
          <w:spacing w:val="-4"/>
        </w:rPr>
        <w:t xml:space="preserve"> </w:t>
      </w:r>
      <w:r>
        <w:t>Center’s</w:t>
      </w:r>
      <w:r>
        <w:rPr>
          <w:spacing w:val="-5"/>
        </w:rPr>
        <w:t xml:space="preserve"> </w:t>
      </w:r>
      <w:r>
        <w:t>Student</w:t>
      </w:r>
      <w:r>
        <w:rPr>
          <w:spacing w:val="-4"/>
        </w:rPr>
        <w:t xml:space="preserve"> </w:t>
      </w:r>
      <w:r>
        <w:t>Handbook,</w:t>
      </w:r>
      <w:r>
        <w:rPr>
          <w:spacing w:val="-4"/>
        </w:rPr>
        <w:t xml:space="preserve"> </w:t>
      </w:r>
      <w:r>
        <w:t>available</w:t>
      </w:r>
      <w:r>
        <w:rPr>
          <w:spacing w:val="-4"/>
        </w:rPr>
        <w:t xml:space="preserve"> </w:t>
      </w:r>
      <w:r>
        <w:t>at</w:t>
      </w:r>
      <w:r>
        <w:rPr>
          <w:spacing w:val="-2"/>
        </w:rPr>
        <w:t xml:space="preserve"> </w:t>
      </w:r>
      <w:hyperlink r:id="rId11">
        <w:r>
          <w:rPr>
            <w:color w:val="0462C1"/>
            <w:u w:val="single" w:color="0462C1"/>
          </w:rPr>
          <w:t>https://www.gc.cuny.edu/student-</w:t>
        </w:r>
      </w:hyperlink>
      <w:hyperlink r:id="rId12">
        <w:r>
          <w:rPr>
            <w:color w:val="0462C1"/>
            <w:u w:val="single" w:color="0462C1"/>
          </w:rPr>
          <w:t>handbook</w:t>
        </w:r>
      </w:hyperlink>
      <w:r>
        <w:rPr>
          <w:color w:val="0462C1"/>
        </w:rPr>
        <w:t xml:space="preserve"> </w:t>
      </w:r>
      <w:r>
        <w:t>and the APA Ethical Principles of Psychologists and Code of Conduct, available at</w:t>
      </w:r>
      <w:r>
        <w:rPr>
          <w:spacing w:val="51"/>
        </w:rPr>
        <w:t xml:space="preserve"> </w:t>
      </w:r>
      <w:hyperlink r:id="rId13">
        <w:r>
          <w:rPr>
            <w:color w:val="0000FF"/>
            <w:u w:val="single" w:color="0000FF"/>
          </w:rPr>
          <w:t>http://www.apa.org/ethics/code/</w:t>
        </w:r>
      </w:hyperlink>
    </w:p>
    <w:p w14:paraId="3FBCAD1B" w14:textId="77777777" w:rsidR="003B0F38" w:rsidRDefault="003B0F38">
      <w:pPr>
        <w:pStyle w:val="BodyText"/>
      </w:pPr>
    </w:p>
    <w:p w14:paraId="4449B821" w14:textId="77777777" w:rsidR="003B0F38" w:rsidRDefault="00AB73AE">
      <w:pPr>
        <w:pStyle w:val="Heading1"/>
        <w:jc w:val="left"/>
      </w:pPr>
      <w:bookmarkStart w:id="1" w:name="_bookmark1"/>
      <w:bookmarkEnd w:id="1"/>
      <w:r>
        <w:t>Mission</w:t>
      </w:r>
      <w:r>
        <w:rPr>
          <w:spacing w:val="-12"/>
        </w:rPr>
        <w:t xml:space="preserve"> </w:t>
      </w:r>
      <w:r>
        <w:rPr>
          <w:spacing w:val="-2"/>
        </w:rPr>
        <w:t>Statement</w:t>
      </w:r>
    </w:p>
    <w:p w14:paraId="5B29A33A" w14:textId="77777777" w:rsidR="003B0F38" w:rsidRDefault="00AB73AE">
      <w:pPr>
        <w:pStyle w:val="BodyText"/>
        <w:spacing w:before="278"/>
        <w:ind w:left="360" w:right="716"/>
        <w:jc w:val="both"/>
      </w:pPr>
      <w:r>
        <w:t>The “Clinical Psychology Program at John Jay College at the City University of New York (CUNY) provides thorough training in clinical psychology and endorses a scientist practitioner model focused on two interrelated core principles: (a) the acquisition of knowledge, skills, and experience of scientific psychology; and (b) competency-based training in the practice of professional</w:t>
      </w:r>
      <w:r>
        <w:rPr>
          <w:spacing w:val="-4"/>
        </w:rPr>
        <w:t xml:space="preserve"> </w:t>
      </w:r>
      <w:r>
        <w:t>psychology.</w:t>
      </w:r>
      <w:r>
        <w:rPr>
          <w:spacing w:val="-2"/>
        </w:rPr>
        <w:t xml:space="preserve"> </w:t>
      </w:r>
      <w:r>
        <w:t>Further,</w:t>
      </w:r>
      <w:r>
        <w:rPr>
          <w:spacing w:val="-4"/>
        </w:rPr>
        <w:t xml:space="preserve"> </w:t>
      </w:r>
      <w:r>
        <w:t>the</w:t>
      </w:r>
      <w:r>
        <w:rPr>
          <w:spacing w:val="-4"/>
        </w:rPr>
        <w:t xml:space="preserve"> </w:t>
      </w:r>
      <w:r>
        <w:t>Program</w:t>
      </w:r>
      <w:r>
        <w:rPr>
          <w:spacing w:val="-4"/>
        </w:rPr>
        <w:t xml:space="preserve"> </w:t>
      </w:r>
      <w:r>
        <w:t>focuses</w:t>
      </w:r>
      <w:r>
        <w:rPr>
          <w:spacing w:val="-4"/>
        </w:rPr>
        <w:t xml:space="preserve"> </w:t>
      </w:r>
      <w:r>
        <w:t>on</w:t>
      </w:r>
      <w:r>
        <w:rPr>
          <w:spacing w:val="-4"/>
        </w:rPr>
        <w:t xml:space="preserve"> </w:t>
      </w:r>
      <w:r>
        <w:t>the</w:t>
      </w:r>
      <w:r>
        <w:rPr>
          <w:spacing w:val="-5"/>
        </w:rPr>
        <w:t xml:space="preserve"> </w:t>
      </w:r>
      <w:r>
        <w:t>integration</w:t>
      </w:r>
      <w:r>
        <w:rPr>
          <w:spacing w:val="-4"/>
        </w:rPr>
        <w:t xml:space="preserve"> </w:t>
      </w:r>
      <w:r>
        <w:t>of</w:t>
      </w:r>
      <w:r>
        <w:rPr>
          <w:spacing w:val="-5"/>
        </w:rPr>
        <w:t xml:space="preserve"> </w:t>
      </w:r>
      <w:r>
        <w:t>scientific</w:t>
      </w:r>
      <w:r>
        <w:rPr>
          <w:spacing w:val="-5"/>
        </w:rPr>
        <w:t xml:space="preserve"> </w:t>
      </w:r>
      <w:r>
        <w:t>psychology and professional psychology practice, by focusing on both research-informed practice and practice-informed research.</w:t>
      </w:r>
      <w:r>
        <w:rPr>
          <w:spacing w:val="40"/>
        </w:rPr>
        <w:t xml:space="preserve"> </w:t>
      </w:r>
      <w:r>
        <w:t>The Program is committed to a rigorous curriculum of broad and general</w:t>
      </w:r>
      <w:r>
        <w:rPr>
          <w:spacing w:val="-11"/>
        </w:rPr>
        <w:t xml:space="preserve"> </w:t>
      </w:r>
      <w:r>
        <w:t>training</w:t>
      </w:r>
      <w:r>
        <w:rPr>
          <w:spacing w:val="-12"/>
        </w:rPr>
        <w:t xml:space="preserve"> </w:t>
      </w:r>
      <w:r>
        <w:t>in</w:t>
      </w:r>
      <w:r>
        <w:rPr>
          <w:spacing w:val="-11"/>
        </w:rPr>
        <w:t xml:space="preserve"> </w:t>
      </w:r>
      <w:r>
        <w:t>the</w:t>
      </w:r>
      <w:r>
        <w:rPr>
          <w:spacing w:val="-12"/>
        </w:rPr>
        <w:t xml:space="preserve"> </w:t>
      </w:r>
      <w:r>
        <w:t>practice</w:t>
      </w:r>
      <w:r>
        <w:rPr>
          <w:spacing w:val="-13"/>
        </w:rPr>
        <w:t xml:space="preserve"> </w:t>
      </w:r>
      <w:r>
        <w:t>of</w:t>
      </w:r>
      <w:r>
        <w:rPr>
          <w:spacing w:val="-12"/>
        </w:rPr>
        <w:t xml:space="preserve"> </w:t>
      </w:r>
      <w:r>
        <w:t>psychological</w:t>
      </w:r>
      <w:r>
        <w:rPr>
          <w:spacing w:val="-11"/>
        </w:rPr>
        <w:t xml:space="preserve"> </w:t>
      </w:r>
      <w:r>
        <w:t>assessment,</w:t>
      </w:r>
      <w:r>
        <w:rPr>
          <w:spacing w:val="-12"/>
        </w:rPr>
        <w:t xml:space="preserve"> </w:t>
      </w:r>
      <w:r>
        <w:t>intervention,</w:t>
      </w:r>
      <w:r>
        <w:rPr>
          <w:spacing w:val="-12"/>
        </w:rPr>
        <w:t xml:space="preserve"> </w:t>
      </w:r>
      <w:r>
        <w:t>and</w:t>
      </w:r>
      <w:r>
        <w:rPr>
          <w:spacing w:val="-12"/>
        </w:rPr>
        <w:t xml:space="preserve"> </w:t>
      </w:r>
      <w:r>
        <w:t>research.</w:t>
      </w:r>
      <w:r>
        <w:rPr>
          <w:spacing w:val="-12"/>
        </w:rPr>
        <w:t xml:space="preserve"> </w:t>
      </w:r>
      <w:r>
        <w:t>Consistent with the CUNY Graduate Center’s goal of “preparing students to be scholars, teachers, experts and</w:t>
      </w:r>
      <w:r>
        <w:rPr>
          <w:spacing w:val="-8"/>
        </w:rPr>
        <w:t xml:space="preserve"> </w:t>
      </w:r>
      <w:r>
        <w:t>leaders,”</w:t>
      </w:r>
      <w:r>
        <w:rPr>
          <w:spacing w:val="-10"/>
        </w:rPr>
        <w:t xml:space="preserve"> </w:t>
      </w:r>
      <w:r>
        <w:t>The</w:t>
      </w:r>
      <w:r>
        <w:rPr>
          <w:spacing w:val="-9"/>
        </w:rPr>
        <w:t xml:space="preserve"> </w:t>
      </w:r>
      <w:r>
        <w:t>Program’s</w:t>
      </w:r>
      <w:r>
        <w:rPr>
          <w:spacing w:val="-9"/>
        </w:rPr>
        <w:t xml:space="preserve"> </w:t>
      </w:r>
      <w:r>
        <w:t>goal</w:t>
      </w:r>
      <w:r>
        <w:rPr>
          <w:spacing w:val="-8"/>
        </w:rPr>
        <w:t xml:space="preserve"> </w:t>
      </w:r>
      <w:r>
        <w:t>is</w:t>
      </w:r>
      <w:r>
        <w:rPr>
          <w:spacing w:val="-8"/>
        </w:rPr>
        <w:t xml:space="preserve"> </w:t>
      </w:r>
      <w:r>
        <w:t>to</w:t>
      </w:r>
      <w:r>
        <w:rPr>
          <w:spacing w:val="-8"/>
        </w:rPr>
        <w:t xml:space="preserve"> </w:t>
      </w:r>
      <w:r>
        <w:t>prepare</w:t>
      </w:r>
      <w:r>
        <w:rPr>
          <w:spacing w:val="-10"/>
        </w:rPr>
        <w:t xml:space="preserve"> </w:t>
      </w:r>
      <w:r>
        <w:t>students</w:t>
      </w:r>
      <w:r>
        <w:rPr>
          <w:spacing w:val="-8"/>
        </w:rPr>
        <w:t xml:space="preserve"> </w:t>
      </w:r>
      <w:r>
        <w:t>to</w:t>
      </w:r>
      <w:r>
        <w:rPr>
          <w:spacing w:val="-8"/>
        </w:rPr>
        <w:t xml:space="preserve"> </w:t>
      </w:r>
      <w:r>
        <w:t>be</w:t>
      </w:r>
      <w:r>
        <w:rPr>
          <w:spacing w:val="-9"/>
        </w:rPr>
        <w:t xml:space="preserve"> </w:t>
      </w:r>
      <w:r>
        <w:t>highly</w:t>
      </w:r>
      <w:r>
        <w:rPr>
          <w:spacing w:val="-8"/>
        </w:rPr>
        <w:t xml:space="preserve"> </w:t>
      </w:r>
      <w:r>
        <w:t>qualified</w:t>
      </w:r>
      <w:r>
        <w:rPr>
          <w:spacing w:val="-8"/>
        </w:rPr>
        <w:t xml:space="preserve"> </w:t>
      </w:r>
      <w:r>
        <w:t>professional</w:t>
      </w:r>
      <w:r>
        <w:rPr>
          <w:spacing w:val="-8"/>
        </w:rPr>
        <w:t xml:space="preserve"> </w:t>
      </w:r>
      <w:r>
        <w:t>clinical psychologists, ready for successful careers in academic clinical research, clinical practice in the public</w:t>
      </w:r>
      <w:r>
        <w:rPr>
          <w:spacing w:val="-7"/>
        </w:rPr>
        <w:t xml:space="preserve"> </w:t>
      </w:r>
      <w:r>
        <w:t>interest,</w:t>
      </w:r>
      <w:r>
        <w:rPr>
          <w:spacing w:val="-5"/>
        </w:rPr>
        <w:t xml:space="preserve"> </w:t>
      </w:r>
      <w:r>
        <w:t>and/or</w:t>
      </w:r>
      <w:r>
        <w:rPr>
          <w:spacing w:val="-6"/>
        </w:rPr>
        <w:t xml:space="preserve"> </w:t>
      </w:r>
      <w:r>
        <w:t>academia.</w:t>
      </w:r>
      <w:r>
        <w:rPr>
          <w:spacing w:val="-6"/>
        </w:rPr>
        <w:t xml:space="preserve"> </w:t>
      </w:r>
      <w:r>
        <w:t>Further,</w:t>
      </w:r>
      <w:r>
        <w:rPr>
          <w:spacing w:val="-7"/>
        </w:rPr>
        <w:t xml:space="preserve"> </w:t>
      </w:r>
      <w:r>
        <w:t>consistent</w:t>
      </w:r>
      <w:r>
        <w:rPr>
          <w:spacing w:val="-5"/>
        </w:rPr>
        <w:t xml:space="preserve"> </w:t>
      </w:r>
      <w:r>
        <w:t>with</w:t>
      </w:r>
      <w:r>
        <w:rPr>
          <w:spacing w:val="-5"/>
        </w:rPr>
        <w:t xml:space="preserve"> </w:t>
      </w:r>
      <w:r>
        <w:t>the</w:t>
      </w:r>
      <w:r>
        <w:rPr>
          <w:spacing w:val="-6"/>
        </w:rPr>
        <w:t xml:space="preserve"> </w:t>
      </w:r>
      <w:r>
        <w:t>John</w:t>
      </w:r>
      <w:r>
        <w:rPr>
          <w:spacing w:val="-6"/>
        </w:rPr>
        <w:t xml:space="preserve"> </w:t>
      </w:r>
      <w:r>
        <w:t>Jay</w:t>
      </w:r>
      <w:r>
        <w:rPr>
          <w:spacing w:val="-6"/>
        </w:rPr>
        <w:t xml:space="preserve"> </w:t>
      </w:r>
      <w:r>
        <w:t>College</w:t>
      </w:r>
      <w:r>
        <w:rPr>
          <w:spacing w:val="-7"/>
        </w:rPr>
        <w:t xml:space="preserve"> </w:t>
      </w:r>
      <w:r>
        <w:t>of</w:t>
      </w:r>
      <w:r>
        <w:rPr>
          <w:spacing w:val="-7"/>
        </w:rPr>
        <w:t xml:space="preserve"> </w:t>
      </w:r>
      <w:r>
        <w:t>Criminal</w:t>
      </w:r>
      <w:r>
        <w:rPr>
          <w:spacing w:val="-5"/>
        </w:rPr>
        <w:t xml:space="preserve"> </w:t>
      </w:r>
      <w:r>
        <w:t>Justice mission of “educating for justice,” core clinical psychology training is followed by additional education in forensic psychology (including social justice), designed to enhance student training and prepare them for careers in which clinical psychology interfaces with the criminal justice system and/or addresses social justice issues.</w:t>
      </w:r>
      <w:r>
        <w:rPr>
          <w:spacing w:val="40"/>
        </w:rPr>
        <w:t xml:space="preserve"> </w:t>
      </w:r>
      <w:r>
        <w:t>Accordingly, the program is a general clinical psychology training program with a forensic concentration.</w:t>
      </w:r>
    </w:p>
    <w:p w14:paraId="6767CEB8" w14:textId="77777777" w:rsidR="003B0F38" w:rsidRDefault="00AB73AE">
      <w:pPr>
        <w:pStyle w:val="Heading1"/>
        <w:spacing w:before="274"/>
        <w:jc w:val="left"/>
      </w:pPr>
      <w:bookmarkStart w:id="2" w:name="_bookmark2"/>
      <w:bookmarkEnd w:id="2"/>
      <w:r>
        <w:t>Program</w:t>
      </w:r>
      <w:r>
        <w:rPr>
          <w:spacing w:val="-13"/>
        </w:rPr>
        <w:t xml:space="preserve"> </w:t>
      </w:r>
      <w:r>
        <w:rPr>
          <w:spacing w:val="-2"/>
        </w:rPr>
        <w:t>Overview</w:t>
      </w:r>
    </w:p>
    <w:p w14:paraId="14726334" w14:textId="77777777" w:rsidR="003B0F38" w:rsidRDefault="00AB73AE">
      <w:pPr>
        <w:pStyle w:val="BodyText"/>
        <w:spacing w:before="278"/>
        <w:ind w:left="360" w:right="720"/>
        <w:jc w:val="both"/>
      </w:pPr>
      <w:r>
        <w:t>The</w:t>
      </w:r>
      <w:r>
        <w:rPr>
          <w:spacing w:val="-5"/>
        </w:rPr>
        <w:t xml:space="preserve"> </w:t>
      </w:r>
      <w:r>
        <w:t>Program</w:t>
      </w:r>
      <w:r>
        <w:rPr>
          <w:spacing w:val="-3"/>
        </w:rPr>
        <w:t xml:space="preserve"> </w:t>
      </w:r>
      <w:r>
        <w:t>is</w:t>
      </w:r>
      <w:r>
        <w:rPr>
          <w:spacing w:val="-3"/>
        </w:rPr>
        <w:t xml:space="preserve"> </w:t>
      </w:r>
      <w:r>
        <w:t>designed</w:t>
      </w:r>
      <w:r>
        <w:rPr>
          <w:spacing w:val="-2"/>
        </w:rPr>
        <w:t xml:space="preserve"> </w:t>
      </w:r>
      <w:r>
        <w:t>to:</w:t>
      </w:r>
      <w:r>
        <w:rPr>
          <w:spacing w:val="-3"/>
        </w:rPr>
        <w:t xml:space="preserve"> </w:t>
      </w:r>
      <w:r>
        <w:t>(1)</w:t>
      </w:r>
      <w:r>
        <w:rPr>
          <w:spacing w:val="-5"/>
        </w:rPr>
        <w:t xml:space="preserve"> </w:t>
      </w:r>
      <w:r>
        <w:t>provide</w:t>
      </w:r>
      <w:r>
        <w:rPr>
          <w:spacing w:val="-3"/>
        </w:rPr>
        <w:t xml:space="preserve"> </w:t>
      </w:r>
      <w:r>
        <w:t>the</w:t>
      </w:r>
      <w:r>
        <w:rPr>
          <w:spacing w:val="-4"/>
        </w:rPr>
        <w:t xml:space="preserve"> </w:t>
      </w:r>
      <w:r>
        <w:t>basic</w:t>
      </w:r>
      <w:r>
        <w:rPr>
          <w:spacing w:val="-2"/>
        </w:rPr>
        <w:t xml:space="preserve"> </w:t>
      </w:r>
      <w:r>
        <w:t>education</w:t>
      </w:r>
      <w:r>
        <w:rPr>
          <w:spacing w:val="-3"/>
        </w:rPr>
        <w:t xml:space="preserve"> </w:t>
      </w:r>
      <w:r>
        <w:t>required</w:t>
      </w:r>
      <w:r>
        <w:rPr>
          <w:spacing w:val="-3"/>
        </w:rPr>
        <w:t xml:space="preserve"> </w:t>
      </w:r>
      <w:r>
        <w:t>to</w:t>
      </w:r>
      <w:r>
        <w:rPr>
          <w:spacing w:val="-3"/>
        </w:rPr>
        <w:t xml:space="preserve"> </w:t>
      </w:r>
      <w:r>
        <w:t>function</w:t>
      </w:r>
      <w:r>
        <w:rPr>
          <w:spacing w:val="-3"/>
        </w:rPr>
        <w:t xml:space="preserve"> </w:t>
      </w:r>
      <w:r>
        <w:t>as</w:t>
      </w:r>
      <w:r>
        <w:rPr>
          <w:spacing w:val="-3"/>
        </w:rPr>
        <w:t xml:space="preserve"> </w:t>
      </w:r>
      <w:r>
        <w:t>a</w:t>
      </w:r>
      <w:r>
        <w:rPr>
          <w:spacing w:val="-4"/>
        </w:rPr>
        <w:t xml:space="preserve"> </w:t>
      </w:r>
      <w:r>
        <w:t>professional psychologist;</w:t>
      </w:r>
      <w:r>
        <w:rPr>
          <w:spacing w:val="-7"/>
        </w:rPr>
        <w:t xml:space="preserve"> </w:t>
      </w:r>
      <w:r>
        <w:t>(2)</w:t>
      </w:r>
      <w:r>
        <w:rPr>
          <w:spacing w:val="-10"/>
        </w:rPr>
        <w:t xml:space="preserve"> </w:t>
      </w:r>
      <w:r>
        <w:t>fulfill</w:t>
      </w:r>
      <w:r>
        <w:rPr>
          <w:spacing w:val="-8"/>
        </w:rPr>
        <w:t xml:space="preserve"> </w:t>
      </w:r>
      <w:r>
        <w:t>the</w:t>
      </w:r>
      <w:r>
        <w:rPr>
          <w:spacing w:val="-9"/>
        </w:rPr>
        <w:t xml:space="preserve"> </w:t>
      </w:r>
      <w:r>
        <w:t>New</w:t>
      </w:r>
      <w:r>
        <w:rPr>
          <w:spacing w:val="-6"/>
        </w:rPr>
        <w:t xml:space="preserve"> </w:t>
      </w:r>
      <w:r>
        <w:t>York</w:t>
      </w:r>
      <w:r>
        <w:rPr>
          <w:spacing w:val="-8"/>
        </w:rPr>
        <w:t xml:space="preserve"> </w:t>
      </w:r>
      <w:r>
        <w:t>State</w:t>
      </w:r>
      <w:r>
        <w:rPr>
          <w:spacing w:val="-9"/>
        </w:rPr>
        <w:t xml:space="preserve"> </w:t>
      </w:r>
      <w:r>
        <w:t>requirements</w:t>
      </w:r>
      <w:r>
        <w:rPr>
          <w:spacing w:val="-8"/>
        </w:rPr>
        <w:t xml:space="preserve"> </w:t>
      </w:r>
      <w:r>
        <w:t>for</w:t>
      </w:r>
      <w:r>
        <w:rPr>
          <w:spacing w:val="-10"/>
        </w:rPr>
        <w:t xml:space="preserve"> </w:t>
      </w:r>
      <w:r>
        <w:t>licensure;</w:t>
      </w:r>
      <w:r>
        <w:rPr>
          <w:spacing w:val="-8"/>
        </w:rPr>
        <w:t xml:space="preserve"> </w:t>
      </w:r>
      <w:r>
        <w:t>and</w:t>
      </w:r>
      <w:r>
        <w:rPr>
          <w:spacing w:val="-6"/>
        </w:rPr>
        <w:t xml:space="preserve"> </w:t>
      </w:r>
      <w:r>
        <w:t>(3)</w:t>
      </w:r>
      <w:r>
        <w:rPr>
          <w:spacing w:val="-10"/>
        </w:rPr>
        <w:t xml:space="preserve"> </w:t>
      </w:r>
      <w:r>
        <w:t>meet</w:t>
      </w:r>
      <w:r>
        <w:rPr>
          <w:spacing w:val="-8"/>
        </w:rPr>
        <w:t xml:space="preserve"> </w:t>
      </w:r>
      <w:r>
        <w:t>the</w:t>
      </w:r>
      <w:r>
        <w:rPr>
          <w:spacing w:val="-7"/>
        </w:rPr>
        <w:t xml:space="preserve"> </w:t>
      </w:r>
      <w:r>
        <w:t>standards established for programs accredited by the American Psychological Association (APA).</w:t>
      </w:r>
    </w:p>
    <w:p w14:paraId="03548D1F" w14:textId="77777777" w:rsidR="003B0F38" w:rsidRDefault="003B0F38">
      <w:pPr>
        <w:pStyle w:val="BodyText"/>
        <w:spacing w:before="68"/>
      </w:pPr>
    </w:p>
    <w:p w14:paraId="5DB69FD3" w14:textId="77777777" w:rsidR="003B0F38" w:rsidRDefault="00AB73AE">
      <w:pPr>
        <w:pStyle w:val="BodyText"/>
        <w:ind w:left="360" w:right="713"/>
        <w:jc w:val="both"/>
      </w:pPr>
      <w:r>
        <w:t>The</w:t>
      </w:r>
      <w:r>
        <w:rPr>
          <w:spacing w:val="-9"/>
        </w:rPr>
        <w:t xml:space="preserve"> </w:t>
      </w:r>
      <w:r>
        <w:t>Program</w:t>
      </w:r>
      <w:r>
        <w:rPr>
          <w:spacing w:val="-8"/>
        </w:rPr>
        <w:t xml:space="preserve"> </w:t>
      </w:r>
      <w:r>
        <w:t>is</w:t>
      </w:r>
      <w:r>
        <w:rPr>
          <w:spacing w:val="-8"/>
        </w:rPr>
        <w:t xml:space="preserve"> </w:t>
      </w:r>
      <w:r>
        <w:t>designed</w:t>
      </w:r>
      <w:r>
        <w:rPr>
          <w:spacing w:val="-9"/>
        </w:rPr>
        <w:t xml:space="preserve"> </w:t>
      </w:r>
      <w:r>
        <w:t>to</w:t>
      </w:r>
      <w:r>
        <w:rPr>
          <w:spacing w:val="-8"/>
        </w:rPr>
        <w:t xml:space="preserve"> </w:t>
      </w:r>
      <w:r>
        <w:t>be</w:t>
      </w:r>
      <w:r>
        <w:rPr>
          <w:spacing w:val="-9"/>
        </w:rPr>
        <w:t xml:space="preserve"> </w:t>
      </w:r>
      <w:r>
        <w:t>completed</w:t>
      </w:r>
      <w:r>
        <w:rPr>
          <w:spacing w:val="-9"/>
        </w:rPr>
        <w:t xml:space="preserve"> </w:t>
      </w:r>
      <w:r>
        <w:t>in</w:t>
      </w:r>
      <w:r>
        <w:rPr>
          <w:spacing w:val="-8"/>
        </w:rPr>
        <w:t xml:space="preserve"> </w:t>
      </w:r>
      <w:r>
        <w:t>five</w:t>
      </w:r>
      <w:r>
        <w:rPr>
          <w:spacing w:val="-9"/>
        </w:rPr>
        <w:t xml:space="preserve"> </w:t>
      </w:r>
      <w:r>
        <w:t>to</w:t>
      </w:r>
      <w:r>
        <w:rPr>
          <w:spacing w:val="-8"/>
        </w:rPr>
        <w:t xml:space="preserve"> </w:t>
      </w:r>
      <w:r>
        <w:t>six</w:t>
      </w:r>
      <w:r>
        <w:rPr>
          <w:spacing w:val="-8"/>
        </w:rPr>
        <w:t xml:space="preserve"> </w:t>
      </w:r>
      <w:r>
        <w:t>years.</w:t>
      </w:r>
      <w:r>
        <w:rPr>
          <w:spacing w:val="-9"/>
        </w:rPr>
        <w:t xml:space="preserve"> </w:t>
      </w:r>
      <w:r>
        <w:t>All</w:t>
      </w:r>
      <w:r>
        <w:rPr>
          <w:spacing w:val="-8"/>
        </w:rPr>
        <w:t xml:space="preserve"> </w:t>
      </w:r>
      <w:r>
        <w:t>requirements</w:t>
      </w:r>
      <w:r>
        <w:rPr>
          <w:spacing w:val="-5"/>
        </w:rPr>
        <w:t xml:space="preserve"> </w:t>
      </w:r>
      <w:r>
        <w:rPr>
          <w:i/>
        </w:rPr>
        <w:t>must</w:t>
      </w:r>
      <w:r>
        <w:rPr>
          <w:i/>
          <w:spacing w:val="-7"/>
        </w:rPr>
        <w:t xml:space="preserve"> </w:t>
      </w:r>
      <w:r>
        <w:t>be</w:t>
      </w:r>
      <w:r>
        <w:rPr>
          <w:spacing w:val="-9"/>
        </w:rPr>
        <w:t xml:space="preserve"> </w:t>
      </w:r>
      <w:r>
        <w:t>met</w:t>
      </w:r>
      <w:r>
        <w:rPr>
          <w:spacing w:val="-8"/>
        </w:rPr>
        <w:t xml:space="preserve"> </w:t>
      </w:r>
      <w:r>
        <w:t>within eight years of matriculation (see Time Limit for the Degree below). It is very important that students remain mindful of these time limits as they plan their courses, research, and clinical training schedules.</w:t>
      </w:r>
    </w:p>
    <w:p w14:paraId="421E3905" w14:textId="77777777" w:rsidR="003B0F38" w:rsidRDefault="003B0F38">
      <w:pPr>
        <w:pStyle w:val="BodyText"/>
        <w:spacing w:before="69"/>
      </w:pPr>
    </w:p>
    <w:p w14:paraId="1C7E5DB8" w14:textId="77777777" w:rsidR="003B0F38" w:rsidRDefault="00AB73AE">
      <w:pPr>
        <w:pStyle w:val="BodyText"/>
        <w:ind w:left="360" w:right="717"/>
      </w:pPr>
      <w:r>
        <w:t>The program accepts students with aspirations and goals consistent with the Program Mission.</w:t>
      </w:r>
      <w:r>
        <w:rPr>
          <w:spacing w:val="80"/>
        </w:rPr>
        <w:t xml:space="preserve"> </w:t>
      </w:r>
      <w:r>
        <w:t>Thus,</w:t>
      </w:r>
      <w:r>
        <w:rPr>
          <w:spacing w:val="1"/>
        </w:rPr>
        <w:t xml:space="preserve"> </w:t>
      </w:r>
      <w:r>
        <w:t>students</w:t>
      </w:r>
      <w:r>
        <w:rPr>
          <w:spacing w:val="2"/>
        </w:rPr>
        <w:t xml:space="preserve"> </w:t>
      </w:r>
      <w:r>
        <w:t>may</w:t>
      </w:r>
      <w:r>
        <w:rPr>
          <w:spacing w:val="1"/>
        </w:rPr>
        <w:t xml:space="preserve"> </w:t>
      </w:r>
      <w:r>
        <w:t>seek</w:t>
      </w:r>
      <w:r>
        <w:rPr>
          <w:spacing w:val="3"/>
        </w:rPr>
        <w:t xml:space="preserve"> </w:t>
      </w:r>
      <w:r>
        <w:t>to</w:t>
      </w:r>
      <w:r>
        <w:rPr>
          <w:spacing w:val="2"/>
        </w:rPr>
        <w:t xml:space="preserve"> </w:t>
      </w:r>
      <w:r>
        <w:t>become</w:t>
      </w:r>
      <w:r>
        <w:rPr>
          <w:spacing w:val="3"/>
        </w:rPr>
        <w:t xml:space="preserve"> </w:t>
      </w:r>
      <w:r>
        <w:t>academics,</w:t>
      </w:r>
      <w:r>
        <w:rPr>
          <w:spacing w:val="3"/>
        </w:rPr>
        <w:t xml:space="preserve"> </w:t>
      </w:r>
      <w:r>
        <w:t>researchers</w:t>
      </w:r>
      <w:r>
        <w:rPr>
          <w:spacing w:val="1"/>
        </w:rPr>
        <w:t xml:space="preserve"> </w:t>
      </w:r>
      <w:r>
        <w:t>in</w:t>
      </w:r>
      <w:r>
        <w:rPr>
          <w:spacing w:val="4"/>
        </w:rPr>
        <w:t xml:space="preserve"> </w:t>
      </w:r>
      <w:r>
        <w:t>a variety</w:t>
      </w:r>
      <w:r>
        <w:rPr>
          <w:spacing w:val="2"/>
        </w:rPr>
        <w:t xml:space="preserve"> </w:t>
      </w:r>
      <w:r>
        <w:t>of</w:t>
      </w:r>
      <w:r>
        <w:rPr>
          <w:spacing w:val="3"/>
        </w:rPr>
        <w:t xml:space="preserve"> </w:t>
      </w:r>
      <w:r>
        <w:t>non-academic</w:t>
      </w:r>
      <w:r>
        <w:rPr>
          <w:spacing w:val="1"/>
        </w:rPr>
        <w:t xml:space="preserve"> </w:t>
      </w:r>
      <w:r>
        <w:rPr>
          <w:spacing w:val="-2"/>
        </w:rPr>
        <w:t>settings,</w:t>
      </w:r>
    </w:p>
    <w:p w14:paraId="36DE1AB6" w14:textId="77777777" w:rsidR="003B0F38" w:rsidRDefault="003B0F38">
      <w:pPr>
        <w:pStyle w:val="BodyText"/>
        <w:sectPr w:rsidR="003B0F38">
          <w:pgSz w:w="12240" w:h="15840"/>
          <w:pgMar w:top="1380" w:right="720" w:bottom="1240" w:left="1080" w:header="0" w:footer="1054" w:gutter="0"/>
          <w:cols w:space="720"/>
        </w:sectPr>
      </w:pPr>
    </w:p>
    <w:p w14:paraId="01B37ACF" w14:textId="77777777" w:rsidR="003B0F38" w:rsidRDefault="00AB73AE">
      <w:pPr>
        <w:pStyle w:val="BodyText"/>
        <w:spacing w:before="79"/>
        <w:ind w:left="360" w:right="717"/>
        <w:jc w:val="both"/>
      </w:pPr>
      <w:r>
        <w:lastRenderedPageBreak/>
        <w:t>or practitioners in a variety of settings. Students may also become advocates for historically marginalized</w:t>
      </w:r>
      <w:r>
        <w:rPr>
          <w:spacing w:val="-2"/>
        </w:rPr>
        <w:t xml:space="preserve"> </w:t>
      </w:r>
      <w:r>
        <w:t>communities</w:t>
      </w:r>
      <w:r>
        <w:rPr>
          <w:spacing w:val="-3"/>
        </w:rPr>
        <w:t xml:space="preserve"> </w:t>
      </w:r>
      <w:r>
        <w:t>and</w:t>
      </w:r>
      <w:r>
        <w:rPr>
          <w:spacing w:val="-2"/>
        </w:rPr>
        <w:t xml:space="preserve"> </w:t>
      </w:r>
      <w:r>
        <w:t>policy</w:t>
      </w:r>
      <w:r>
        <w:rPr>
          <w:spacing w:val="-2"/>
        </w:rPr>
        <w:t xml:space="preserve"> </w:t>
      </w:r>
      <w:r>
        <w:t>change.</w:t>
      </w:r>
      <w:r>
        <w:rPr>
          <w:spacing w:val="-2"/>
        </w:rPr>
        <w:t xml:space="preserve"> </w:t>
      </w:r>
      <w:r>
        <w:t>Students</w:t>
      </w:r>
      <w:r>
        <w:rPr>
          <w:spacing w:val="-2"/>
        </w:rPr>
        <w:t xml:space="preserve"> </w:t>
      </w:r>
      <w:r>
        <w:t>consult</w:t>
      </w:r>
      <w:r>
        <w:rPr>
          <w:spacing w:val="-2"/>
        </w:rPr>
        <w:t xml:space="preserve"> </w:t>
      </w:r>
      <w:r>
        <w:t>frequently</w:t>
      </w:r>
      <w:r>
        <w:rPr>
          <w:spacing w:val="-2"/>
        </w:rPr>
        <w:t xml:space="preserve"> </w:t>
      </w:r>
      <w:r>
        <w:t>with</w:t>
      </w:r>
      <w:r>
        <w:rPr>
          <w:spacing w:val="-2"/>
        </w:rPr>
        <w:t xml:space="preserve"> </w:t>
      </w:r>
      <w:r>
        <w:t>their</w:t>
      </w:r>
      <w:r>
        <w:rPr>
          <w:spacing w:val="-3"/>
        </w:rPr>
        <w:t xml:space="preserve"> </w:t>
      </w:r>
      <w:r>
        <w:t>mentors,</w:t>
      </w:r>
      <w:r>
        <w:rPr>
          <w:spacing w:val="-2"/>
        </w:rPr>
        <w:t xml:space="preserve"> </w:t>
      </w:r>
      <w:r>
        <w:t>the Director</w:t>
      </w:r>
      <w:r>
        <w:rPr>
          <w:spacing w:val="-13"/>
        </w:rPr>
        <w:t xml:space="preserve"> </w:t>
      </w:r>
      <w:r>
        <w:t>of</w:t>
      </w:r>
      <w:r>
        <w:rPr>
          <w:spacing w:val="-14"/>
        </w:rPr>
        <w:t xml:space="preserve"> </w:t>
      </w:r>
      <w:r>
        <w:t>Clinical</w:t>
      </w:r>
      <w:r>
        <w:rPr>
          <w:spacing w:val="-13"/>
        </w:rPr>
        <w:t xml:space="preserve"> </w:t>
      </w:r>
      <w:r>
        <w:t>Training</w:t>
      </w:r>
      <w:r>
        <w:rPr>
          <w:spacing w:val="-13"/>
        </w:rPr>
        <w:t xml:space="preserve"> </w:t>
      </w:r>
      <w:r>
        <w:t>(DCT),</w:t>
      </w:r>
      <w:r>
        <w:rPr>
          <w:spacing w:val="-13"/>
        </w:rPr>
        <w:t xml:space="preserve"> </w:t>
      </w:r>
      <w:r>
        <w:t>and</w:t>
      </w:r>
      <w:r>
        <w:rPr>
          <w:spacing w:val="-13"/>
        </w:rPr>
        <w:t xml:space="preserve"> </w:t>
      </w:r>
      <w:r>
        <w:t>the</w:t>
      </w:r>
      <w:r>
        <w:rPr>
          <w:spacing w:val="-14"/>
        </w:rPr>
        <w:t xml:space="preserve"> </w:t>
      </w:r>
      <w:r>
        <w:t>Director</w:t>
      </w:r>
      <w:r>
        <w:rPr>
          <w:spacing w:val="-14"/>
        </w:rPr>
        <w:t xml:space="preserve"> </w:t>
      </w:r>
      <w:r>
        <w:t>of</w:t>
      </w:r>
      <w:r>
        <w:rPr>
          <w:spacing w:val="-14"/>
        </w:rPr>
        <w:t xml:space="preserve"> </w:t>
      </w:r>
      <w:r>
        <w:t>Practicum</w:t>
      </w:r>
      <w:r>
        <w:rPr>
          <w:spacing w:val="-13"/>
        </w:rPr>
        <w:t xml:space="preserve"> </w:t>
      </w:r>
      <w:r>
        <w:t>Training</w:t>
      </w:r>
      <w:r>
        <w:rPr>
          <w:spacing w:val="-13"/>
        </w:rPr>
        <w:t xml:space="preserve"> </w:t>
      </w:r>
      <w:r>
        <w:t>(DPT)</w:t>
      </w:r>
      <w:r>
        <w:rPr>
          <w:spacing w:val="-14"/>
        </w:rPr>
        <w:t xml:space="preserve"> </w:t>
      </w:r>
      <w:r>
        <w:t>to</w:t>
      </w:r>
      <w:r>
        <w:rPr>
          <w:spacing w:val="-13"/>
        </w:rPr>
        <w:t xml:space="preserve"> </w:t>
      </w:r>
      <w:r>
        <w:t>tailor</w:t>
      </w:r>
      <w:r>
        <w:rPr>
          <w:spacing w:val="-13"/>
        </w:rPr>
        <w:t xml:space="preserve"> </w:t>
      </w:r>
      <w:r>
        <w:t>course electives, practicum experiences, and research opportunities towards their specific goals. The faculty construes the field of clinical psychology quite broadly, and the expectation is that graduates of the program may have quite distinct areas of emphasis within the broader field of clinical psychology, and especially forensic psychology.</w:t>
      </w:r>
    </w:p>
    <w:p w14:paraId="5D7AFDA3" w14:textId="77777777" w:rsidR="003B0F38" w:rsidRDefault="003B0F38">
      <w:pPr>
        <w:pStyle w:val="BodyText"/>
        <w:spacing w:before="91"/>
      </w:pPr>
    </w:p>
    <w:p w14:paraId="52613706" w14:textId="77777777" w:rsidR="003B0F38" w:rsidRDefault="00AB73AE">
      <w:pPr>
        <w:pStyle w:val="Heading1"/>
      </w:pPr>
      <w:bookmarkStart w:id="3" w:name="_bookmark3"/>
      <w:bookmarkEnd w:id="3"/>
      <w:r>
        <w:t>Accreditation</w:t>
      </w:r>
      <w:r>
        <w:rPr>
          <w:spacing w:val="-19"/>
        </w:rPr>
        <w:t xml:space="preserve"> </w:t>
      </w:r>
      <w:r>
        <w:rPr>
          <w:spacing w:val="-2"/>
        </w:rPr>
        <w:t>Status</w:t>
      </w:r>
    </w:p>
    <w:p w14:paraId="7688C5BB" w14:textId="77777777" w:rsidR="003B0F38" w:rsidRDefault="00AB73AE">
      <w:pPr>
        <w:pStyle w:val="BodyText"/>
        <w:spacing w:before="278"/>
        <w:ind w:left="360" w:right="717"/>
        <w:jc w:val="both"/>
      </w:pPr>
      <w:r>
        <w:t>The program is fully accredited by the American Psychological Association, and recently underwent a re-accreditation review and site visit in February 2025 (with a decision of reaccreditation for 10 years made in August 2025). Questions about accreditation should be directed to:</w:t>
      </w:r>
    </w:p>
    <w:p w14:paraId="78168DFE" w14:textId="77777777" w:rsidR="003B0F38" w:rsidRDefault="003B0F38">
      <w:pPr>
        <w:pStyle w:val="BodyText"/>
        <w:spacing w:before="3"/>
      </w:pPr>
    </w:p>
    <w:p w14:paraId="14523B3E" w14:textId="77777777" w:rsidR="003B0F38" w:rsidRDefault="00AB73AE">
      <w:pPr>
        <w:pStyle w:val="BodyText"/>
        <w:spacing w:line="237" w:lineRule="auto"/>
        <w:ind w:left="360" w:right="3946"/>
      </w:pPr>
      <w:r>
        <w:t>The</w:t>
      </w:r>
      <w:r>
        <w:rPr>
          <w:spacing w:val="-8"/>
        </w:rPr>
        <w:t xml:space="preserve"> </w:t>
      </w:r>
      <w:r>
        <w:t>Office</w:t>
      </w:r>
      <w:r>
        <w:rPr>
          <w:spacing w:val="-8"/>
        </w:rPr>
        <w:t xml:space="preserve"> </w:t>
      </w:r>
      <w:r>
        <w:t>of</w:t>
      </w:r>
      <w:r>
        <w:rPr>
          <w:spacing w:val="-7"/>
        </w:rPr>
        <w:t xml:space="preserve"> </w:t>
      </w:r>
      <w:r>
        <w:t>Program</w:t>
      </w:r>
      <w:r>
        <w:rPr>
          <w:spacing w:val="-7"/>
        </w:rPr>
        <w:t xml:space="preserve"> </w:t>
      </w:r>
      <w:r>
        <w:t>Consultation</w:t>
      </w:r>
      <w:r>
        <w:rPr>
          <w:spacing w:val="-7"/>
        </w:rPr>
        <w:t xml:space="preserve"> </w:t>
      </w:r>
      <w:r>
        <w:t>and</w:t>
      </w:r>
      <w:r>
        <w:rPr>
          <w:spacing w:val="-7"/>
        </w:rPr>
        <w:t xml:space="preserve"> </w:t>
      </w:r>
      <w:r>
        <w:t>Accreditation American Psychological Association</w:t>
      </w:r>
    </w:p>
    <w:p w14:paraId="31B777A4" w14:textId="77777777" w:rsidR="003B0F38" w:rsidRDefault="00AB73AE">
      <w:pPr>
        <w:pStyle w:val="BodyText"/>
        <w:spacing w:before="1"/>
        <w:ind w:left="360" w:right="7120"/>
      </w:pPr>
      <w:r>
        <w:t>750 1st Street, NE Washington,</w:t>
      </w:r>
      <w:r>
        <w:rPr>
          <w:spacing w:val="-15"/>
        </w:rPr>
        <w:t xml:space="preserve"> </w:t>
      </w:r>
      <w:r>
        <w:t>DC</w:t>
      </w:r>
      <w:r>
        <w:rPr>
          <w:spacing w:val="-15"/>
        </w:rPr>
        <w:t xml:space="preserve"> </w:t>
      </w:r>
      <w:r>
        <w:t>20002</w:t>
      </w:r>
    </w:p>
    <w:p w14:paraId="6675984E" w14:textId="77777777" w:rsidR="003B0F38" w:rsidRDefault="00AB73AE">
      <w:pPr>
        <w:pStyle w:val="BodyText"/>
        <w:ind w:left="360"/>
      </w:pPr>
      <w:r>
        <w:t>Phone:</w:t>
      </w:r>
      <w:r>
        <w:rPr>
          <w:spacing w:val="-3"/>
        </w:rPr>
        <w:t xml:space="preserve"> </w:t>
      </w:r>
      <w:r>
        <w:t>202-336-</w:t>
      </w:r>
      <w:r>
        <w:rPr>
          <w:spacing w:val="-4"/>
        </w:rPr>
        <w:t>5957</w:t>
      </w:r>
    </w:p>
    <w:p w14:paraId="4860DE59" w14:textId="77777777" w:rsidR="003B0F38" w:rsidRDefault="00AB73AE">
      <w:pPr>
        <w:pStyle w:val="BodyText"/>
        <w:ind w:left="360"/>
      </w:pPr>
      <w:r>
        <w:t>Email:</w:t>
      </w:r>
      <w:r>
        <w:rPr>
          <w:spacing w:val="-1"/>
        </w:rPr>
        <w:t xml:space="preserve"> </w:t>
      </w:r>
      <w:hyperlink r:id="rId14">
        <w:r>
          <w:rPr>
            <w:spacing w:val="-2"/>
          </w:rPr>
          <w:t>apaaccred@apa.org</w:t>
        </w:r>
      </w:hyperlink>
    </w:p>
    <w:p w14:paraId="473ED965" w14:textId="77777777" w:rsidR="003B0F38" w:rsidRDefault="00AB73AE">
      <w:pPr>
        <w:pStyle w:val="BodyText"/>
        <w:ind w:left="360"/>
      </w:pPr>
      <w:r>
        <w:t>Website:</w:t>
      </w:r>
      <w:r>
        <w:rPr>
          <w:spacing w:val="-3"/>
        </w:rPr>
        <w:t xml:space="preserve"> </w:t>
      </w:r>
      <w:hyperlink r:id="rId15">
        <w:r>
          <w:rPr>
            <w:color w:val="0462C1"/>
            <w:spacing w:val="-2"/>
            <w:u w:val="single" w:color="0462C1"/>
          </w:rPr>
          <w:t>www.apa.org/ed/accreditation</w:t>
        </w:r>
      </w:hyperlink>
    </w:p>
    <w:p w14:paraId="5126C218" w14:textId="77777777" w:rsidR="003B0F38" w:rsidRDefault="003B0F38">
      <w:pPr>
        <w:pStyle w:val="BodyText"/>
      </w:pPr>
    </w:p>
    <w:p w14:paraId="56F0FAB8" w14:textId="77777777" w:rsidR="003B0F38" w:rsidRDefault="00AB73AE">
      <w:pPr>
        <w:pStyle w:val="Heading1"/>
        <w:jc w:val="left"/>
      </w:pPr>
      <w:bookmarkStart w:id="4" w:name="_bookmark4"/>
      <w:bookmarkEnd w:id="4"/>
      <w:r>
        <w:rPr>
          <w:spacing w:val="-2"/>
        </w:rPr>
        <w:t>Organizational</w:t>
      </w:r>
      <w:r>
        <w:rPr>
          <w:spacing w:val="5"/>
        </w:rPr>
        <w:t xml:space="preserve"> </w:t>
      </w:r>
      <w:r>
        <w:rPr>
          <w:spacing w:val="-2"/>
        </w:rPr>
        <w:t>Structure</w:t>
      </w:r>
    </w:p>
    <w:p w14:paraId="75CF432D" w14:textId="77777777" w:rsidR="003B0F38" w:rsidRDefault="00AB73AE">
      <w:pPr>
        <w:pStyle w:val="BodyText"/>
        <w:spacing w:before="278"/>
        <w:ind w:left="360" w:right="713"/>
        <w:jc w:val="both"/>
      </w:pPr>
      <w:r>
        <w:t>The</w:t>
      </w:r>
      <w:r>
        <w:rPr>
          <w:spacing w:val="-9"/>
        </w:rPr>
        <w:t xml:space="preserve"> </w:t>
      </w:r>
      <w:r>
        <w:t>Program</w:t>
      </w:r>
      <w:r>
        <w:rPr>
          <w:spacing w:val="-8"/>
        </w:rPr>
        <w:t xml:space="preserve"> </w:t>
      </w:r>
      <w:r>
        <w:t>is</w:t>
      </w:r>
      <w:r>
        <w:rPr>
          <w:spacing w:val="-8"/>
        </w:rPr>
        <w:t xml:space="preserve"> </w:t>
      </w:r>
      <w:r>
        <w:t>supported</w:t>
      </w:r>
      <w:r>
        <w:rPr>
          <w:spacing w:val="-8"/>
        </w:rPr>
        <w:t xml:space="preserve"> </w:t>
      </w:r>
      <w:r>
        <w:t>collaboratively</w:t>
      </w:r>
      <w:r>
        <w:rPr>
          <w:spacing w:val="-8"/>
        </w:rPr>
        <w:t xml:space="preserve"> </w:t>
      </w:r>
      <w:r>
        <w:t>by</w:t>
      </w:r>
      <w:r>
        <w:rPr>
          <w:spacing w:val="-8"/>
        </w:rPr>
        <w:t xml:space="preserve"> </w:t>
      </w:r>
      <w:r>
        <w:t>The</w:t>
      </w:r>
      <w:r>
        <w:rPr>
          <w:spacing w:val="-9"/>
        </w:rPr>
        <w:t xml:space="preserve"> </w:t>
      </w:r>
      <w:r>
        <w:t>City</w:t>
      </w:r>
      <w:r>
        <w:rPr>
          <w:spacing w:val="-8"/>
        </w:rPr>
        <w:t xml:space="preserve"> </w:t>
      </w:r>
      <w:r>
        <w:t>University</w:t>
      </w:r>
      <w:r>
        <w:rPr>
          <w:spacing w:val="-8"/>
        </w:rPr>
        <w:t xml:space="preserve"> </w:t>
      </w:r>
      <w:r>
        <w:t>of</w:t>
      </w:r>
      <w:r>
        <w:rPr>
          <w:spacing w:val="-9"/>
        </w:rPr>
        <w:t xml:space="preserve"> </w:t>
      </w:r>
      <w:r>
        <w:t>New</w:t>
      </w:r>
      <w:r>
        <w:rPr>
          <w:spacing w:val="-9"/>
        </w:rPr>
        <w:t xml:space="preserve"> </w:t>
      </w:r>
      <w:r>
        <w:t>York</w:t>
      </w:r>
      <w:r>
        <w:rPr>
          <w:spacing w:val="-8"/>
        </w:rPr>
        <w:t xml:space="preserve"> </w:t>
      </w:r>
      <w:r>
        <w:t>(CUNY)</w:t>
      </w:r>
      <w:r>
        <w:rPr>
          <w:spacing w:val="-9"/>
        </w:rPr>
        <w:t xml:space="preserve"> </w:t>
      </w:r>
      <w:r>
        <w:t>Graduate Center and John Jay College. The degree conferred upon graduation is granted by the Graduate Center at CUNY. The Program is administered by the Director of Clinical Training (DCT), Dr. Philip</w:t>
      </w:r>
      <w:r>
        <w:rPr>
          <w:spacing w:val="-1"/>
        </w:rPr>
        <w:t xml:space="preserve"> </w:t>
      </w:r>
      <w:r>
        <w:t>Yanos,</w:t>
      </w:r>
      <w:r>
        <w:rPr>
          <w:spacing w:val="-1"/>
        </w:rPr>
        <w:t xml:space="preserve"> </w:t>
      </w:r>
      <w:r>
        <w:t>who</w:t>
      </w:r>
      <w:r>
        <w:rPr>
          <w:spacing w:val="-2"/>
        </w:rPr>
        <w:t xml:space="preserve"> </w:t>
      </w:r>
      <w:r>
        <w:t>reports</w:t>
      </w:r>
      <w:r>
        <w:rPr>
          <w:spacing w:val="-1"/>
        </w:rPr>
        <w:t xml:space="preserve"> </w:t>
      </w:r>
      <w:r>
        <w:t>to</w:t>
      </w:r>
      <w:r>
        <w:rPr>
          <w:spacing w:val="-1"/>
        </w:rPr>
        <w:t xml:space="preserve"> </w:t>
      </w:r>
      <w:r>
        <w:t>the</w:t>
      </w:r>
      <w:r>
        <w:rPr>
          <w:spacing w:val="-2"/>
        </w:rPr>
        <w:t xml:space="preserve"> </w:t>
      </w:r>
      <w:r>
        <w:t>Executive</w:t>
      </w:r>
      <w:r>
        <w:rPr>
          <w:spacing w:val="-2"/>
        </w:rPr>
        <w:t xml:space="preserve"> </w:t>
      </w:r>
      <w:r>
        <w:t>Officer</w:t>
      </w:r>
      <w:r>
        <w:rPr>
          <w:spacing w:val="-2"/>
        </w:rPr>
        <w:t xml:space="preserve"> </w:t>
      </w:r>
      <w:r>
        <w:t>of</w:t>
      </w:r>
      <w:r>
        <w:rPr>
          <w:spacing w:val="-2"/>
        </w:rPr>
        <w:t xml:space="preserve"> </w:t>
      </w:r>
      <w:r>
        <w:t>Psychology</w:t>
      </w:r>
      <w:r>
        <w:rPr>
          <w:spacing w:val="-1"/>
        </w:rPr>
        <w:t xml:space="preserve"> </w:t>
      </w:r>
      <w:r>
        <w:t>at</w:t>
      </w:r>
      <w:r>
        <w:rPr>
          <w:spacing w:val="-1"/>
        </w:rPr>
        <w:t xml:space="preserve"> </w:t>
      </w:r>
      <w:r>
        <w:t>the</w:t>
      </w:r>
      <w:r>
        <w:rPr>
          <w:spacing w:val="-2"/>
        </w:rPr>
        <w:t xml:space="preserve"> </w:t>
      </w:r>
      <w:r>
        <w:t>GC,</w:t>
      </w:r>
      <w:r>
        <w:rPr>
          <w:spacing w:val="-1"/>
        </w:rPr>
        <w:t xml:space="preserve"> </w:t>
      </w:r>
      <w:r>
        <w:t>Dr. Patricia</w:t>
      </w:r>
      <w:r>
        <w:rPr>
          <w:spacing w:val="-2"/>
        </w:rPr>
        <w:t xml:space="preserve"> </w:t>
      </w:r>
      <w:r>
        <w:t>Brooks, as</w:t>
      </w:r>
      <w:r>
        <w:rPr>
          <w:spacing w:val="-13"/>
        </w:rPr>
        <w:t xml:space="preserve"> </w:t>
      </w:r>
      <w:r>
        <w:t>well</w:t>
      </w:r>
      <w:r>
        <w:rPr>
          <w:spacing w:val="-12"/>
        </w:rPr>
        <w:t xml:space="preserve"> </w:t>
      </w:r>
      <w:r>
        <w:t>as</w:t>
      </w:r>
      <w:r>
        <w:rPr>
          <w:spacing w:val="-13"/>
        </w:rPr>
        <w:t xml:space="preserve"> </w:t>
      </w:r>
      <w:r>
        <w:t>to</w:t>
      </w:r>
      <w:r>
        <w:rPr>
          <w:spacing w:val="-13"/>
        </w:rPr>
        <w:t xml:space="preserve"> </w:t>
      </w:r>
      <w:r>
        <w:t>the</w:t>
      </w:r>
      <w:r>
        <w:rPr>
          <w:spacing w:val="-14"/>
        </w:rPr>
        <w:t xml:space="preserve"> </w:t>
      </w:r>
      <w:r>
        <w:t>Provost</w:t>
      </w:r>
      <w:r>
        <w:rPr>
          <w:spacing w:val="-15"/>
        </w:rPr>
        <w:t xml:space="preserve"> </w:t>
      </w:r>
      <w:r>
        <w:t>of</w:t>
      </w:r>
      <w:r>
        <w:rPr>
          <w:spacing w:val="-13"/>
        </w:rPr>
        <w:t xml:space="preserve"> </w:t>
      </w:r>
      <w:r>
        <w:t>John</w:t>
      </w:r>
      <w:r>
        <w:rPr>
          <w:spacing w:val="-13"/>
        </w:rPr>
        <w:t xml:space="preserve"> </w:t>
      </w:r>
      <w:r>
        <w:t>Jay</w:t>
      </w:r>
      <w:r>
        <w:rPr>
          <w:spacing w:val="-13"/>
        </w:rPr>
        <w:t xml:space="preserve"> </w:t>
      </w:r>
      <w:r>
        <w:t>College,</w:t>
      </w:r>
      <w:r>
        <w:rPr>
          <w:spacing w:val="-13"/>
        </w:rPr>
        <w:t xml:space="preserve"> </w:t>
      </w:r>
      <w:r>
        <w:t>Dr.</w:t>
      </w:r>
      <w:r>
        <w:rPr>
          <w:spacing w:val="-13"/>
        </w:rPr>
        <w:t xml:space="preserve"> </w:t>
      </w:r>
      <w:r>
        <w:t>Allison</w:t>
      </w:r>
      <w:r>
        <w:rPr>
          <w:spacing w:val="-13"/>
        </w:rPr>
        <w:t xml:space="preserve"> </w:t>
      </w:r>
      <w:r>
        <w:t>Pease</w:t>
      </w:r>
      <w:r>
        <w:rPr>
          <w:spacing w:val="-13"/>
        </w:rPr>
        <w:t xml:space="preserve"> </w:t>
      </w:r>
      <w:r>
        <w:t>(and</w:t>
      </w:r>
      <w:r>
        <w:rPr>
          <w:spacing w:val="-13"/>
        </w:rPr>
        <w:t xml:space="preserve"> </w:t>
      </w:r>
      <w:r>
        <w:t>her</w:t>
      </w:r>
      <w:r>
        <w:rPr>
          <w:spacing w:val="-14"/>
        </w:rPr>
        <w:t xml:space="preserve"> </w:t>
      </w:r>
      <w:r>
        <w:t>successor,</w:t>
      </w:r>
      <w:r>
        <w:rPr>
          <w:spacing w:val="-13"/>
        </w:rPr>
        <w:t xml:space="preserve"> </w:t>
      </w:r>
      <w:r>
        <w:t>as</w:t>
      </w:r>
      <w:r>
        <w:rPr>
          <w:spacing w:val="-13"/>
        </w:rPr>
        <w:t xml:space="preserve"> </w:t>
      </w:r>
      <w:r>
        <w:t>appropriate), and works in collaboration with the interim Director of Practicum Training (DPT), Dr. Emily Haney-Caron</w:t>
      </w:r>
      <w:r>
        <w:rPr>
          <w:spacing w:val="-6"/>
        </w:rPr>
        <w:t xml:space="preserve"> </w:t>
      </w:r>
      <w:r>
        <w:t>(while</w:t>
      </w:r>
      <w:r>
        <w:rPr>
          <w:spacing w:val="-5"/>
        </w:rPr>
        <w:t xml:space="preserve"> </w:t>
      </w:r>
      <w:r>
        <w:t>Dr.</w:t>
      </w:r>
      <w:r>
        <w:rPr>
          <w:spacing w:val="-2"/>
        </w:rPr>
        <w:t xml:space="preserve"> </w:t>
      </w:r>
      <w:r>
        <w:t>Veronica</w:t>
      </w:r>
      <w:r>
        <w:rPr>
          <w:spacing w:val="-4"/>
        </w:rPr>
        <w:t xml:space="preserve"> </w:t>
      </w:r>
      <w:r>
        <w:t>Johnson</w:t>
      </w:r>
      <w:r>
        <w:rPr>
          <w:spacing w:val="-3"/>
        </w:rPr>
        <w:t xml:space="preserve"> </w:t>
      </w:r>
      <w:r>
        <w:t>is</w:t>
      </w:r>
      <w:r>
        <w:rPr>
          <w:spacing w:val="-4"/>
        </w:rPr>
        <w:t xml:space="preserve"> </w:t>
      </w:r>
      <w:r>
        <w:t>on</w:t>
      </w:r>
      <w:r>
        <w:rPr>
          <w:spacing w:val="-3"/>
        </w:rPr>
        <w:t xml:space="preserve"> </w:t>
      </w:r>
      <w:r>
        <w:t>sabbatical).</w:t>
      </w:r>
      <w:r>
        <w:rPr>
          <w:spacing w:val="-3"/>
        </w:rPr>
        <w:t xml:space="preserve"> </w:t>
      </w:r>
      <w:r>
        <w:t>The</w:t>
      </w:r>
      <w:r>
        <w:rPr>
          <w:spacing w:val="-4"/>
        </w:rPr>
        <w:t xml:space="preserve"> </w:t>
      </w:r>
      <w:r>
        <w:t>DCT</w:t>
      </w:r>
      <w:r>
        <w:rPr>
          <w:spacing w:val="-5"/>
        </w:rPr>
        <w:t xml:space="preserve"> </w:t>
      </w:r>
      <w:r>
        <w:t>is</w:t>
      </w:r>
      <w:r>
        <w:rPr>
          <w:spacing w:val="-4"/>
        </w:rPr>
        <w:t xml:space="preserve"> </w:t>
      </w:r>
      <w:r>
        <w:t>responsible</w:t>
      </w:r>
      <w:r>
        <w:rPr>
          <w:spacing w:val="-5"/>
        </w:rPr>
        <w:t xml:space="preserve"> </w:t>
      </w:r>
      <w:r>
        <w:t>for</w:t>
      </w:r>
      <w:r>
        <w:rPr>
          <w:spacing w:val="-6"/>
        </w:rPr>
        <w:t xml:space="preserve"> </w:t>
      </w:r>
      <w:r>
        <w:t>Program development and evaluation, course planning and staffing, managing the budget and all endowments</w:t>
      </w:r>
      <w:r>
        <w:rPr>
          <w:spacing w:val="-8"/>
        </w:rPr>
        <w:t xml:space="preserve"> </w:t>
      </w:r>
      <w:r>
        <w:t>for</w:t>
      </w:r>
      <w:r>
        <w:rPr>
          <w:spacing w:val="-10"/>
        </w:rPr>
        <w:t xml:space="preserve"> </w:t>
      </w:r>
      <w:r>
        <w:t>the</w:t>
      </w:r>
      <w:r>
        <w:rPr>
          <w:spacing w:val="-7"/>
        </w:rPr>
        <w:t xml:space="preserve"> </w:t>
      </w:r>
      <w:r>
        <w:t>program,</w:t>
      </w:r>
      <w:r>
        <w:rPr>
          <w:spacing w:val="-8"/>
        </w:rPr>
        <w:t xml:space="preserve"> </w:t>
      </w:r>
      <w:r>
        <w:t>maintaining</w:t>
      </w:r>
      <w:r>
        <w:rPr>
          <w:spacing w:val="-8"/>
        </w:rPr>
        <w:t xml:space="preserve"> </w:t>
      </w:r>
      <w:r>
        <w:t>relationships</w:t>
      </w:r>
      <w:r>
        <w:rPr>
          <w:spacing w:val="-8"/>
        </w:rPr>
        <w:t xml:space="preserve"> </w:t>
      </w:r>
      <w:r>
        <w:t>and</w:t>
      </w:r>
      <w:r>
        <w:rPr>
          <w:spacing w:val="-8"/>
        </w:rPr>
        <w:t xml:space="preserve"> </w:t>
      </w:r>
      <w:r>
        <w:t>quality</w:t>
      </w:r>
      <w:r>
        <w:rPr>
          <w:spacing w:val="-8"/>
        </w:rPr>
        <w:t xml:space="preserve"> </w:t>
      </w:r>
      <w:r>
        <w:t>of</w:t>
      </w:r>
      <w:r>
        <w:rPr>
          <w:spacing w:val="-9"/>
        </w:rPr>
        <w:t xml:space="preserve"> </w:t>
      </w:r>
      <w:r>
        <w:t>practicum</w:t>
      </w:r>
      <w:r>
        <w:rPr>
          <w:spacing w:val="-8"/>
        </w:rPr>
        <w:t xml:space="preserve"> </w:t>
      </w:r>
      <w:r>
        <w:t>placements,</w:t>
      </w:r>
      <w:r>
        <w:rPr>
          <w:spacing w:val="-8"/>
        </w:rPr>
        <w:t xml:space="preserve"> </w:t>
      </w:r>
      <w:r>
        <w:t>and, most importantly, for admitting high quality candidates and for ensuring and monitoring student progress in collaboration with the Core Clinical Faculty. The DPT assists the DCT and provides specific oversight of the practicum training experiences.</w:t>
      </w:r>
    </w:p>
    <w:p w14:paraId="2B51097D" w14:textId="77777777" w:rsidR="003B0F38" w:rsidRDefault="003B0F38">
      <w:pPr>
        <w:pStyle w:val="BodyText"/>
        <w:spacing w:before="1"/>
      </w:pPr>
    </w:p>
    <w:p w14:paraId="5EE5C8DD" w14:textId="77777777" w:rsidR="003B0F38" w:rsidRDefault="00AB73AE">
      <w:pPr>
        <w:pStyle w:val="BodyText"/>
        <w:ind w:left="360" w:right="717"/>
        <w:jc w:val="both"/>
      </w:pPr>
      <w:r>
        <w:t>Under the direction of the DCT, the Office is staffed by the Doctoral Program Coordinator (Shakiera</w:t>
      </w:r>
      <w:r>
        <w:rPr>
          <w:spacing w:val="-9"/>
        </w:rPr>
        <w:t xml:space="preserve"> </w:t>
      </w:r>
      <w:r>
        <w:t>Duren)</w:t>
      </w:r>
      <w:r>
        <w:rPr>
          <w:spacing w:val="-9"/>
        </w:rPr>
        <w:t xml:space="preserve"> </w:t>
      </w:r>
      <w:r>
        <w:t>who</w:t>
      </w:r>
      <w:r>
        <w:rPr>
          <w:spacing w:val="-9"/>
        </w:rPr>
        <w:t xml:space="preserve"> </w:t>
      </w:r>
      <w:r>
        <w:t>reports</w:t>
      </w:r>
      <w:r>
        <w:rPr>
          <w:spacing w:val="-8"/>
        </w:rPr>
        <w:t xml:space="preserve"> </w:t>
      </w:r>
      <w:r>
        <w:t>to</w:t>
      </w:r>
      <w:r>
        <w:rPr>
          <w:spacing w:val="-8"/>
        </w:rPr>
        <w:t xml:space="preserve"> </w:t>
      </w:r>
      <w:r>
        <w:t>the</w:t>
      </w:r>
      <w:r>
        <w:rPr>
          <w:spacing w:val="-9"/>
        </w:rPr>
        <w:t xml:space="preserve"> </w:t>
      </w:r>
      <w:r>
        <w:t>DCT</w:t>
      </w:r>
      <w:r>
        <w:rPr>
          <w:spacing w:val="-8"/>
        </w:rPr>
        <w:t xml:space="preserve"> </w:t>
      </w:r>
      <w:r>
        <w:t>and</w:t>
      </w:r>
      <w:r>
        <w:rPr>
          <w:spacing w:val="-8"/>
        </w:rPr>
        <w:t xml:space="preserve"> </w:t>
      </w:r>
      <w:r>
        <w:t>director</w:t>
      </w:r>
      <w:r>
        <w:rPr>
          <w:spacing w:val="-9"/>
        </w:rPr>
        <w:t xml:space="preserve"> </w:t>
      </w:r>
      <w:r>
        <w:t>of</w:t>
      </w:r>
      <w:r>
        <w:rPr>
          <w:spacing w:val="-9"/>
        </w:rPr>
        <w:t xml:space="preserve"> </w:t>
      </w:r>
      <w:r>
        <w:t>the</w:t>
      </w:r>
      <w:r>
        <w:rPr>
          <w:spacing w:val="-9"/>
        </w:rPr>
        <w:t xml:space="preserve"> </w:t>
      </w:r>
      <w:r>
        <w:t>Psychology</w:t>
      </w:r>
      <w:r>
        <w:rPr>
          <w:spacing w:val="-8"/>
        </w:rPr>
        <w:t xml:space="preserve"> </w:t>
      </w:r>
      <w:r>
        <w:t>and</w:t>
      </w:r>
      <w:r>
        <w:rPr>
          <w:spacing w:val="-8"/>
        </w:rPr>
        <w:t xml:space="preserve"> </w:t>
      </w:r>
      <w:r>
        <w:t>Law</w:t>
      </w:r>
      <w:r>
        <w:rPr>
          <w:spacing w:val="-9"/>
        </w:rPr>
        <w:t xml:space="preserve"> </w:t>
      </w:r>
      <w:r>
        <w:t>Ph.D.</w:t>
      </w:r>
      <w:r>
        <w:rPr>
          <w:spacing w:val="-9"/>
        </w:rPr>
        <w:t xml:space="preserve"> </w:t>
      </w:r>
      <w:r>
        <w:t>program, Dr.</w:t>
      </w:r>
      <w:r>
        <w:rPr>
          <w:spacing w:val="-8"/>
        </w:rPr>
        <w:t xml:space="preserve"> </w:t>
      </w:r>
      <w:r>
        <w:t>Margaret</w:t>
      </w:r>
      <w:r>
        <w:rPr>
          <w:spacing w:val="-8"/>
        </w:rPr>
        <w:t xml:space="preserve"> </w:t>
      </w:r>
      <w:r>
        <w:t>Kovera.</w:t>
      </w:r>
      <w:r>
        <w:rPr>
          <w:spacing w:val="-8"/>
        </w:rPr>
        <w:t xml:space="preserve"> </w:t>
      </w:r>
      <w:r>
        <w:t>The</w:t>
      </w:r>
      <w:r>
        <w:rPr>
          <w:spacing w:val="-8"/>
        </w:rPr>
        <w:t xml:space="preserve"> </w:t>
      </w:r>
      <w:r>
        <w:t>Doctoral</w:t>
      </w:r>
      <w:r>
        <w:rPr>
          <w:spacing w:val="-8"/>
        </w:rPr>
        <w:t xml:space="preserve"> </w:t>
      </w:r>
      <w:r>
        <w:t>Program</w:t>
      </w:r>
      <w:r>
        <w:rPr>
          <w:spacing w:val="-8"/>
        </w:rPr>
        <w:t xml:space="preserve"> </w:t>
      </w:r>
      <w:r>
        <w:t>Coordinator</w:t>
      </w:r>
      <w:r>
        <w:rPr>
          <w:spacing w:val="-8"/>
        </w:rPr>
        <w:t xml:space="preserve"> </w:t>
      </w:r>
      <w:r>
        <w:t>is</w:t>
      </w:r>
      <w:r>
        <w:rPr>
          <w:spacing w:val="-8"/>
        </w:rPr>
        <w:t xml:space="preserve"> </w:t>
      </w:r>
      <w:r>
        <w:t>responsible</w:t>
      </w:r>
      <w:r>
        <w:rPr>
          <w:spacing w:val="-9"/>
        </w:rPr>
        <w:t xml:space="preserve"> </w:t>
      </w:r>
      <w:r>
        <w:t>for</w:t>
      </w:r>
      <w:r>
        <w:rPr>
          <w:spacing w:val="-8"/>
        </w:rPr>
        <w:t xml:space="preserve"> </w:t>
      </w:r>
      <w:r>
        <w:t>maintaining</w:t>
      </w:r>
      <w:r>
        <w:rPr>
          <w:spacing w:val="-8"/>
        </w:rPr>
        <w:t xml:space="preserve"> </w:t>
      </w:r>
      <w:r>
        <w:t>all</w:t>
      </w:r>
      <w:r>
        <w:rPr>
          <w:spacing w:val="-8"/>
        </w:rPr>
        <w:t xml:space="preserve"> </w:t>
      </w:r>
      <w:r>
        <w:t>forms, papers, student records, and files and transmitting required documents to the Graduate Center.</w:t>
      </w:r>
    </w:p>
    <w:p w14:paraId="3057B8ED" w14:textId="77777777" w:rsidR="003B0F38" w:rsidRDefault="003B0F38">
      <w:pPr>
        <w:pStyle w:val="BodyText"/>
      </w:pPr>
    </w:p>
    <w:p w14:paraId="305E327E" w14:textId="77777777" w:rsidR="003B0F38" w:rsidRDefault="00AB73AE">
      <w:pPr>
        <w:pStyle w:val="Heading1"/>
        <w:ind w:left="309" w:right="674"/>
        <w:jc w:val="center"/>
      </w:pPr>
      <w:bookmarkStart w:id="5" w:name="_bookmark5"/>
      <w:bookmarkEnd w:id="5"/>
      <w:r>
        <w:t>General</w:t>
      </w:r>
      <w:r>
        <w:rPr>
          <w:spacing w:val="-10"/>
        </w:rPr>
        <w:t xml:space="preserve"> </w:t>
      </w:r>
      <w:r>
        <w:t>Program</w:t>
      </w:r>
      <w:r>
        <w:rPr>
          <w:spacing w:val="-12"/>
        </w:rPr>
        <w:t xml:space="preserve"> </w:t>
      </w:r>
      <w:r>
        <w:t>and</w:t>
      </w:r>
      <w:r>
        <w:rPr>
          <w:spacing w:val="-12"/>
        </w:rPr>
        <w:t xml:space="preserve"> </w:t>
      </w:r>
      <w:r>
        <w:t>Curriculum</w:t>
      </w:r>
      <w:r>
        <w:rPr>
          <w:spacing w:val="-9"/>
        </w:rPr>
        <w:t xml:space="preserve"> </w:t>
      </w:r>
      <w:r>
        <w:rPr>
          <w:spacing w:val="-2"/>
        </w:rPr>
        <w:t>Requirements</w:t>
      </w:r>
    </w:p>
    <w:p w14:paraId="28C3CFCF" w14:textId="77777777" w:rsidR="003B0F38" w:rsidRDefault="003B0F38">
      <w:pPr>
        <w:pStyle w:val="Heading1"/>
        <w:jc w:val="center"/>
        <w:sectPr w:rsidR="003B0F38">
          <w:pgSz w:w="12240" w:h="15840"/>
          <w:pgMar w:top="1360" w:right="720" w:bottom="1240" w:left="1080" w:header="0" w:footer="1054" w:gutter="0"/>
          <w:cols w:space="720"/>
        </w:sectPr>
      </w:pPr>
    </w:p>
    <w:p w14:paraId="7B080F56" w14:textId="77777777" w:rsidR="003B0F38" w:rsidRDefault="00AB73AE">
      <w:pPr>
        <w:pStyle w:val="BodyText"/>
        <w:spacing w:before="79"/>
        <w:ind w:left="360"/>
        <w:jc w:val="both"/>
      </w:pPr>
      <w:r>
        <w:lastRenderedPageBreak/>
        <w:t>The</w:t>
      </w:r>
      <w:r>
        <w:rPr>
          <w:spacing w:val="-3"/>
        </w:rPr>
        <w:t xml:space="preserve"> </w:t>
      </w:r>
      <w:r>
        <w:t>following are</w:t>
      </w:r>
      <w:r>
        <w:rPr>
          <w:spacing w:val="-3"/>
        </w:rPr>
        <w:t xml:space="preserve"> </w:t>
      </w:r>
      <w:r>
        <w:t>the</w:t>
      </w:r>
      <w:r>
        <w:rPr>
          <w:spacing w:val="-1"/>
        </w:rPr>
        <w:t xml:space="preserve"> </w:t>
      </w:r>
      <w:r>
        <w:t>formal</w:t>
      </w:r>
      <w:r>
        <w:rPr>
          <w:spacing w:val="-1"/>
        </w:rPr>
        <w:t xml:space="preserve"> </w:t>
      </w:r>
      <w:r>
        <w:t>requirements of</w:t>
      </w:r>
      <w:r>
        <w:rPr>
          <w:spacing w:val="-1"/>
        </w:rPr>
        <w:t xml:space="preserve"> </w:t>
      </w:r>
      <w:r>
        <w:t>the</w:t>
      </w:r>
      <w:r>
        <w:rPr>
          <w:spacing w:val="1"/>
        </w:rPr>
        <w:t xml:space="preserve"> </w:t>
      </w:r>
      <w:r>
        <w:t>Clinical</w:t>
      </w:r>
      <w:r>
        <w:rPr>
          <w:spacing w:val="-1"/>
        </w:rPr>
        <w:t xml:space="preserve"> </w:t>
      </w:r>
      <w:r>
        <w:t xml:space="preserve">Psychology Training </w:t>
      </w:r>
      <w:r>
        <w:rPr>
          <w:spacing w:val="-2"/>
        </w:rPr>
        <w:t>Program.</w:t>
      </w:r>
    </w:p>
    <w:p w14:paraId="7F415FF5" w14:textId="77777777" w:rsidR="003B0F38" w:rsidRDefault="003B0F38">
      <w:pPr>
        <w:pStyle w:val="BodyText"/>
      </w:pPr>
    </w:p>
    <w:p w14:paraId="0A0B34D1" w14:textId="77777777" w:rsidR="003B0F38" w:rsidRDefault="00AB73AE">
      <w:pPr>
        <w:pStyle w:val="Heading1"/>
      </w:pPr>
      <w:bookmarkStart w:id="6" w:name="_bookmark6"/>
      <w:bookmarkEnd w:id="6"/>
      <w:r>
        <w:t>Curriculum</w:t>
      </w:r>
      <w:r>
        <w:rPr>
          <w:spacing w:val="-13"/>
        </w:rPr>
        <w:t xml:space="preserve"> </w:t>
      </w:r>
      <w:r>
        <w:t>(and</w:t>
      </w:r>
      <w:r>
        <w:rPr>
          <w:spacing w:val="-11"/>
        </w:rPr>
        <w:t xml:space="preserve"> </w:t>
      </w:r>
      <w:r>
        <w:t>Learning</w:t>
      </w:r>
      <w:r>
        <w:rPr>
          <w:spacing w:val="-14"/>
        </w:rPr>
        <w:t xml:space="preserve"> </w:t>
      </w:r>
      <w:r>
        <w:rPr>
          <w:spacing w:val="-2"/>
        </w:rPr>
        <w:t>Goals)</w:t>
      </w:r>
    </w:p>
    <w:p w14:paraId="6AF5DE4F" w14:textId="77777777" w:rsidR="003B0F38" w:rsidRDefault="00AB73AE">
      <w:pPr>
        <w:pStyle w:val="BodyText"/>
        <w:spacing w:before="276"/>
        <w:ind w:left="360" w:right="717"/>
        <w:jc w:val="both"/>
      </w:pPr>
      <w:r>
        <w:t>The curriculum prepares students broadly in clinical psychology and additionally includes emphasis in psychology and the law. In addition to general psychological training and specialization in clinical psychology, as students advance, training also includes a specific focus on psychology as applied to the law and legal settings.</w:t>
      </w:r>
      <w:r>
        <w:rPr>
          <w:spacing w:val="40"/>
        </w:rPr>
        <w:t xml:space="preserve"> </w:t>
      </w:r>
      <w:r>
        <w:t>Many courses also teach about psychological</w:t>
      </w:r>
      <w:r>
        <w:rPr>
          <w:spacing w:val="-1"/>
        </w:rPr>
        <w:t xml:space="preserve"> </w:t>
      </w:r>
      <w:r>
        <w:t>and forensic</w:t>
      </w:r>
      <w:r>
        <w:rPr>
          <w:spacing w:val="-2"/>
        </w:rPr>
        <w:t xml:space="preserve"> </w:t>
      </w:r>
      <w:r>
        <w:t>issues</w:t>
      </w:r>
      <w:r>
        <w:rPr>
          <w:spacing w:val="-1"/>
        </w:rPr>
        <w:t xml:space="preserve"> </w:t>
      </w:r>
      <w:r>
        <w:t>through an advocacy lens</w:t>
      </w:r>
      <w:r>
        <w:rPr>
          <w:spacing w:val="-2"/>
        </w:rPr>
        <w:t xml:space="preserve"> </w:t>
      </w:r>
      <w:r>
        <w:t>with</w:t>
      </w:r>
      <w:r>
        <w:rPr>
          <w:spacing w:val="-1"/>
        </w:rPr>
        <w:t xml:space="preserve"> </w:t>
      </w:r>
      <w:r>
        <w:t>special emphasis</w:t>
      </w:r>
      <w:r>
        <w:rPr>
          <w:spacing w:val="-1"/>
        </w:rPr>
        <w:t xml:space="preserve"> </w:t>
      </w:r>
      <w:r>
        <w:t>on</w:t>
      </w:r>
      <w:r>
        <w:rPr>
          <w:spacing w:val="-1"/>
        </w:rPr>
        <w:t xml:space="preserve"> </w:t>
      </w:r>
      <w:r>
        <w:t>historically marginalized communities.</w:t>
      </w:r>
      <w:r>
        <w:rPr>
          <w:spacing w:val="40"/>
        </w:rPr>
        <w:t xml:space="preserve"> </w:t>
      </w:r>
      <w:r>
        <w:t>The curriculum emphasizes competencies that align with the following</w:t>
      </w:r>
      <w:r>
        <w:rPr>
          <w:spacing w:val="-8"/>
        </w:rPr>
        <w:t xml:space="preserve"> </w:t>
      </w:r>
      <w:r>
        <w:rPr>
          <w:i/>
        </w:rPr>
        <w:t>learning</w:t>
      </w:r>
      <w:r>
        <w:rPr>
          <w:i/>
          <w:spacing w:val="-8"/>
        </w:rPr>
        <w:t xml:space="preserve"> </w:t>
      </w:r>
      <w:r>
        <w:rPr>
          <w:i/>
        </w:rPr>
        <w:t>goals</w:t>
      </w:r>
      <w:r>
        <w:t>:</w:t>
      </w:r>
      <w:r>
        <w:rPr>
          <w:spacing w:val="-7"/>
        </w:rPr>
        <w:t xml:space="preserve"> </w:t>
      </w:r>
      <w:r>
        <w:t>1)</w:t>
      </w:r>
      <w:r>
        <w:rPr>
          <w:spacing w:val="-7"/>
        </w:rPr>
        <w:t xml:space="preserve"> </w:t>
      </w:r>
      <w:r>
        <w:t>core</w:t>
      </w:r>
      <w:r>
        <w:rPr>
          <w:spacing w:val="-8"/>
        </w:rPr>
        <w:t xml:space="preserve"> </w:t>
      </w:r>
      <w:r>
        <w:t>psychology</w:t>
      </w:r>
      <w:r>
        <w:rPr>
          <w:spacing w:val="-5"/>
        </w:rPr>
        <w:t xml:space="preserve"> </w:t>
      </w:r>
      <w:r>
        <w:t>competencies</w:t>
      </w:r>
      <w:r>
        <w:rPr>
          <w:spacing w:val="-6"/>
        </w:rPr>
        <w:t xml:space="preserve"> </w:t>
      </w:r>
      <w:r>
        <w:t>(e.g.,</w:t>
      </w:r>
      <w:r>
        <w:rPr>
          <w:spacing w:val="-6"/>
        </w:rPr>
        <w:t xml:space="preserve"> </w:t>
      </w:r>
      <w:r>
        <w:t>ethics,</w:t>
      </w:r>
      <w:r>
        <w:rPr>
          <w:spacing w:val="-8"/>
        </w:rPr>
        <w:t xml:space="preserve"> </w:t>
      </w:r>
      <w:r>
        <w:t>biological</w:t>
      </w:r>
      <w:r>
        <w:rPr>
          <w:spacing w:val="-8"/>
        </w:rPr>
        <w:t xml:space="preserve"> </w:t>
      </w:r>
      <w:r>
        <w:t>bases,</w:t>
      </w:r>
      <w:r>
        <w:rPr>
          <w:spacing w:val="-6"/>
        </w:rPr>
        <w:t xml:space="preserve"> </w:t>
      </w:r>
      <w:r>
        <w:t>etc.),</w:t>
      </w:r>
      <w:r>
        <w:rPr>
          <w:spacing w:val="-9"/>
        </w:rPr>
        <w:t xml:space="preserve"> </w:t>
      </w:r>
      <w:r>
        <w:t>2) competency in clinical assessment, 2) competency in clinical intervention, 3) competency in research,</w:t>
      </w:r>
      <w:r>
        <w:rPr>
          <w:spacing w:val="-9"/>
        </w:rPr>
        <w:t xml:space="preserve"> </w:t>
      </w:r>
      <w:r>
        <w:t>4)</w:t>
      </w:r>
      <w:r>
        <w:rPr>
          <w:spacing w:val="-10"/>
        </w:rPr>
        <w:t xml:space="preserve"> </w:t>
      </w:r>
      <w:r>
        <w:t>competency</w:t>
      </w:r>
      <w:r>
        <w:rPr>
          <w:spacing w:val="-9"/>
        </w:rPr>
        <w:t xml:space="preserve"> </w:t>
      </w:r>
      <w:r>
        <w:t>in</w:t>
      </w:r>
      <w:r>
        <w:rPr>
          <w:spacing w:val="-8"/>
        </w:rPr>
        <w:t xml:space="preserve"> </w:t>
      </w:r>
      <w:r>
        <w:t>teaching,</w:t>
      </w:r>
      <w:r>
        <w:rPr>
          <w:spacing w:val="-9"/>
        </w:rPr>
        <w:t xml:space="preserve"> </w:t>
      </w:r>
      <w:r>
        <w:t>5)</w:t>
      </w:r>
      <w:r>
        <w:rPr>
          <w:spacing w:val="-10"/>
        </w:rPr>
        <w:t xml:space="preserve"> </w:t>
      </w:r>
      <w:r>
        <w:t>competency</w:t>
      </w:r>
      <w:r>
        <w:rPr>
          <w:spacing w:val="-9"/>
        </w:rPr>
        <w:t xml:space="preserve"> </w:t>
      </w:r>
      <w:r>
        <w:t>in</w:t>
      </w:r>
      <w:r>
        <w:rPr>
          <w:spacing w:val="-9"/>
        </w:rPr>
        <w:t xml:space="preserve"> </w:t>
      </w:r>
      <w:r>
        <w:t>forensic</w:t>
      </w:r>
      <w:r>
        <w:rPr>
          <w:spacing w:val="-10"/>
        </w:rPr>
        <w:t xml:space="preserve"> </w:t>
      </w:r>
      <w:r>
        <w:t>psychology,</w:t>
      </w:r>
      <w:r>
        <w:rPr>
          <w:spacing w:val="-9"/>
        </w:rPr>
        <w:t xml:space="preserve"> </w:t>
      </w:r>
      <w:r>
        <w:t>and</w:t>
      </w:r>
      <w:r>
        <w:rPr>
          <w:spacing w:val="-9"/>
        </w:rPr>
        <w:t xml:space="preserve"> </w:t>
      </w:r>
      <w:r>
        <w:t>6)</w:t>
      </w:r>
      <w:r>
        <w:rPr>
          <w:spacing w:val="-10"/>
        </w:rPr>
        <w:t xml:space="preserve"> </w:t>
      </w:r>
      <w:r>
        <w:t>competency</w:t>
      </w:r>
      <w:r>
        <w:rPr>
          <w:spacing w:val="-9"/>
        </w:rPr>
        <w:t xml:space="preserve"> </w:t>
      </w:r>
      <w:r>
        <w:t>in supervision and consultation.</w:t>
      </w:r>
    </w:p>
    <w:p w14:paraId="755E793A" w14:textId="77777777" w:rsidR="003B0F38" w:rsidRDefault="003B0F38">
      <w:pPr>
        <w:pStyle w:val="BodyText"/>
      </w:pPr>
    </w:p>
    <w:p w14:paraId="445DA214" w14:textId="77777777" w:rsidR="003B0F38" w:rsidRDefault="00AB73AE">
      <w:pPr>
        <w:pStyle w:val="BodyText"/>
        <w:ind w:left="360" w:right="720"/>
        <w:jc w:val="both"/>
      </w:pPr>
      <w:r>
        <w:t>The</w:t>
      </w:r>
      <w:r>
        <w:rPr>
          <w:spacing w:val="-3"/>
        </w:rPr>
        <w:t xml:space="preserve"> </w:t>
      </w:r>
      <w:r>
        <w:t>curriculum</w:t>
      </w:r>
      <w:r>
        <w:rPr>
          <w:spacing w:val="-1"/>
        </w:rPr>
        <w:t xml:space="preserve"> </w:t>
      </w:r>
      <w:r>
        <w:t>is</w:t>
      </w:r>
      <w:r>
        <w:rPr>
          <w:spacing w:val="-1"/>
        </w:rPr>
        <w:t xml:space="preserve"> </w:t>
      </w:r>
      <w:r>
        <w:t>designed</w:t>
      </w:r>
      <w:r>
        <w:rPr>
          <w:spacing w:val="-2"/>
        </w:rPr>
        <w:t xml:space="preserve"> </w:t>
      </w:r>
      <w:r>
        <w:t>to</w:t>
      </w:r>
      <w:r>
        <w:rPr>
          <w:spacing w:val="-1"/>
        </w:rPr>
        <w:t xml:space="preserve"> </w:t>
      </w:r>
      <w:r>
        <w:t>be</w:t>
      </w:r>
      <w:r>
        <w:rPr>
          <w:spacing w:val="-2"/>
        </w:rPr>
        <w:t xml:space="preserve"> </w:t>
      </w:r>
      <w:r>
        <w:t>sequential,</w:t>
      </w:r>
      <w:r>
        <w:rPr>
          <w:spacing w:val="-1"/>
        </w:rPr>
        <w:t xml:space="preserve"> </w:t>
      </w:r>
      <w:r>
        <w:t>cumulative,</w:t>
      </w:r>
      <w:r>
        <w:rPr>
          <w:spacing w:val="-2"/>
        </w:rPr>
        <w:t xml:space="preserve"> </w:t>
      </w:r>
      <w:r>
        <w:t>and</w:t>
      </w:r>
      <w:r>
        <w:rPr>
          <w:spacing w:val="-1"/>
        </w:rPr>
        <w:t xml:space="preserve"> </w:t>
      </w:r>
      <w:r>
        <w:t>graded</w:t>
      </w:r>
      <w:r>
        <w:rPr>
          <w:spacing w:val="-1"/>
        </w:rPr>
        <w:t xml:space="preserve"> </w:t>
      </w:r>
      <w:r>
        <w:t>in</w:t>
      </w:r>
      <w:r>
        <w:rPr>
          <w:spacing w:val="-1"/>
        </w:rPr>
        <w:t xml:space="preserve"> </w:t>
      </w:r>
      <w:r>
        <w:t>complexity</w:t>
      </w:r>
      <w:r>
        <w:rPr>
          <w:spacing w:val="-1"/>
        </w:rPr>
        <w:t xml:space="preserve"> </w:t>
      </w:r>
      <w:r>
        <w:t>(i.e.,</w:t>
      </w:r>
      <w:r>
        <w:rPr>
          <w:spacing w:val="-1"/>
        </w:rPr>
        <w:t xml:space="preserve"> </w:t>
      </w:r>
      <w:r>
        <w:t>covering more</w:t>
      </w:r>
      <w:r>
        <w:rPr>
          <w:spacing w:val="-6"/>
        </w:rPr>
        <w:t xml:space="preserve"> </w:t>
      </w:r>
      <w:r>
        <w:t>general</w:t>
      </w:r>
      <w:r>
        <w:rPr>
          <w:spacing w:val="-5"/>
        </w:rPr>
        <w:t xml:space="preserve"> </w:t>
      </w:r>
      <w:r>
        <w:t>and</w:t>
      </w:r>
      <w:r>
        <w:rPr>
          <w:spacing w:val="-5"/>
        </w:rPr>
        <w:t xml:space="preserve"> </w:t>
      </w:r>
      <w:r>
        <w:t>foundational</w:t>
      </w:r>
      <w:r>
        <w:rPr>
          <w:spacing w:val="-5"/>
        </w:rPr>
        <w:t xml:space="preserve"> </w:t>
      </w:r>
      <w:r>
        <w:t>bases</w:t>
      </w:r>
      <w:r>
        <w:rPr>
          <w:spacing w:val="-5"/>
        </w:rPr>
        <w:t xml:space="preserve"> </w:t>
      </w:r>
      <w:r>
        <w:t>before</w:t>
      </w:r>
      <w:r>
        <w:rPr>
          <w:spacing w:val="-5"/>
        </w:rPr>
        <w:t xml:space="preserve"> </w:t>
      </w:r>
      <w:r>
        <w:t>moving</w:t>
      </w:r>
      <w:r>
        <w:rPr>
          <w:spacing w:val="-3"/>
        </w:rPr>
        <w:t xml:space="preserve"> </w:t>
      </w:r>
      <w:r>
        <w:t>to</w:t>
      </w:r>
      <w:r>
        <w:rPr>
          <w:spacing w:val="-5"/>
        </w:rPr>
        <w:t xml:space="preserve"> </w:t>
      </w:r>
      <w:r>
        <w:t>more</w:t>
      </w:r>
      <w:r>
        <w:rPr>
          <w:spacing w:val="-6"/>
        </w:rPr>
        <w:t xml:space="preserve"> </w:t>
      </w:r>
      <w:r>
        <w:t>specialized</w:t>
      </w:r>
      <w:r>
        <w:rPr>
          <w:spacing w:val="-5"/>
        </w:rPr>
        <w:t xml:space="preserve"> </w:t>
      </w:r>
      <w:r>
        <w:t>materials/competencies). The</w:t>
      </w:r>
      <w:r>
        <w:rPr>
          <w:spacing w:val="-6"/>
        </w:rPr>
        <w:t xml:space="preserve"> </w:t>
      </w:r>
      <w:r>
        <w:t>curriculum</w:t>
      </w:r>
      <w:r>
        <w:rPr>
          <w:spacing w:val="-4"/>
        </w:rPr>
        <w:t xml:space="preserve"> </w:t>
      </w:r>
      <w:r>
        <w:t>works</w:t>
      </w:r>
      <w:r>
        <w:rPr>
          <w:spacing w:val="-4"/>
        </w:rPr>
        <w:t xml:space="preserve"> </w:t>
      </w:r>
      <w:r>
        <w:t>in</w:t>
      </w:r>
      <w:r>
        <w:rPr>
          <w:spacing w:val="-4"/>
        </w:rPr>
        <w:t xml:space="preserve"> </w:t>
      </w:r>
      <w:r>
        <w:t>concert</w:t>
      </w:r>
      <w:r>
        <w:rPr>
          <w:spacing w:val="-4"/>
        </w:rPr>
        <w:t xml:space="preserve"> </w:t>
      </w:r>
      <w:r>
        <w:t>with</w:t>
      </w:r>
      <w:r>
        <w:rPr>
          <w:spacing w:val="-4"/>
        </w:rPr>
        <w:t xml:space="preserve"> </w:t>
      </w:r>
      <w:r>
        <w:t>practicum</w:t>
      </w:r>
      <w:r>
        <w:rPr>
          <w:spacing w:val="-4"/>
        </w:rPr>
        <w:t xml:space="preserve"> </w:t>
      </w:r>
      <w:r>
        <w:t>placements</w:t>
      </w:r>
      <w:r>
        <w:rPr>
          <w:spacing w:val="-4"/>
        </w:rPr>
        <w:t xml:space="preserve"> </w:t>
      </w:r>
      <w:r>
        <w:t>to</w:t>
      </w:r>
      <w:r>
        <w:rPr>
          <w:spacing w:val="-4"/>
        </w:rPr>
        <w:t xml:space="preserve"> </w:t>
      </w:r>
      <w:r>
        <w:t>provide</w:t>
      </w:r>
      <w:r>
        <w:rPr>
          <w:spacing w:val="-4"/>
        </w:rPr>
        <w:t xml:space="preserve"> </w:t>
      </w:r>
      <w:r>
        <w:t>students</w:t>
      </w:r>
      <w:r>
        <w:rPr>
          <w:spacing w:val="-4"/>
        </w:rPr>
        <w:t xml:space="preserve"> </w:t>
      </w:r>
      <w:r>
        <w:t>a</w:t>
      </w:r>
      <w:r>
        <w:rPr>
          <w:spacing w:val="-4"/>
        </w:rPr>
        <w:t xml:space="preserve"> </w:t>
      </w:r>
      <w:r>
        <w:t>combination</w:t>
      </w:r>
      <w:r>
        <w:rPr>
          <w:spacing w:val="-4"/>
        </w:rPr>
        <w:t xml:space="preserve"> </w:t>
      </w:r>
      <w:r>
        <w:t>of didactic and practical experiences designed to ensure competencies in a variety of domains. The curriculum includes a set of general core requirements and a set of requirements for the forensic concentration.</w:t>
      </w:r>
      <w:r>
        <w:rPr>
          <w:spacing w:val="-2"/>
        </w:rPr>
        <w:t xml:space="preserve"> </w:t>
      </w:r>
      <w:r>
        <w:t>There</w:t>
      </w:r>
      <w:r>
        <w:rPr>
          <w:spacing w:val="-4"/>
        </w:rPr>
        <w:t xml:space="preserve"> </w:t>
      </w:r>
      <w:r>
        <w:t>are</w:t>
      </w:r>
      <w:r>
        <w:rPr>
          <w:spacing w:val="-3"/>
        </w:rPr>
        <w:t xml:space="preserve"> </w:t>
      </w:r>
      <w:r>
        <w:t>several</w:t>
      </w:r>
      <w:r>
        <w:rPr>
          <w:spacing w:val="-2"/>
        </w:rPr>
        <w:t xml:space="preserve"> </w:t>
      </w:r>
      <w:r>
        <w:t>streams</w:t>
      </w:r>
      <w:r>
        <w:rPr>
          <w:spacing w:val="-2"/>
        </w:rPr>
        <w:t xml:space="preserve"> </w:t>
      </w:r>
      <w:r>
        <w:t>or</w:t>
      </w:r>
      <w:r>
        <w:rPr>
          <w:spacing w:val="-3"/>
        </w:rPr>
        <w:t xml:space="preserve"> </w:t>
      </w:r>
      <w:r>
        <w:t>progressions</w:t>
      </w:r>
      <w:r>
        <w:rPr>
          <w:spacing w:val="-2"/>
        </w:rPr>
        <w:t xml:space="preserve"> </w:t>
      </w:r>
      <w:r>
        <w:t>of</w:t>
      </w:r>
      <w:r>
        <w:rPr>
          <w:spacing w:val="-3"/>
        </w:rPr>
        <w:t xml:space="preserve"> </w:t>
      </w:r>
      <w:r>
        <w:t>courses</w:t>
      </w:r>
      <w:r>
        <w:rPr>
          <w:spacing w:val="-2"/>
        </w:rPr>
        <w:t xml:space="preserve"> </w:t>
      </w:r>
      <w:r>
        <w:t>designed</w:t>
      </w:r>
      <w:r>
        <w:rPr>
          <w:spacing w:val="-3"/>
        </w:rPr>
        <w:t xml:space="preserve"> </w:t>
      </w:r>
      <w:r>
        <w:t>to</w:t>
      </w:r>
      <w:r>
        <w:rPr>
          <w:spacing w:val="-2"/>
        </w:rPr>
        <w:t xml:space="preserve"> </w:t>
      </w:r>
      <w:r>
        <w:t>scaffold</w:t>
      </w:r>
      <w:r>
        <w:rPr>
          <w:spacing w:val="-2"/>
        </w:rPr>
        <w:t xml:space="preserve"> </w:t>
      </w:r>
      <w:r>
        <w:t>learning. These are keyed to our training goals and objectives and are described below.</w:t>
      </w:r>
    </w:p>
    <w:p w14:paraId="571FA46B" w14:textId="77777777" w:rsidR="003B0F38" w:rsidRDefault="003B0F38">
      <w:pPr>
        <w:pStyle w:val="BodyText"/>
      </w:pPr>
    </w:p>
    <w:p w14:paraId="73F37DD3" w14:textId="77777777" w:rsidR="003B0F38" w:rsidRDefault="00AB73AE">
      <w:pPr>
        <w:pStyle w:val="BodyText"/>
        <w:spacing w:before="1"/>
        <w:ind w:left="360" w:right="717"/>
        <w:jc w:val="both"/>
      </w:pPr>
      <w:r>
        <w:rPr>
          <w:u w:val="single"/>
        </w:rPr>
        <w:t>Courses are required to meet in person</w:t>
      </w:r>
      <w:r>
        <w:t>, except in exceptional circumstances (such as those that were required due to the COVID-19 pandemic). Under such circumstances, courses can be converted to a hybrid or fully distance-mediated form, continuing to meet synchronously using distance technology (such as Zoom), in order to facilitate continued discussion and engagement. Exceptional circumstances notwithstanding, courses are required to meet in person.</w:t>
      </w:r>
    </w:p>
    <w:p w14:paraId="5F2F0980" w14:textId="77777777" w:rsidR="003B0F38" w:rsidRDefault="003B0F38">
      <w:pPr>
        <w:pStyle w:val="BodyText"/>
      </w:pPr>
    </w:p>
    <w:p w14:paraId="2A8C6B76" w14:textId="77777777" w:rsidR="003B0F38" w:rsidRDefault="00AB73AE">
      <w:pPr>
        <w:ind w:left="360"/>
        <w:jc w:val="both"/>
        <w:rPr>
          <w:i/>
          <w:sz w:val="24"/>
        </w:rPr>
      </w:pPr>
      <w:r>
        <w:rPr>
          <w:i/>
          <w:sz w:val="24"/>
        </w:rPr>
        <w:t>Core</w:t>
      </w:r>
      <w:r>
        <w:rPr>
          <w:i/>
          <w:spacing w:val="-5"/>
          <w:sz w:val="24"/>
        </w:rPr>
        <w:t xml:space="preserve"> </w:t>
      </w:r>
      <w:r>
        <w:rPr>
          <w:i/>
          <w:sz w:val="24"/>
        </w:rPr>
        <w:t>Sequence</w:t>
      </w:r>
      <w:r>
        <w:rPr>
          <w:i/>
          <w:spacing w:val="-2"/>
          <w:sz w:val="24"/>
        </w:rPr>
        <w:t xml:space="preserve"> </w:t>
      </w:r>
      <w:r>
        <w:rPr>
          <w:i/>
          <w:sz w:val="24"/>
        </w:rPr>
        <w:t>(Aligning</w:t>
      </w:r>
      <w:r>
        <w:rPr>
          <w:i/>
          <w:spacing w:val="-1"/>
          <w:sz w:val="24"/>
        </w:rPr>
        <w:t xml:space="preserve"> </w:t>
      </w:r>
      <w:r>
        <w:rPr>
          <w:i/>
          <w:sz w:val="24"/>
        </w:rPr>
        <w:t>with</w:t>
      </w:r>
      <w:r>
        <w:rPr>
          <w:i/>
          <w:spacing w:val="-1"/>
          <w:sz w:val="24"/>
        </w:rPr>
        <w:t xml:space="preserve"> </w:t>
      </w:r>
      <w:r>
        <w:rPr>
          <w:i/>
          <w:sz w:val="24"/>
        </w:rPr>
        <w:t>Learning</w:t>
      </w:r>
      <w:r>
        <w:rPr>
          <w:i/>
          <w:spacing w:val="-2"/>
          <w:sz w:val="24"/>
        </w:rPr>
        <w:t xml:space="preserve"> </w:t>
      </w:r>
      <w:r>
        <w:rPr>
          <w:i/>
          <w:sz w:val="24"/>
        </w:rPr>
        <w:t>Goal</w:t>
      </w:r>
      <w:r>
        <w:rPr>
          <w:i/>
          <w:spacing w:val="-1"/>
          <w:sz w:val="24"/>
        </w:rPr>
        <w:t xml:space="preserve"> </w:t>
      </w:r>
      <w:r>
        <w:rPr>
          <w:i/>
          <w:sz w:val="24"/>
        </w:rPr>
        <w:t>“Core</w:t>
      </w:r>
      <w:r>
        <w:rPr>
          <w:i/>
          <w:spacing w:val="-2"/>
          <w:sz w:val="24"/>
        </w:rPr>
        <w:t xml:space="preserve"> </w:t>
      </w:r>
      <w:r>
        <w:rPr>
          <w:i/>
          <w:sz w:val="24"/>
        </w:rPr>
        <w:t>Psychology</w:t>
      </w:r>
      <w:r>
        <w:rPr>
          <w:i/>
          <w:spacing w:val="-1"/>
          <w:sz w:val="24"/>
        </w:rPr>
        <w:t xml:space="preserve"> </w:t>
      </w:r>
      <w:r>
        <w:rPr>
          <w:i/>
          <w:spacing w:val="-2"/>
          <w:sz w:val="24"/>
        </w:rPr>
        <w:t>Competencies”)</w:t>
      </w:r>
    </w:p>
    <w:p w14:paraId="68036049" w14:textId="77777777" w:rsidR="003B0F38" w:rsidRDefault="00AB73AE">
      <w:pPr>
        <w:pStyle w:val="BodyText"/>
        <w:ind w:left="360" w:right="718"/>
        <w:jc w:val="both"/>
      </w:pPr>
      <w:r>
        <w:t>A series of course requirements designed to train students broadly and generally in the field of psychology,</w:t>
      </w:r>
      <w:r>
        <w:rPr>
          <w:spacing w:val="-5"/>
        </w:rPr>
        <w:t xml:space="preserve"> </w:t>
      </w:r>
      <w:r>
        <w:t>as</w:t>
      </w:r>
      <w:r>
        <w:rPr>
          <w:spacing w:val="-6"/>
        </w:rPr>
        <w:t xml:space="preserve"> </w:t>
      </w:r>
      <w:r>
        <w:t>well</w:t>
      </w:r>
      <w:r>
        <w:rPr>
          <w:spacing w:val="-5"/>
        </w:rPr>
        <w:t xml:space="preserve"> </w:t>
      </w:r>
      <w:r>
        <w:t>as</w:t>
      </w:r>
      <w:r>
        <w:rPr>
          <w:spacing w:val="-6"/>
        </w:rPr>
        <w:t xml:space="preserve"> </w:t>
      </w:r>
      <w:r>
        <w:t>to</w:t>
      </w:r>
      <w:r>
        <w:rPr>
          <w:spacing w:val="-3"/>
        </w:rPr>
        <w:t xml:space="preserve"> </w:t>
      </w:r>
      <w:r>
        <w:t>meet</w:t>
      </w:r>
      <w:r>
        <w:rPr>
          <w:spacing w:val="-5"/>
        </w:rPr>
        <w:t xml:space="preserve"> </w:t>
      </w:r>
      <w:r>
        <w:t>licensure</w:t>
      </w:r>
      <w:r>
        <w:rPr>
          <w:spacing w:val="-7"/>
        </w:rPr>
        <w:t xml:space="preserve"> </w:t>
      </w:r>
      <w:r>
        <w:t>requirements,</w:t>
      </w:r>
      <w:r>
        <w:rPr>
          <w:spacing w:val="-5"/>
        </w:rPr>
        <w:t xml:space="preserve"> </w:t>
      </w:r>
      <w:r>
        <w:t>is</w:t>
      </w:r>
      <w:r>
        <w:rPr>
          <w:spacing w:val="-5"/>
        </w:rPr>
        <w:t xml:space="preserve"> </w:t>
      </w:r>
      <w:r>
        <w:t>spaced</w:t>
      </w:r>
      <w:r>
        <w:rPr>
          <w:spacing w:val="-4"/>
        </w:rPr>
        <w:t xml:space="preserve"> </w:t>
      </w:r>
      <w:r>
        <w:t>throughout</w:t>
      </w:r>
      <w:r>
        <w:rPr>
          <w:spacing w:val="-5"/>
        </w:rPr>
        <w:t xml:space="preserve"> </w:t>
      </w:r>
      <w:r>
        <w:t>the</w:t>
      </w:r>
      <w:r>
        <w:rPr>
          <w:spacing w:val="-6"/>
        </w:rPr>
        <w:t xml:space="preserve"> </w:t>
      </w:r>
      <w:r>
        <w:t>curriculum.</w:t>
      </w:r>
      <w:r>
        <w:rPr>
          <w:spacing w:val="-6"/>
        </w:rPr>
        <w:t xml:space="preserve"> </w:t>
      </w:r>
      <w:r>
        <w:t>Early foundational</w:t>
      </w:r>
      <w:r>
        <w:rPr>
          <w:spacing w:val="-6"/>
        </w:rPr>
        <w:t xml:space="preserve"> </w:t>
      </w:r>
      <w:r>
        <w:t>courses</w:t>
      </w:r>
      <w:r>
        <w:rPr>
          <w:spacing w:val="-7"/>
        </w:rPr>
        <w:t xml:space="preserve"> </w:t>
      </w:r>
      <w:r>
        <w:t>are</w:t>
      </w:r>
      <w:r>
        <w:rPr>
          <w:spacing w:val="-8"/>
        </w:rPr>
        <w:t xml:space="preserve"> </w:t>
      </w:r>
      <w:r>
        <w:t>offered</w:t>
      </w:r>
      <w:r>
        <w:rPr>
          <w:spacing w:val="-7"/>
        </w:rPr>
        <w:t xml:space="preserve"> </w:t>
      </w:r>
      <w:r>
        <w:t>to</w:t>
      </w:r>
      <w:r>
        <w:rPr>
          <w:spacing w:val="-6"/>
        </w:rPr>
        <w:t xml:space="preserve"> </w:t>
      </w:r>
      <w:r>
        <w:t>prepare</w:t>
      </w:r>
      <w:r>
        <w:rPr>
          <w:spacing w:val="-8"/>
        </w:rPr>
        <w:t xml:space="preserve"> </w:t>
      </w:r>
      <w:r>
        <w:t>students</w:t>
      </w:r>
      <w:r>
        <w:rPr>
          <w:spacing w:val="-6"/>
        </w:rPr>
        <w:t xml:space="preserve"> </w:t>
      </w:r>
      <w:r>
        <w:t>for</w:t>
      </w:r>
      <w:r>
        <w:rPr>
          <w:spacing w:val="-8"/>
        </w:rPr>
        <w:t xml:space="preserve"> </w:t>
      </w:r>
      <w:r>
        <w:t>later</w:t>
      </w:r>
      <w:r>
        <w:rPr>
          <w:spacing w:val="-8"/>
        </w:rPr>
        <w:t xml:space="preserve"> </w:t>
      </w:r>
      <w:r>
        <w:t>advanced</w:t>
      </w:r>
      <w:r>
        <w:rPr>
          <w:spacing w:val="-7"/>
        </w:rPr>
        <w:t xml:space="preserve"> </w:t>
      </w:r>
      <w:r>
        <w:t>courses.</w:t>
      </w:r>
      <w:r>
        <w:rPr>
          <w:spacing w:val="-7"/>
        </w:rPr>
        <w:t xml:space="preserve"> </w:t>
      </w:r>
      <w:r>
        <w:t>Thus,</w:t>
      </w:r>
      <w:r>
        <w:rPr>
          <w:spacing w:val="-7"/>
        </w:rPr>
        <w:t xml:space="preserve"> </w:t>
      </w:r>
      <w:r>
        <w:t>students</w:t>
      </w:r>
      <w:r>
        <w:rPr>
          <w:spacing w:val="-6"/>
        </w:rPr>
        <w:t xml:space="preserve"> </w:t>
      </w:r>
      <w:r>
        <w:t>are required to take Psychopathology I in their first semester in order to prepare for the Assessment and Therapeutic Intervention course sequences.</w:t>
      </w:r>
    </w:p>
    <w:p w14:paraId="6491C93A" w14:textId="77777777" w:rsidR="003B0F38" w:rsidRDefault="003B0F38">
      <w:pPr>
        <w:pStyle w:val="BodyText"/>
      </w:pPr>
    </w:p>
    <w:p w14:paraId="47E1A7D0" w14:textId="77777777" w:rsidR="003B0F38" w:rsidRDefault="00AB73AE">
      <w:pPr>
        <w:pStyle w:val="BodyText"/>
        <w:ind w:left="360"/>
      </w:pPr>
      <w:r>
        <w:t>The</w:t>
      </w:r>
      <w:r>
        <w:rPr>
          <w:spacing w:val="-5"/>
        </w:rPr>
        <w:t xml:space="preserve"> </w:t>
      </w:r>
      <w:r>
        <w:t>requirements in the core</w:t>
      </w:r>
      <w:r>
        <w:rPr>
          <w:spacing w:val="-2"/>
        </w:rPr>
        <w:t xml:space="preserve"> </w:t>
      </w:r>
      <w:r>
        <w:t>sequence</w:t>
      </w:r>
      <w:r>
        <w:rPr>
          <w:spacing w:val="-1"/>
        </w:rPr>
        <w:t xml:space="preserve"> </w:t>
      </w:r>
      <w:r>
        <w:t>include</w:t>
      </w:r>
      <w:r>
        <w:rPr>
          <w:spacing w:val="-1"/>
        </w:rPr>
        <w:t xml:space="preserve"> </w:t>
      </w:r>
      <w:r>
        <w:t>the</w:t>
      </w:r>
      <w:r>
        <w:rPr>
          <w:spacing w:val="1"/>
        </w:rPr>
        <w:t xml:space="preserve"> </w:t>
      </w:r>
      <w:r>
        <w:rPr>
          <w:spacing w:val="-2"/>
        </w:rPr>
        <w:t>following:</w:t>
      </w:r>
    </w:p>
    <w:p w14:paraId="36EFA610" w14:textId="77777777" w:rsidR="003B0F38" w:rsidRDefault="00AB73AE">
      <w:pPr>
        <w:pStyle w:val="ListParagraph"/>
        <w:numPr>
          <w:ilvl w:val="0"/>
          <w:numId w:val="1"/>
        </w:numPr>
        <w:tabs>
          <w:tab w:val="left" w:pos="1200"/>
        </w:tabs>
        <w:ind w:left="1200" w:hanging="379"/>
        <w:rPr>
          <w:sz w:val="24"/>
        </w:rPr>
      </w:pPr>
      <w:r>
        <w:rPr>
          <w:sz w:val="24"/>
        </w:rPr>
        <w:t>Psychopathology</w:t>
      </w:r>
      <w:r>
        <w:rPr>
          <w:spacing w:val="1"/>
          <w:sz w:val="24"/>
        </w:rPr>
        <w:t xml:space="preserve"> </w:t>
      </w:r>
      <w:r>
        <w:rPr>
          <w:sz w:val="24"/>
        </w:rPr>
        <w:t>I</w:t>
      </w:r>
      <w:r>
        <w:rPr>
          <w:spacing w:val="-5"/>
          <w:sz w:val="24"/>
        </w:rPr>
        <w:t xml:space="preserve"> </w:t>
      </w:r>
      <w:r>
        <w:rPr>
          <w:sz w:val="24"/>
        </w:rPr>
        <w:t xml:space="preserve">(PSYC </w:t>
      </w:r>
      <w:r>
        <w:rPr>
          <w:spacing w:val="-2"/>
          <w:sz w:val="24"/>
        </w:rPr>
        <w:t>75500)</w:t>
      </w:r>
    </w:p>
    <w:p w14:paraId="22C282F0" w14:textId="77777777" w:rsidR="003B0F38" w:rsidRDefault="00AB73AE">
      <w:pPr>
        <w:pStyle w:val="ListParagraph"/>
        <w:numPr>
          <w:ilvl w:val="0"/>
          <w:numId w:val="1"/>
        </w:numPr>
        <w:tabs>
          <w:tab w:val="left" w:pos="1200"/>
        </w:tabs>
        <w:spacing w:before="1"/>
        <w:ind w:left="1200" w:hanging="379"/>
        <w:rPr>
          <w:sz w:val="24"/>
        </w:rPr>
      </w:pPr>
      <w:r>
        <w:rPr>
          <w:sz w:val="24"/>
        </w:rPr>
        <w:t>Biological</w:t>
      </w:r>
      <w:r>
        <w:rPr>
          <w:spacing w:val="-2"/>
          <w:sz w:val="24"/>
        </w:rPr>
        <w:t xml:space="preserve"> </w:t>
      </w:r>
      <w:r>
        <w:rPr>
          <w:sz w:val="24"/>
        </w:rPr>
        <w:t>Basis</w:t>
      </w:r>
      <w:r>
        <w:rPr>
          <w:spacing w:val="-1"/>
          <w:sz w:val="24"/>
        </w:rPr>
        <w:t xml:space="preserve"> </w:t>
      </w:r>
      <w:r>
        <w:rPr>
          <w:sz w:val="24"/>
        </w:rPr>
        <w:t>of</w:t>
      </w:r>
      <w:r>
        <w:rPr>
          <w:spacing w:val="-1"/>
          <w:sz w:val="24"/>
        </w:rPr>
        <w:t xml:space="preserve"> </w:t>
      </w:r>
      <w:r>
        <w:rPr>
          <w:sz w:val="24"/>
        </w:rPr>
        <w:t>Behavior</w:t>
      </w:r>
      <w:r>
        <w:rPr>
          <w:spacing w:val="-1"/>
          <w:sz w:val="24"/>
        </w:rPr>
        <w:t xml:space="preserve"> </w:t>
      </w:r>
      <w:r>
        <w:rPr>
          <w:sz w:val="24"/>
        </w:rPr>
        <w:t>(PSYC</w:t>
      </w:r>
      <w:r>
        <w:rPr>
          <w:spacing w:val="-1"/>
          <w:sz w:val="24"/>
        </w:rPr>
        <w:t xml:space="preserve"> </w:t>
      </w:r>
      <w:proofErr w:type="gramStart"/>
      <w:r>
        <w:rPr>
          <w:spacing w:val="-2"/>
          <w:sz w:val="24"/>
        </w:rPr>
        <w:t>75102)*</w:t>
      </w:r>
      <w:proofErr w:type="gramEnd"/>
    </w:p>
    <w:p w14:paraId="1B2603D6" w14:textId="77777777" w:rsidR="003B0F38" w:rsidRDefault="00AB73AE">
      <w:pPr>
        <w:pStyle w:val="ListParagraph"/>
        <w:numPr>
          <w:ilvl w:val="0"/>
          <w:numId w:val="1"/>
        </w:numPr>
        <w:tabs>
          <w:tab w:val="left" w:pos="1200"/>
        </w:tabs>
        <w:ind w:left="1200" w:hanging="379"/>
        <w:rPr>
          <w:sz w:val="24"/>
        </w:rPr>
      </w:pPr>
      <w:r>
        <w:rPr>
          <w:sz w:val="24"/>
        </w:rPr>
        <w:t>Ethical</w:t>
      </w:r>
      <w:r>
        <w:rPr>
          <w:spacing w:val="-4"/>
          <w:sz w:val="24"/>
        </w:rPr>
        <w:t xml:space="preserve"> </w:t>
      </w:r>
      <w:r>
        <w:rPr>
          <w:sz w:val="24"/>
        </w:rPr>
        <w:t>&amp;</w:t>
      </w:r>
      <w:r>
        <w:rPr>
          <w:spacing w:val="-1"/>
          <w:sz w:val="24"/>
        </w:rPr>
        <w:t xml:space="preserve"> </w:t>
      </w:r>
      <w:r>
        <w:rPr>
          <w:sz w:val="24"/>
        </w:rPr>
        <w:t>Legal</w:t>
      </w:r>
      <w:r>
        <w:rPr>
          <w:spacing w:val="1"/>
          <w:sz w:val="24"/>
        </w:rPr>
        <w:t xml:space="preserve"> </w:t>
      </w:r>
      <w:r>
        <w:rPr>
          <w:sz w:val="24"/>
        </w:rPr>
        <w:t>Issues</w:t>
      </w:r>
      <w:r>
        <w:rPr>
          <w:spacing w:val="-2"/>
          <w:sz w:val="24"/>
        </w:rPr>
        <w:t xml:space="preserve"> </w:t>
      </w:r>
      <w:r>
        <w:rPr>
          <w:sz w:val="24"/>
        </w:rPr>
        <w:t>in</w:t>
      </w:r>
      <w:r>
        <w:rPr>
          <w:spacing w:val="-1"/>
          <w:sz w:val="24"/>
        </w:rPr>
        <w:t xml:space="preserve"> </w:t>
      </w:r>
      <w:r>
        <w:rPr>
          <w:sz w:val="24"/>
        </w:rPr>
        <w:t>Psychology</w:t>
      </w:r>
      <w:r>
        <w:rPr>
          <w:spacing w:val="-1"/>
          <w:sz w:val="24"/>
        </w:rPr>
        <w:t xml:space="preserve"> </w:t>
      </w:r>
      <w:r>
        <w:rPr>
          <w:sz w:val="24"/>
        </w:rPr>
        <w:t>(PSYC</w:t>
      </w:r>
      <w:r>
        <w:rPr>
          <w:spacing w:val="-4"/>
          <w:sz w:val="24"/>
        </w:rPr>
        <w:t xml:space="preserve"> </w:t>
      </w:r>
      <w:proofErr w:type="gramStart"/>
      <w:r>
        <w:rPr>
          <w:spacing w:val="-2"/>
          <w:sz w:val="24"/>
        </w:rPr>
        <w:t>83600)*</w:t>
      </w:r>
      <w:proofErr w:type="gramEnd"/>
      <w:r>
        <w:rPr>
          <w:spacing w:val="-2"/>
          <w:sz w:val="24"/>
        </w:rPr>
        <w:t>*</w:t>
      </w:r>
    </w:p>
    <w:p w14:paraId="1C6DE9A2" w14:textId="77777777" w:rsidR="003B0F38" w:rsidRDefault="00AB73AE">
      <w:pPr>
        <w:pStyle w:val="ListParagraph"/>
        <w:numPr>
          <w:ilvl w:val="0"/>
          <w:numId w:val="1"/>
        </w:numPr>
        <w:tabs>
          <w:tab w:val="left" w:pos="1200"/>
        </w:tabs>
        <w:ind w:left="1200" w:hanging="379"/>
        <w:rPr>
          <w:sz w:val="24"/>
        </w:rPr>
      </w:pPr>
      <w:r>
        <w:rPr>
          <w:sz w:val="24"/>
        </w:rPr>
        <w:t>Developmental</w:t>
      </w:r>
      <w:r>
        <w:rPr>
          <w:spacing w:val="-2"/>
          <w:sz w:val="24"/>
        </w:rPr>
        <w:t xml:space="preserve"> </w:t>
      </w:r>
      <w:r>
        <w:rPr>
          <w:sz w:val="24"/>
        </w:rPr>
        <w:t>Psychology</w:t>
      </w:r>
      <w:r>
        <w:rPr>
          <w:spacing w:val="-1"/>
          <w:sz w:val="24"/>
        </w:rPr>
        <w:t xml:space="preserve"> </w:t>
      </w:r>
      <w:r>
        <w:rPr>
          <w:sz w:val="24"/>
        </w:rPr>
        <w:t>I</w:t>
      </w:r>
      <w:r>
        <w:rPr>
          <w:spacing w:val="-3"/>
          <w:sz w:val="24"/>
        </w:rPr>
        <w:t xml:space="preserve"> </w:t>
      </w:r>
      <w:r>
        <w:rPr>
          <w:sz w:val="24"/>
        </w:rPr>
        <w:t>(PSYC</w:t>
      </w:r>
      <w:r>
        <w:rPr>
          <w:spacing w:val="-1"/>
          <w:sz w:val="24"/>
        </w:rPr>
        <w:t xml:space="preserve"> </w:t>
      </w:r>
      <w:r>
        <w:rPr>
          <w:spacing w:val="-2"/>
          <w:sz w:val="24"/>
        </w:rPr>
        <w:t>72000)</w:t>
      </w:r>
    </w:p>
    <w:p w14:paraId="3FA8AADE" w14:textId="77777777" w:rsidR="003B0F38" w:rsidRDefault="00AB73AE">
      <w:pPr>
        <w:pStyle w:val="ListParagraph"/>
        <w:numPr>
          <w:ilvl w:val="0"/>
          <w:numId w:val="1"/>
        </w:numPr>
        <w:tabs>
          <w:tab w:val="left" w:pos="1199"/>
        </w:tabs>
        <w:ind w:left="1199" w:hanging="378"/>
        <w:rPr>
          <w:sz w:val="24"/>
        </w:rPr>
      </w:pPr>
      <w:r>
        <w:rPr>
          <w:sz w:val="24"/>
        </w:rPr>
        <w:t>Personality</w:t>
      </w:r>
      <w:r>
        <w:rPr>
          <w:spacing w:val="-3"/>
          <w:sz w:val="24"/>
        </w:rPr>
        <w:t xml:space="preserve"> </w:t>
      </w:r>
      <w:r>
        <w:rPr>
          <w:sz w:val="24"/>
        </w:rPr>
        <w:t>and Individual</w:t>
      </w:r>
      <w:r>
        <w:rPr>
          <w:spacing w:val="-2"/>
          <w:sz w:val="24"/>
        </w:rPr>
        <w:t xml:space="preserve"> </w:t>
      </w:r>
      <w:r>
        <w:rPr>
          <w:sz w:val="24"/>
        </w:rPr>
        <w:t>Differences (PSYC</w:t>
      </w:r>
      <w:r>
        <w:rPr>
          <w:spacing w:val="-2"/>
          <w:sz w:val="24"/>
        </w:rPr>
        <w:t xml:space="preserve"> 74004)</w:t>
      </w:r>
    </w:p>
    <w:p w14:paraId="44AFD745" w14:textId="77777777" w:rsidR="003B0F38" w:rsidRDefault="00AB73AE">
      <w:pPr>
        <w:pStyle w:val="ListParagraph"/>
        <w:numPr>
          <w:ilvl w:val="0"/>
          <w:numId w:val="1"/>
        </w:numPr>
        <w:tabs>
          <w:tab w:val="left" w:pos="1199"/>
        </w:tabs>
        <w:ind w:left="1199" w:hanging="378"/>
        <w:rPr>
          <w:sz w:val="24"/>
        </w:rPr>
      </w:pPr>
      <w:r>
        <w:rPr>
          <w:sz w:val="24"/>
        </w:rPr>
        <w:t>Diversity Issues</w:t>
      </w:r>
      <w:r>
        <w:rPr>
          <w:spacing w:val="-1"/>
          <w:sz w:val="24"/>
        </w:rPr>
        <w:t xml:space="preserve"> </w:t>
      </w:r>
      <w:r>
        <w:rPr>
          <w:sz w:val="24"/>
        </w:rPr>
        <w:t>in</w:t>
      </w:r>
      <w:r>
        <w:rPr>
          <w:spacing w:val="-1"/>
          <w:sz w:val="24"/>
        </w:rPr>
        <w:t xml:space="preserve"> </w:t>
      </w:r>
      <w:r>
        <w:rPr>
          <w:sz w:val="24"/>
        </w:rPr>
        <w:t>Clinical</w:t>
      </w:r>
      <w:r>
        <w:rPr>
          <w:spacing w:val="-1"/>
          <w:sz w:val="24"/>
        </w:rPr>
        <w:t xml:space="preserve"> </w:t>
      </w:r>
      <w:r>
        <w:rPr>
          <w:sz w:val="24"/>
        </w:rPr>
        <w:t>Psychology</w:t>
      </w:r>
      <w:r>
        <w:rPr>
          <w:spacing w:val="-1"/>
          <w:sz w:val="24"/>
        </w:rPr>
        <w:t xml:space="preserve"> </w:t>
      </w:r>
      <w:r>
        <w:rPr>
          <w:sz w:val="24"/>
        </w:rPr>
        <w:t>(PSYC</w:t>
      </w:r>
      <w:r>
        <w:rPr>
          <w:spacing w:val="-4"/>
          <w:sz w:val="24"/>
        </w:rPr>
        <w:t xml:space="preserve"> </w:t>
      </w:r>
      <w:r>
        <w:rPr>
          <w:spacing w:val="-2"/>
          <w:sz w:val="24"/>
        </w:rPr>
        <w:t>84400)</w:t>
      </w:r>
    </w:p>
    <w:p w14:paraId="28E25CFE" w14:textId="77777777" w:rsidR="003B0F38" w:rsidRDefault="00AB73AE">
      <w:pPr>
        <w:pStyle w:val="ListParagraph"/>
        <w:numPr>
          <w:ilvl w:val="0"/>
          <w:numId w:val="1"/>
        </w:numPr>
        <w:tabs>
          <w:tab w:val="left" w:pos="1199"/>
        </w:tabs>
        <w:ind w:left="1199" w:hanging="378"/>
        <w:rPr>
          <w:sz w:val="24"/>
        </w:rPr>
      </w:pPr>
      <w:r>
        <w:rPr>
          <w:sz w:val="24"/>
        </w:rPr>
        <w:t>Cognitive</w:t>
      </w:r>
      <w:r>
        <w:rPr>
          <w:spacing w:val="-1"/>
          <w:sz w:val="24"/>
        </w:rPr>
        <w:t xml:space="preserve"> </w:t>
      </w:r>
      <w:r>
        <w:rPr>
          <w:sz w:val="24"/>
        </w:rPr>
        <w:t>&amp;</w:t>
      </w:r>
      <w:r>
        <w:rPr>
          <w:spacing w:val="-1"/>
          <w:sz w:val="24"/>
        </w:rPr>
        <w:t xml:space="preserve"> </w:t>
      </w:r>
      <w:r>
        <w:rPr>
          <w:sz w:val="24"/>
        </w:rPr>
        <w:t>Affective</w:t>
      </w:r>
      <w:r>
        <w:rPr>
          <w:spacing w:val="-1"/>
          <w:sz w:val="24"/>
        </w:rPr>
        <w:t xml:space="preserve"> </w:t>
      </w:r>
      <w:r>
        <w:rPr>
          <w:sz w:val="24"/>
        </w:rPr>
        <w:t>Aspects</w:t>
      </w:r>
      <w:r>
        <w:rPr>
          <w:spacing w:val="-1"/>
          <w:sz w:val="24"/>
        </w:rPr>
        <w:t xml:space="preserve"> </w:t>
      </w:r>
      <w:r>
        <w:rPr>
          <w:sz w:val="24"/>
        </w:rPr>
        <w:t>of Behavior</w:t>
      </w:r>
      <w:r>
        <w:rPr>
          <w:spacing w:val="-1"/>
          <w:sz w:val="24"/>
        </w:rPr>
        <w:t xml:space="preserve"> </w:t>
      </w:r>
      <w:r>
        <w:rPr>
          <w:sz w:val="24"/>
        </w:rPr>
        <w:t xml:space="preserve">(PSYC </w:t>
      </w:r>
      <w:r>
        <w:rPr>
          <w:spacing w:val="-2"/>
          <w:sz w:val="24"/>
        </w:rPr>
        <w:t>71103)</w:t>
      </w:r>
    </w:p>
    <w:p w14:paraId="0F163778" w14:textId="77777777" w:rsidR="003B0F38" w:rsidRDefault="00AB73AE">
      <w:pPr>
        <w:pStyle w:val="ListParagraph"/>
        <w:numPr>
          <w:ilvl w:val="0"/>
          <w:numId w:val="1"/>
        </w:numPr>
        <w:tabs>
          <w:tab w:val="left" w:pos="1199"/>
        </w:tabs>
        <w:ind w:left="1199" w:hanging="378"/>
        <w:rPr>
          <w:sz w:val="24"/>
        </w:rPr>
      </w:pPr>
      <w:r>
        <w:rPr>
          <w:sz w:val="24"/>
        </w:rPr>
        <w:t>History</w:t>
      </w:r>
      <w:r>
        <w:rPr>
          <w:spacing w:val="-1"/>
          <w:sz w:val="24"/>
        </w:rPr>
        <w:t xml:space="preserve"> </w:t>
      </w:r>
      <w:r>
        <w:rPr>
          <w:sz w:val="24"/>
        </w:rPr>
        <w:t>of</w:t>
      </w:r>
      <w:r>
        <w:rPr>
          <w:spacing w:val="-1"/>
          <w:sz w:val="24"/>
        </w:rPr>
        <w:t xml:space="preserve"> </w:t>
      </w:r>
      <w:r>
        <w:rPr>
          <w:sz w:val="24"/>
        </w:rPr>
        <w:t>Psychology</w:t>
      </w:r>
      <w:r>
        <w:rPr>
          <w:spacing w:val="-1"/>
          <w:sz w:val="24"/>
        </w:rPr>
        <w:t xml:space="preserve"> </w:t>
      </w:r>
      <w:r>
        <w:rPr>
          <w:sz w:val="24"/>
        </w:rPr>
        <w:t>(PSYC</w:t>
      </w:r>
      <w:r>
        <w:rPr>
          <w:spacing w:val="-1"/>
          <w:sz w:val="24"/>
        </w:rPr>
        <w:t xml:space="preserve"> </w:t>
      </w:r>
      <w:r>
        <w:rPr>
          <w:spacing w:val="-2"/>
          <w:sz w:val="24"/>
        </w:rPr>
        <w:t>70000)</w:t>
      </w:r>
    </w:p>
    <w:p w14:paraId="625ABD19" w14:textId="77777777" w:rsidR="003B0F38" w:rsidRDefault="00AB73AE">
      <w:pPr>
        <w:pStyle w:val="ListParagraph"/>
        <w:numPr>
          <w:ilvl w:val="0"/>
          <w:numId w:val="1"/>
        </w:numPr>
        <w:tabs>
          <w:tab w:val="left" w:pos="1199"/>
        </w:tabs>
        <w:ind w:left="1199" w:hanging="378"/>
        <w:rPr>
          <w:sz w:val="24"/>
        </w:rPr>
      </w:pPr>
      <w:r>
        <w:rPr>
          <w:sz w:val="24"/>
        </w:rPr>
        <w:t>Social</w:t>
      </w:r>
      <w:r>
        <w:rPr>
          <w:spacing w:val="-1"/>
          <w:sz w:val="24"/>
        </w:rPr>
        <w:t xml:space="preserve"> </w:t>
      </w:r>
      <w:r>
        <w:rPr>
          <w:sz w:val="24"/>
        </w:rPr>
        <w:t>Psychology</w:t>
      </w:r>
      <w:r>
        <w:rPr>
          <w:spacing w:val="-1"/>
          <w:sz w:val="24"/>
        </w:rPr>
        <w:t xml:space="preserve"> </w:t>
      </w:r>
      <w:r>
        <w:rPr>
          <w:sz w:val="24"/>
        </w:rPr>
        <w:t xml:space="preserve">(PSYC </w:t>
      </w:r>
      <w:r>
        <w:rPr>
          <w:spacing w:val="-2"/>
          <w:sz w:val="24"/>
        </w:rPr>
        <w:t>74600)</w:t>
      </w:r>
    </w:p>
    <w:p w14:paraId="4E15655D" w14:textId="77777777" w:rsidR="003B0F38" w:rsidRDefault="003B0F38">
      <w:pPr>
        <w:pStyle w:val="ListParagraph"/>
        <w:rPr>
          <w:sz w:val="24"/>
        </w:rPr>
        <w:sectPr w:rsidR="003B0F38">
          <w:pgSz w:w="12240" w:h="15840"/>
          <w:pgMar w:top="1360" w:right="720" w:bottom="1240" w:left="1080" w:header="0" w:footer="1054" w:gutter="0"/>
          <w:cols w:space="720"/>
        </w:sectPr>
      </w:pPr>
    </w:p>
    <w:p w14:paraId="25DE6F3D" w14:textId="77777777" w:rsidR="003B0F38" w:rsidRDefault="00AB73AE">
      <w:pPr>
        <w:pStyle w:val="ListParagraph"/>
        <w:numPr>
          <w:ilvl w:val="0"/>
          <w:numId w:val="1"/>
        </w:numPr>
        <w:tabs>
          <w:tab w:val="left" w:pos="1198"/>
        </w:tabs>
        <w:spacing w:before="79"/>
        <w:ind w:left="1198" w:hanging="377"/>
        <w:rPr>
          <w:sz w:val="24"/>
        </w:rPr>
      </w:pPr>
      <w:r>
        <w:rPr>
          <w:sz w:val="24"/>
        </w:rPr>
        <w:lastRenderedPageBreak/>
        <w:t>Psychometric</w:t>
      </w:r>
      <w:r>
        <w:rPr>
          <w:spacing w:val="-1"/>
          <w:sz w:val="24"/>
        </w:rPr>
        <w:t xml:space="preserve"> </w:t>
      </w:r>
      <w:r>
        <w:rPr>
          <w:sz w:val="24"/>
        </w:rPr>
        <w:t xml:space="preserve">Methods (PSYC </w:t>
      </w:r>
      <w:r>
        <w:rPr>
          <w:spacing w:val="-2"/>
          <w:sz w:val="24"/>
        </w:rPr>
        <w:t>76000)</w:t>
      </w:r>
    </w:p>
    <w:p w14:paraId="615E3174" w14:textId="77777777" w:rsidR="003B0F38" w:rsidRDefault="00AB73AE">
      <w:pPr>
        <w:spacing w:before="207"/>
        <w:ind w:left="1181" w:right="720"/>
        <w:jc w:val="both"/>
        <w:rPr>
          <w:sz w:val="18"/>
        </w:rPr>
      </w:pPr>
      <w:r>
        <w:rPr>
          <w:sz w:val="18"/>
        </w:rPr>
        <w:t xml:space="preserve">*Students are also required to attend a one-day, non-credit bearing course on Psychopharmacology, which is offered </w:t>
      </w:r>
      <w:r>
        <w:rPr>
          <w:spacing w:val="-2"/>
          <w:sz w:val="18"/>
        </w:rPr>
        <w:t>bi-annually.</w:t>
      </w:r>
    </w:p>
    <w:p w14:paraId="759C151D" w14:textId="77777777" w:rsidR="003B0F38" w:rsidRDefault="003B0F38">
      <w:pPr>
        <w:pStyle w:val="BodyText"/>
        <w:spacing w:before="1"/>
        <w:rPr>
          <w:sz w:val="18"/>
        </w:rPr>
      </w:pPr>
    </w:p>
    <w:p w14:paraId="7FE301E7" w14:textId="77777777" w:rsidR="003B0F38" w:rsidRDefault="00AB73AE">
      <w:pPr>
        <w:ind w:left="1181" w:right="712"/>
        <w:jc w:val="both"/>
        <w:rPr>
          <w:sz w:val="18"/>
        </w:rPr>
      </w:pPr>
      <w:r>
        <w:rPr>
          <w:sz w:val="18"/>
        </w:rPr>
        <w:t>**It</w:t>
      </w:r>
      <w:r>
        <w:rPr>
          <w:spacing w:val="-9"/>
          <w:sz w:val="18"/>
        </w:rPr>
        <w:t xml:space="preserve"> </w:t>
      </w:r>
      <w:r>
        <w:rPr>
          <w:sz w:val="18"/>
        </w:rPr>
        <w:t>is</w:t>
      </w:r>
      <w:r>
        <w:rPr>
          <w:spacing w:val="-9"/>
          <w:sz w:val="18"/>
        </w:rPr>
        <w:t xml:space="preserve"> </w:t>
      </w:r>
      <w:r>
        <w:rPr>
          <w:sz w:val="18"/>
        </w:rPr>
        <w:t>important</w:t>
      </w:r>
      <w:r>
        <w:rPr>
          <w:spacing w:val="-11"/>
          <w:sz w:val="18"/>
        </w:rPr>
        <w:t xml:space="preserve"> </w:t>
      </w:r>
      <w:r>
        <w:rPr>
          <w:sz w:val="18"/>
        </w:rPr>
        <w:t>to</w:t>
      </w:r>
      <w:r>
        <w:rPr>
          <w:spacing w:val="-10"/>
          <w:sz w:val="18"/>
        </w:rPr>
        <w:t xml:space="preserve"> </w:t>
      </w:r>
      <w:r>
        <w:rPr>
          <w:sz w:val="18"/>
        </w:rPr>
        <w:t>note</w:t>
      </w:r>
      <w:r>
        <w:rPr>
          <w:spacing w:val="-12"/>
          <w:sz w:val="18"/>
        </w:rPr>
        <w:t xml:space="preserve"> </w:t>
      </w:r>
      <w:r>
        <w:rPr>
          <w:sz w:val="18"/>
        </w:rPr>
        <w:t>that</w:t>
      </w:r>
      <w:r>
        <w:rPr>
          <w:spacing w:val="-8"/>
          <w:sz w:val="18"/>
        </w:rPr>
        <w:t xml:space="preserve"> </w:t>
      </w:r>
      <w:r>
        <w:rPr>
          <w:sz w:val="18"/>
        </w:rPr>
        <w:t>while</w:t>
      </w:r>
      <w:r>
        <w:rPr>
          <w:spacing w:val="-12"/>
          <w:sz w:val="18"/>
        </w:rPr>
        <w:t xml:space="preserve"> </w:t>
      </w:r>
      <w:r>
        <w:rPr>
          <w:sz w:val="18"/>
        </w:rPr>
        <w:t>enrolled</w:t>
      </w:r>
      <w:r>
        <w:rPr>
          <w:spacing w:val="-7"/>
          <w:sz w:val="18"/>
        </w:rPr>
        <w:t xml:space="preserve"> </w:t>
      </w:r>
      <w:r>
        <w:rPr>
          <w:sz w:val="18"/>
        </w:rPr>
        <w:t>in</w:t>
      </w:r>
      <w:r>
        <w:rPr>
          <w:spacing w:val="-10"/>
          <w:sz w:val="18"/>
        </w:rPr>
        <w:t xml:space="preserve"> </w:t>
      </w:r>
      <w:r>
        <w:rPr>
          <w:sz w:val="18"/>
        </w:rPr>
        <w:t>Ethical</w:t>
      </w:r>
      <w:r>
        <w:rPr>
          <w:spacing w:val="-9"/>
          <w:sz w:val="18"/>
        </w:rPr>
        <w:t xml:space="preserve"> </w:t>
      </w:r>
      <w:r>
        <w:rPr>
          <w:sz w:val="18"/>
        </w:rPr>
        <w:t>&amp;</w:t>
      </w:r>
      <w:r>
        <w:rPr>
          <w:spacing w:val="-10"/>
          <w:sz w:val="18"/>
        </w:rPr>
        <w:t xml:space="preserve"> </w:t>
      </w:r>
      <w:r>
        <w:rPr>
          <w:sz w:val="18"/>
        </w:rPr>
        <w:t>Legal</w:t>
      </w:r>
      <w:r>
        <w:rPr>
          <w:spacing w:val="-9"/>
          <w:sz w:val="18"/>
        </w:rPr>
        <w:t xml:space="preserve"> </w:t>
      </w:r>
      <w:r>
        <w:rPr>
          <w:sz w:val="18"/>
        </w:rPr>
        <w:t>Issues</w:t>
      </w:r>
      <w:r>
        <w:rPr>
          <w:spacing w:val="-12"/>
          <w:sz w:val="18"/>
        </w:rPr>
        <w:t xml:space="preserve"> </w:t>
      </w:r>
      <w:r>
        <w:rPr>
          <w:sz w:val="18"/>
        </w:rPr>
        <w:t>in</w:t>
      </w:r>
      <w:r>
        <w:rPr>
          <w:spacing w:val="-4"/>
          <w:sz w:val="18"/>
        </w:rPr>
        <w:t xml:space="preserve"> </w:t>
      </w:r>
      <w:r>
        <w:rPr>
          <w:sz w:val="18"/>
        </w:rPr>
        <w:t>Psychology,</w:t>
      </w:r>
      <w:r>
        <w:rPr>
          <w:spacing w:val="-11"/>
          <w:sz w:val="18"/>
        </w:rPr>
        <w:t xml:space="preserve"> </w:t>
      </w:r>
      <w:r>
        <w:rPr>
          <w:sz w:val="18"/>
        </w:rPr>
        <w:t>students</w:t>
      </w:r>
      <w:r>
        <w:rPr>
          <w:spacing w:val="-9"/>
          <w:sz w:val="18"/>
        </w:rPr>
        <w:t xml:space="preserve"> </w:t>
      </w:r>
      <w:r>
        <w:rPr>
          <w:sz w:val="18"/>
        </w:rPr>
        <w:t>must</w:t>
      </w:r>
      <w:r>
        <w:rPr>
          <w:spacing w:val="-12"/>
          <w:sz w:val="18"/>
        </w:rPr>
        <w:t xml:space="preserve"> </w:t>
      </w:r>
      <w:r>
        <w:rPr>
          <w:sz w:val="18"/>
        </w:rPr>
        <w:t>also</w:t>
      </w:r>
      <w:r>
        <w:rPr>
          <w:spacing w:val="-9"/>
          <w:sz w:val="18"/>
        </w:rPr>
        <w:t xml:space="preserve"> </w:t>
      </w:r>
      <w:r>
        <w:rPr>
          <w:sz w:val="18"/>
        </w:rPr>
        <w:t>complete</w:t>
      </w:r>
      <w:r>
        <w:rPr>
          <w:spacing w:val="-10"/>
          <w:sz w:val="18"/>
        </w:rPr>
        <w:t xml:space="preserve"> </w:t>
      </w:r>
      <w:r>
        <w:rPr>
          <w:sz w:val="18"/>
        </w:rPr>
        <w:t>online the</w:t>
      </w:r>
      <w:r>
        <w:rPr>
          <w:spacing w:val="-10"/>
          <w:sz w:val="18"/>
        </w:rPr>
        <w:t xml:space="preserve"> </w:t>
      </w:r>
      <w:r>
        <w:rPr>
          <w:sz w:val="18"/>
        </w:rPr>
        <w:t>New</w:t>
      </w:r>
      <w:r>
        <w:rPr>
          <w:spacing w:val="-9"/>
          <w:sz w:val="18"/>
        </w:rPr>
        <w:t xml:space="preserve"> </w:t>
      </w:r>
      <w:r>
        <w:rPr>
          <w:sz w:val="18"/>
        </w:rPr>
        <w:t>York</w:t>
      </w:r>
      <w:r>
        <w:rPr>
          <w:spacing w:val="-10"/>
          <w:sz w:val="18"/>
        </w:rPr>
        <w:t xml:space="preserve"> </w:t>
      </w:r>
      <w:r>
        <w:rPr>
          <w:sz w:val="18"/>
        </w:rPr>
        <w:t>State</w:t>
      </w:r>
      <w:r>
        <w:rPr>
          <w:spacing w:val="-10"/>
          <w:sz w:val="18"/>
        </w:rPr>
        <w:t xml:space="preserve"> </w:t>
      </w:r>
      <w:r>
        <w:rPr>
          <w:sz w:val="18"/>
        </w:rPr>
        <w:t>mandated</w:t>
      </w:r>
      <w:r>
        <w:rPr>
          <w:spacing w:val="-11"/>
          <w:sz w:val="18"/>
        </w:rPr>
        <w:t xml:space="preserve"> </w:t>
      </w:r>
      <w:r>
        <w:rPr>
          <w:sz w:val="18"/>
        </w:rPr>
        <w:t>Child</w:t>
      </w:r>
      <w:r>
        <w:rPr>
          <w:spacing w:val="-8"/>
          <w:sz w:val="18"/>
        </w:rPr>
        <w:t xml:space="preserve"> </w:t>
      </w:r>
      <w:r>
        <w:rPr>
          <w:sz w:val="18"/>
        </w:rPr>
        <w:t>Abuse</w:t>
      </w:r>
      <w:r>
        <w:rPr>
          <w:spacing w:val="-10"/>
          <w:sz w:val="18"/>
        </w:rPr>
        <w:t xml:space="preserve"> </w:t>
      </w:r>
      <w:r>
        <w:rPr>
          <w:sz w:val="18"/>
        </w:rPr>
        <w:t>and</w:t>
      </w:r>
      <w:r>
        <w:rPr>
          <w:spacing w:val="-10"/>
          <w:sz w:val="18"/>
        </w:rPr>
        <w:t xml:space="preserve"> </w:t>
      </w:r>
      <w:r>
        <w:rPr>
          <w:sz w:val="18"/>
        </w:rPr>
        <w:t>Neglect</w:t>
      </w:r>
      <w:r>
        <w:rPr>
          <w:spacing w:val="-9"/>
          <w:sz w:val="18"/>
        </w:rPr>
        <w:t xml:space="preserve"> </w:t>
      </w:r>
      <w:r>
        <w:rPr>
          <w:sz w:val="18"/>
        </w:rPr>
        <w:t>Reporting</w:t>
      </w:r>
      <w:r>
        <w:rPr>
          <w:spacing w:val="-8"/>
          <w:sz w:val="18"/>
        </w:rPr>
        <w:t xml:space="preserve"> </w:t>
      </w:r>
      <w:r>
        <w:rPr>
          <w:sz w:val="18"/>
        </w:rPr>
        <w:t>Course,</w:t>
      </w:r>
      <w:r>
        <w:rPr>
          <w:spacing w:val="-9"/>
          <w:sz w:val="18"/>
        </w:rPr>
        <w:t xml:space="preserve"> </w:t>
      </w:r>
      <w:r>
        <w:rPr>
          <w:sz w:val="18"/>
        </w:rPr>
        <w:t>to</w:t>
      </w:r>
      <w:r>
        <w:rPr>
          <w:spacing w:val="-10"/>
          <w:sz w:val="18"/>
        </w:rPr>
        <w:t xml:space="preserve"> </w:t>
      </w:r>
      <w:r>
        <w:rPr>
          <w:sz w:val="18"/>
        </w:rPr>
        <w:t>be</w:t>
      </w:r>
      <w:r>
        <w:rPr>
          <w:spacing w:val="-10"/>
          <w:sz w:val="18"/>
        </w:rPr>
        <w:t xml:space="preserve"> </w:t>
      </w:r>
      <w:r>
        <w:rPr>
          <w:sz w:val="18"/>
        </w:rPr>
        <w:t>discussed</w:t>
      </w:r>
      <w:r>
        <w:rPr>
          <w:spacing w:val="-10"/>
          <w:sz w:val="18"/>
        </w:rPr>
        <w:t xml:space="preserve"> </w:t>
      </w:r>
      <w:r>
        <w:rPr>
          <w:sz w:val="18"/>
        </w:rPr>
        <w:t>in</w:t>
      </w:r>
      <w:r>
        <w:rPr>
          <w:spacing w:val="-8"/>
          <w:sz w:val="18"/>
        </w:rPr>
        <w:t xml:space="preserve"> </w:t>
      </w:r>
      <w:r>
        <w:rPr>
          <w:sz w:val="18"/>
        </w:rPr>
        <w:t>class,</w:t>
      </w:r>
      <w:r>
        <w:rPr>
          <w:spacing w:val="-9"/>
          <w:sz w:val="18"/>
        </w:rPr>
        <w:t xml:space="preserve"> </w:t>
      </w:r>
      <w:r>
        <w:rPr>
          <w:sz w:val="18"/>
        </w:rPr>
        <w:t>as</w:t>
      </w:r>
      <w:r>
        <w:rPr>
          <w:spacing w:val="-12"/>
          <w:sz w:val="18"/>
        </w:rPr>
        <w:t xml:space="preserve"> </w:t>
      </w:r>
      <w:r>
        <w:rPr>
          <w:sz w:val="18"/>
        </w:rPr>
        <w:t>part</w:t>
      </w:r>
      <w:r>
        <w:rPr>
          <w:spacing w:val="-8"/>
          <w:sz w:val="18"/>
        </w:rPr>
        <w:t xml:space="preserve"> </w:t>
      </w:r>
      <w:r>
        <w:rPr>
          <w:sz w:val="18"/>
        </w:rPr>
        <w:t>of</w:t>
      </w:r>
      <w:r>
        <w:rPr>
          <w:spacing w:val="-11"/>
          <w:sz w:val="18"/>
        </w:rPr>
        <w:t xml:space="preserve"> </w:t>
      </w:r>
      <w:r>
        <w:rPr>
          <w:sz w:val="18"/>
        </w:rPr>
        <w:t>this</w:t>
      </w:r>
      <w:r>
        <w:rPr>
          <w:spacing w:val="-12"/>
          <w:sz w:val="18"/>
        </w:rPr>
        <w:t xml:space="preserve"> </w:t>
      </w:r>
      <w:r>
        <w:rPr>
          <w:sz w:val="18"/>
        </w:rPr>
        <w:t xml:space="preserve">course </w:t>
      </w:r>
      <w:r>
        <w:rPr>
          <w:spacing w:val="-2"/>
          <w:sz w:val="18"/>
        </w:rPr>
        <w:t>requirement.</w:t>
      </w:r>
    </w:p>
    <w:p w14:paraId="42CCEB3C" w14:textId="77777777" w:rsidR="003B0F38" w:rsidRDefault="003B0F38">
      <w:pPr>
        <w:pStyle w:val="BodyText"/>
        <w:rPr>
          <w:sz w:val="18"/>
        </w:rPr>
      </w:pPr>
    </w:p>
    <w:p w14:paraId="4A69416D" w14:textId="77777777" w:rsidR="003B0F38" w:rsidRDefault="003B0F38">
      <w:pPr>
        <w:pStyle w:val="BodyText"/>
        <w:spacing w:before="68"/>
        <w:rPr>
          <w:sz w:val="18"/>
        </w:rPr>
      </w:pPr>
    </w:p>
    <w:p w14:paraId="42FFCA44" w14:textId="77777777" w:rsidR="003B0F38" w:rsidRDefault="00AB73AE">
      <w:pPr>
        <w:ind w:left="360"/>
        <w:jc w:val="both"/>
        <w:rPr>
          <w:i/>
          <w:sz w:val="24"/>
        </w:rPr>
      </w:pPr>
      <w:r>
        <w:rPr>
          <w:i/>
          <w:sz w:val="24"/>
        </w:rPr>
        <w:t>Research</w:t>
      </w:r>
      <w:r>
        <w:rPr>
          <w:i/>
          <w:spacing w:val="-4"/>
          <w:sz w:val="24"/>
        </w:rPr>
        <w:t xml:space="preserve"> </w:t>
      </w:r>
      <w:r>
        <w:rPr>
          <w:i/>
          <w:sz w:val="24"/>
        </w:rPr>
        <w:t>Skills</w:t>
      </w:r>
      <w:r>
        <w:rPr>
          <w:i/>
          <w:spacing w:val="-1"/>
          <w:sz w:val="24"/>
        </w:rPr>
        <w:t xml:space="preserve"> </w:t>
      </w:r>
      <w:r>
        <w:rPr>
          <w:i/>
          <w:sz w:val="24"/>
        </w:rPr>
        <w:t>(Aligning with</w:t>
      </w:r>
      <w:r>
        <w:rPr>
          <w:i/>
          <w:spacing w:val="-2"/>
          <w:sz w:val="24"/>
        </w:rPr>
        <w:t xml:space="preserve"> </w:t>
      </w:r>
      <w:r>
        <w:rPr>
          <w:i/>
          <w:sz w:val="24"/>
        </w:rPr>
        <w:t>Learning</w:t>
      </w:r>
      <w:r>
        <w:rPr>
          <w:i/>
          <w:spacing w:val="-1"/>
          <w:sz w:val="24"/>
        </w:rPr>
        <w:t xml:space="preserve"> </w:t>
      </w:r>
      <w:r>
        <w:rPr>
          <w:i/>
          <w:sz w:val="24"/>
        </w:rPr>
        <w:t>Goal</w:t>
      </w:r>
      <w:r>
        <w:rPr>
          <w:i/>
          <w:spacing w:val="-2"/>
          <w:sz w:val="24"/>
        </w:rPr>
        <w:t xml:space="preserve"> </w:t>
      </w:r>
      <w:r>
        <w:rPr>
          <w:i/>
          <w:sz w:val="24"/>
        </w:rPr>
        <w:t>“Competency</w:t>
      </w:r>
      <w:r>
        <w:rPr>
          <w:i/>
          <w:spacing w:val="-3"/>
          <w:sz w:val="24"/>
        </w:rPr>
        <w:t xml:space="preserve"> </w:t>
      </w:r>
      <w:r>
        <w:rPr>
          <w:i/>
          <w:sz w:val="24"/>
        </w:rPr>
        <w:t>in</w:t>
      </w:r>
      <w:r>
        <w:rPr>
          <w:i/>
          <w:spacing w:val="-1"/>
          <w:sz w:val="24"/>
        </w:rPr>
        <w:t xml:space="preserve"> </w:t>
      </w:r>
      <w:r>
        <w:rPr>
          <w:i/>
          <w:spacing w:val="-2"/>
          <w:sz w:val="24"/>
        </w:rPr>
        <w:t>Research”)</w:t>
      </w:r>
    </w:p>
    <w:p w14:paraId="69FF5A1C" w14:textId="77777777" w:rsidR="003B0F38" w:rsidRDefault="00AB73AE">
      <w:pPr>
        <w:pStyle w:val="BodyText"/>
        <w:ind w:left="360" w:right="718"/>
        <w:jc w:val="both"/>
      </w:pPr>
      <w:r>
        <w:t>The faculty strongly believes that developing proficiency in the area of research design and execution is essential. These skills build the foundation necessary for students to become leaders in</w:t>
      </w:r>
      <w:r>
        <w:rPr>
          <w:spacing w:val="-6"/>
        </w:rPr>
        <w:t xml:space="preserve"> </w:t>
      </w:r>
      <w:r>
        <w:t>scholarship,</w:t>
      </w:r>
      <w:r>
        <w:rPr>
          <w:spacing w:val="-6"/>
        </w:rPr>
        <w:t xml:space="preserve"> </w:t>
      </w:r>
      <w:r>
        <w:t>and</w:t>
      </w:r>
      <w:r>
        <w:rPr>
          <w:spacing w:val="-7"/>
        </w:rPr>
        <w:t xml:space="preserve"> </w:t>
      </w:r>
      <w:r>
        <w:t>also</w:t>
      </w:r>
      <w:r>
        <w:rPr>
          <w:spacing w:val="-6"/>
        </w:rPr>
        <w:t xml:space="preserve"> </w:t>
      </w:r>
      <w:r>
        <w:t>provide</w:t>
      </w:r>
      <w:r>
        <w:rPr>
          <w:spacing w:val="-8"/>
        </w:rPr>
        <w:t xml:space="preserve"> </w:t>
      </w:r>
      <w:r>
        <w:t>skills</w:t>
      </w:r>
      <w:r>
        <w:rPr>
          <w:spacing w:val="-6"/>
        </w:rPr>
        <w:t xml:space="preserve"> </w:t>
      </w:r>
      <w:r>
        <w:t>necessary</w:t>
      </w:r>
      <w:r>
        <w:rPr>
          <w:spacing w:val="-4"/>
        </w:rPr>
        <w:t xml:space="preserve"> </w:t>
      </w:r>
      <w:r>
        <w:t>for</w:t>
      </w:r>
      <w:r>
        <w:rPr>
          <w:spacing w:val="-8"/>
        </w:rPr>
        <w:t xml:space="preserve"> </w:t>
      </w:r>
      <w:r>
        <w:t>competent</w:t>
      </w:r>
      <w:r>
        <w:rPr>
          <w:spacing w:val="-6"/>
        </w:rPr>
        <w:t xml:space="preserve"> </w:t>
      </w:r>
      <w:r>
        <w:t>clinical</w:t>
      </w:r>
      <w:r>
        <w:rPr>
          <w:spacing w:val="-6"/>
        </w:rPr>
        <w:t xml:space="preserve"> </w:t>
      </w:r>
      <w:r>
        <w:t>practice</w:t>
      </w:r>
      <w:r>
        <w:rPr>
          <w:spacing w:val="-8"/>
        </w:rPr>
        <w:t xml:space="preserve"> </w:t>
      </w:r>
      <w:r>
        <w:t>(Presidential</w:t>
      </w:r>
      <w:r>
        <w:rPr>
          <w:spacing w:val="-6"/>
        </w:rPr>
        <w:t xml:space="preserve"> </w:t>
      </w:r>
      <w:r>
        <w:t>Task Force on Evidence-Based Practice, 2006.)</w:t>
      </w:r>
    </w:p>
    <w:p w14:paraId="0430C1FC" w14:textId="77777777" w:rsidR="003B0F38" w:rsidRDefault="003B0F38">
      <w:pPr>
        <w:pStyle w:val="BodyText"/>
        <w:spacing w:before="1"/>
      </w:pPr>
    </w:p>
    <w:p w14:paraId="5D8EA3E8" w14:textId="77777777" w:rsidR="003B0F38" w:rsidRDefault="00AB73AE">
      <w:pPr>
        <w:pStyle w:val="BodyText"/>
        <w:ind w:left="360" w:right="714"/>
        <w:jc w:val="both"/>
      </w:pPr>
      <w:r>
        <w:t>The</w:t>
      </w:r>
      <w:r>
        <w:rPr>
          <w:spacing w:val="-4"/>
        </w:rPr>
        <w:t xml:space="preserve"> </w:t>
      </w:r>
      <w:r>
        <w:t>first</w:t>
      </w:r>
      <w:r>
        <w:rPr>
          <w:spacing w:val="-2"/>
        </w:rPr>
        <w:t xml:space="preserve"> </w:t>
      </w:r>
      <w:r>
        <w:t>Doctoral</w:t>
      </w:r>
      <w:r>
        <w:rPr>
          <w:spacing w:val="-2"/>
        </w:rPr>
        <w:t xml:space="preserve"> </w:t>
      </w:r>
      <w:r>
        <w:t>Exam is</w:t>
      </w:r>
      <w:r>
        <w:rPr>
          <w:spacing w:val="-2"/>
        </w:rPr>
        <w:t xml:space="preserve"> </w:t>
      </w:r>
      <w:r>
        <w:t>designed</w:t>
      </w:r>
      <w:r>
        <w:rPr>
          <w:spacing w:val="-2"/>
        </w:rPr>
        <w:t xml:space="preserve"> </w:t>
      </w:r>
      <w:r>
        <w:t>to</w:t>
      </w:r>
      <w:r>
        <w:rPr>
          <w:spacing w:val="-2"/>
        </w:rPr>
        <w:t xml:space="preserve"> </w:t>
      </w:r>
      <w:r>
        <w:t>get</w:t>
      </w:r>
      <w:r>
        <w:rPr>
          <w:spacing w:val="-2"/>
        </w:rPr>
        <w:t xml:space="preserve"> </w:t>
      </w:r>
      <w:r>
        <w:t>students</w:t>
      </w:r>
      <w:r>
        <w:rPr>
          <w:spacing w:val="-2"/>
        </w:rPr>
        <w:t xml:space="preserve"> </w:t>
      </w:r>
      <w:r>
        <w:t>involved</w:t>
      </w:r>
      <w:r>
        <w:rPr>
          <w:spacing w:val="-2"/>
        </w:rPr>
        <w:t xml:space="preserve"> </w:t>
      </w:r>
      <w:r>
        <w:t>in</w:t>
      </w:r>
      <w:r>
        <w:rPr>
          <w:spacing w:val="-2"/>
        </w:rPr>
        <w:t xml:space="preserve"> </w:t>
      </w:r>
      <w:r>
        <w:t>the</w:t>
      </w:r>
      <w:r>
        <w:rPr>
          <w:spacing w:val="-2"/>
        </w:rPr>
        <w:t xml:space="preserve"> </w:t>
      </w:r>
      <w:r>
        <w:t>process of</w:t>
      </w:r>
      <w:r>
        <w:rPr>
          <w:spacing w:val="-2"/>
        </w:rPr>
        <w:t xml:space="preserve"> </w:t>
      </w:r>
      <w:r>
        <w:t>research</w:t>
      </w:r>
      <w:r>
        <w:rPr>
          <w:spacing w:val="-2"/>
        </w:rPr>
        <w:t xml:space="preserve"> </w:t>
      </w:r>
      <w:r>
        <w:t>early.</w:t>
      </w:r>
      <w:r>
        <w:rPr>
          <w:spacing w:val="-2"/>
        </w:rPr>
        <w:t xml:space="preserve"> </w:t>
      </w:r>
      <w:r>
        <w:t>The main</w:t>
      </w:r>
      <w:r>
        <w:rPr>
          <w:spacing w:val="-1"/>
        </w:rPr>
        <w:t xml:space="preserve"> </w:t>
      </w:r>
      <w:r>
        <w:t>objective</w:t>
      </w:r>
      <w:r>
        <w:rPr>
          <w:spacing w:val="-2"/>
        </w:rPr>
        <w:t xml:space="preserve"> </w:t>
      </w:r>
      <w:r>
        <w:t>of</w:t>
      </w:r>
      <w:r>
        <w:rPr>
          <w:spacing w:val="-2"/>
        </w:rPr>
        <w:t xml:space="preserve"> </w:t>
      </w:r>
      <w:r>
        <w:t>the</w:t>
      </w:r>
      <w:r>
        <w:rPr>
          <w:spacing w:val="-2"/>
        </w:rPr>
        <w:t xml:space="preserve"> </w:t>
      </w:r>
      <w:r>
        <w:t>First</w:t>
      </w:r>
      <w:r>
        <w:rPr>
          <w:spacing w:val="-1"/>
        </w:rPr>
        <w:t xml:space="preserve"> </w:t>
      </w:r>
      <w:r>
        <w:t>Doctoral</w:t>
      </w:r>
      <w:r>
        <w:rPr>
          <w:spacing w:val="-1"/>
        </w:rPr>
        <w:t xml:space="preserve"> </w:t>
      </w:r>
      <w:r>
        <w:t>Exam</w:t>
      </w:r>
      <w:r>
        <w:rPr>
          <w:spacing w:val="-1"/>
        </w:rPr>
        <w:t xml:space="preserve"> </w:t>
      </w:r>
      <w:r>
        <w:t>is</w:t>
      </w:r>
      <w:r>
        <w:rPr>
          <w:spacing w:val="-1"/>
        </w:rPr>
        <w:t xml:space="preserve"> </w:t>
      </w:r>
      <w:r>
        <w:t>for</w:t>
      </w:r>
      <w:r>
        <w:rPr>
          <w:spacing w:val="-3"/>
        </w:rPr>
        <w:t xml:space="preserve"> </w:t>
      </w:r>
      <w:r>
        <w:t>the</w:t>
      </w:r>
      <w:r>
        <w:rPr>
          <w:spacing w:val="-2"/>
        </w:rPr>
        <w:t xml:space="preserve"> </w:t>
      </w:r>
      <w:r>
        <w:t>student</w:t>
      </w:r>
      <w:r>
        <w:rPr>
          <w:spacing w:val="-1"/>
        </w:rPr>
        <w:t xml:space="preserve"> </w:t>
      </w:r>
      <w:r>
        <w:t>to demonstrate</w:t>
      </w:r>
      <w:r>
        <w:rPr>
          <w:spacing w:val="-2"/>
        </w:rPr>
        <w:t xml:space="preserve"> </w:t>
      </w:r>
      <w:r>
        <w:t>a</w:t>
      </w:r>
      <w:r>
        <w:rPr>
          <w:spacing w:val="-2"/>
        </w:rPr>
        <w:t xml:space="preserve"> </w:t>
      </w:r>
      <w:r>
        <w:t>depth</w:t>
      </w:r>
      <w:r>
        <w:rPr>
          <w:spacing w:val="-1"/>
        </w:rPr>
        <w:t xml:space="preserve"> </w:t>
      </w:r>
      <w:r>
        <w:t>of</w:t>
      </w:r>
      <w:r>
        <w:rPr>
          <w:spacing w:val="-2"/>
        </w:rPr>
        <w:t xml:space="preserve"> </w:t>
      </w:r>
      <w:r>
        <w:t>knowledge in the field of psychology and to demonstrate an ability to conduct scientific research. An additional objective of the First Doctoral Exam is the development of scholarly written and oral presentation skills. Students may choose one of three ways to meet this requirement (original empirical research project, oral defense of an empirical M.A. thesis completed at another institution, or a critical literature review of publishable quality).</w:t>
      </w:r>
      <w:r>
        <w:rPr>
          <w:spacing w:val="40"/>
        </w:rPr>
        <w:t xml:space="preserve"> </w:t>
      </w:r>
      <w:r>
        <w:t>It is important to note that the First Doctoral Exam should be completed by the end of the first semester of the 2</w:t>
      </w:r>
      <w:r>
        <w:rPr>
          <w:vertAlign w:val="superscript"/>
        </w:rPr>
        <w:t>nd</w:t>
      </w:r>
      <w:r>
        <w:t xml:space="preserve"> year, so students</w:t>
      </w:r>
      <w:r>
        <w:rPr>
          <w:spacing w:val="-6"/>
        </w:rPr>
        <w:t xml:space="preserve"> </w:t>
      </w:r>
      <w:r>
        <w:t>should</w:t>
      </w:r>
      <w:r>
        <w:rPr>
          <w:spacing w:val="-7"/>
        </w:rPr>
        <w:t xml:space="preserve"> </w:t>
      </w:r>
      <w:r>
        <w:t>begin</w:t>
      </w:r>
      <w:r>
        <w:rPr>
          <w:spacing w:val="-9"/>
        </w:rPr>
        <w:t xml:space="preserve"> </w:t>
      </w:r>
      <w:r>
        <w:t>discussing</w:t>
      </w:r>
      <w:r>
        <w:rPr>
          <w:spacing w:val="-7"/>
        </w:rPr>
        <w:t xml:space="preserve"> </w:t>
      </w:r>
      <w:r>
        <w:t>their</w:t>
      </w:r>
      <w:r>
        <w:rPr>
          <w:spacing w:val="-8"/>
        </w:rPr>
        <w:t xml:space="preserve"> </w:t>
      </w:r>
      <w:r>
        <w:t>First</w:t>
      </w:r>
      <w:r>
        <w:rPr>
          <w:spacing w:val="-6"/>
        </w:rPr>
        <w:t xml:space="preserve"> </w:t>
      </w:r>
      <w:r>
        <w:t>Doctoral</w:t>
      </w:r>
      <w:r>
        <w:rPr>
          <w:spacing w:val="-6"/>
        </w:rPr>
        <w:t xml:space="preserve"> </w:t>
      </w:r>
      <w:r>
        <w:t>Exam</w:t>
      </w:r>
      <w:r>
        <w:rPr>
          <w:spacing w:val="-6"/>
        </w:rPr>
        <w:t xml:space="preserve"> </w:t>
      </w:r>
      <w:r>
        <w:t>project</w:t>
      </w:r>
      <w:r>
        <w:rPr>
          <w:spacing w:val="-6"/>
        </w:rPr>
        <w:t xml:space="preserve"> </w:t>
      </w:r>
      <w:r>
        <w:t>with</w:t>
      </w:r>
      <w:r>
        <w:rPr>
          <w:spacing w:val="-6"/>
        </w:rPr>
        <w:t xml:space="preserve"> </w:t>
      </w:r>
      <w:r>
        <w:t>their</w:t>
      </w:r>
      <w:r>
        <w:rPr>
          <w:spacing w:val="-8"/>
        </w:rPr>
        <w:t xml:space="preserve"> </w:t>
      </w:r>
      <w:r>
        <w:t>faculty</w:t>
      </w:r>
      <w:r>
        <w:rPr>
          <w:spacing w:val="-7"/>
        </w:rPr>
        <w:t xml:space="preserve"> </w:t>
      </w:r>
      <w:r>
        <w:t>advisor</w:t>
      </w:r>
      <w:r>
        <w:rPr>
          <w:spacing w:val="-8"/>
        </w:rPr>
        <w:t xml:space="preserve"> </w:t>
      </w:r>
      <w:r>
        <w:t>early on</w:t>
      </w:r>
      <w:r>
        <w:rPr>
          <w:spacing w:val="-3"/>
        </w:rPr>
        <w:t xml:space="preserve"> </w:t>
      </w:r>
      <w:r>
        <w:t>during</w:t>
      </w:r>
      <w:r>
        <w:rPr>
          <w:spacing w:val="-3"/>
        </w:rPr>
        <w:t xml:space="preserve"> </w:t>
      </w:r>
      <w:r>
        <w:t>the</w:t>
      </w:r>
      <w:r>
        <w:rPr>
          <w:spacing w:val="-4"/>
        </w:rPr>
        <w:t xml:space="preserve"> </w:t>
      </w:r>
      <w:r>
        <w:t>program.</w:t>
      </w:r>
      <w:r>
        <w:rPr>
          <w:spacing w:val="40"/>
        </w:rPr>
        <w:t xml:space="preserve"> </w:t>
      </w:r>
      <w:r>
        <w:t>According</w:t>
      </w:r>
      <w:r>
        <w:rPr>
          <w:spacing w:val="-3"/>
        </w:rPr>
        <w:t xml:space="preserve"> </w:t>
      </w:r>
      <w:r>
        <w:t>to</w:t>
      </w:r>
      <w:r>
        <w:rPr>
          <w:spacing w:val="-3"/>
        </w:rPr>
        <w:t xml:space="preserve"> </w:t>
      </w:r>
      <w:r>
        <w:t>Graduate</w:t>
      </w:r>
      <w:r>
        <w:rPr>
          <w:spacing w:val="-3"/>
        </w:rPr>
        <w:t xml:space="preserve"> </w:t>
      </w:r>
      <w:r>
        <w:t>Center</w:t>
      </w:r>
      <w:r>
        <w:rPr>
          <w:spacing w:val="-5"/>
        </w:rPr>
        <w:t xml:space="preserve"> </w:t>
      </w:r>
      <w:r>
        <w:t>policy,</w:t>
      </w:r>
      <w:r>
        <w:rPr>
          <w:spacing w:val="-3"/>
        </w:rPr>
        <w:t xml:space="preserve"> </w:t>
      </w:r>
      <w:r>
        <w:t>students</w:t>
      </w:r>
      <w:r>
        <w:rPr>
          <w:spacing w:val="-3"/>
        </w:rPr>
        <w:t xml:space="preserve"> </w:t>
      </w:r>
      <w:r>
        <w:t>will</w:t>
      </w:r>
      <w:r>
        <w:rPr>
          <w:spacing w:val="-3"/>
        </w:rPr>
        <w:t xml:space="preserve"> </w:t>
      </w:r>
      <w:r>
        <w:t>not</w:t>
      </w:r>
      <w:r>
        <w:rPr>
          <w:spacing w:val="-3"/>
        </w:rPr>
        <w:t xml:space="preserve"> </w:t>
      </w:r>
      <w:r>
        <w:t>be</w:t>
      </w:r>
      <w:r>
        <w:rPr>
          <w:spacing w:val="-3"/>
        </w:rPr>
        <w:t xml:space="preserve"> </w:t>
      </w:r>
      <w:r>
        <w:t>able</w:t>
      </w:r>
      <w:r>
        <w:rPr>
          <w:spacing w:val="-3"/>
        </w:rPr>
        <w:t xml:space="preserve"> </w:t>
      </w:r>
      <w:r>
        <w:t>to</w:t>
      </w:r>
      <w:r>
        <w:rPr>
          <w:spacing w:val="-3"/>
        </w:rPr>
        <w:t xml:space="preserve"> </w:t>
      </w:r>
      <w:r>
        <w:t>register for additional coursework after 45 credits if they have not yet defended the First Doctoral Exam.</w:t>
      </w:r>
    </w:p>
    <w:p w14:paraId="4432E06F" w14:textId="77777777" w:rsidR="003B0F38" w:rsidRDefault="003B0F38">
      <w:pPr>
        <w:pStyle w:val="BodyText"/>
        <w:spacing w:before="1"/>
      </w:pPr>
    </w:p>
    <w:p w14:paraId="6ED8E467" w14:textId="77777777" w:rsidR="003B0F38" w:rsidRDefault="00AB73AE">
      <w:pPr>
        <w:pStyle w:val="BodyText"/>
        <w:ind w:left="360" w:right="717"/>
        <w:jc w:val="both"/>
      </w:pPr>
      <w:r>
        <w:t>Students must also meet requirements for the Second Doctoral Exam (“Second Doc”), which involves the completion of a publishable quality literature review that synthesizes areas of psychology in a new way. The literature review must be deemed publishable by the student’s committee</w:t>
      </w:r>
      <w:r>
        <w:rPr>
          <w:spacing w:val="-4"/>
        </w:rPr>
        <w:t xml:space="preserve"> </w:t>
      </w:r>
      <w:r>
        <w:t>and</w:t>
      </w:r>
      <w:r>
        <w:rPr>
          <w:spacing w:val="-2"/>
        </w:rPr>
        <w:t xml:space="preserve"> </w:t>
      </w:r>
      <w:r>
        <w:t>it</w:t>
      </w:r>
      <w:r>
        <w:rPr>
          <w:spacing w:val="-2"/>
        </w:rPr>
        <w:t xml:space="preserve"> </w:t>
      </w:r>
      <w:r>
        <w:t>must</w:t>
      </w:r>
      <w:r>
        <w:rPr>
          <w:spacing w:val="-2"/>
        </w:rPr>
        <w:t xml:space="preserve"> </w:t>
      </w:r>
      <w:r>
        <w:t>be</w:t>
      </w:r>
      <w:r>
        <w:rPr>
          <w:spacing w:val="-1"/>
        </w:rPr>
        <w:t xml:space="preserve"> </w:t>
      </w:r>
      <w:r>
        <w:t>submitted</w:t>
      </w:r>
      <w:r>
        <w:rPr>
          <w:spacing w:val="-2"/>
        </w:rPr>
        <w:t xml:space="preserve"> </w:t>
      </w:r>
      <w:r>
        <w:t>for</w:t>
      </w:r>
      <w:r>
        <w:rPr>
          <w:spacing w:val="-2"/>
        </w:rPr>
        <w:t xml:space="preserve"> </w:t>
      </w:r>
      <w:r>
        <w:t>publication</w:t>
      </w:r>
      <w:r>
        <w:rPr>
          <w:spacing w:val="-2"/>
        </w:rPr>
        <w:t xml:space="preserve"> </w:t>
      </w:r>
      <w:r>
        <w:t>with</w:t>
      </w:r>
      <w:r>
        <w:rPr>
          <w:spacing w:val="-2"/>
        </w:rPr>
        <w:t xml:space="preserve"> </w:t>
      </w:r>
      <w:r>
        <w:t>the</w:t>
      </w:r>
      <w:r>
        <w:rPr>
          <w:spacing w:val="-3"/>
        </w:rPr>
        <w:t xml:space="preserve"> </w:t>
      </w:r>
      <w:r>
        <w:t>student</w:t>
      </w:r>
      <w:r>
        <w:rPr>
          <w:spacing w:val="-2"/>
        </w:rPr>
        <w:t xml:space="preserve"> </w:t>
      </w:r>
      <w:r>
        <w:t>showing</w:t>
      </w:r>
      <w:r>
        <w:rPr>
          <w:spacing w:val="-2"/>
        </w:rPr>
        <w:t xml:space="preserve"> </w:t>
      </w:r>
      <w:r>
        <w:t>an</w:t>
      </w:r>
      <w:r>
        <w:rPr>
          <w:spacing w:val="-2"/>
        </w:rPr>
        <w:t xml:space="preserve"> </w:t>
      </w:r>
      <w:r>
        <w:t>email</w:t>
      </w:r>
      <w:r>
        <w:rPr>
          <w:spacing w:val="-2"/>
        </w:rPr>
        <w:t xml:space="preserve"> </w:t>
      </w:r>
      <w:r>
        <w:t>noting</w:t>
      </w:r>
      <w:r>
        <w:rPr>
          <w:spacing w:val="-2"/>
        </w:rPr>
        <w:t xml:space="preserve"> </w:t>
      </w:r>
      <w:r>
        <w:t>that it</w:t>
      </w:r>
      <w:r>
        <w:rPr>
          <w:spacing w:val="-4"/>
        </w:rPr>
        <w:t xml:space="preserve"> </w:t>
      </w:r>
      <w:r>
        <w:t>was</w:t>
      </w:r>
      <w:r>
        <w:rPr>
          <w:spacing w:val="-5"/>
        </w:rPr>
        <w:t xml:space="preserve"> </w:t>
      </w:r>
      <w:r>
        <w:t>submitted</w:t>
      </w:r>
      <w:r>
        <w:rPr>
          <w:spacing w:val="-5"/>
        </w:rPr>
        <w:t xml:space="preserve"> </w:t>
      </w:r>
      <w:r>
        <w:t>to</w:t>
      </w:r>
      <w:r>
        <w:rPr>
          <w:spacing w:val="-4"/>
        </w:rPr>
        <w:t xml:space="preserve"> </w:t>
      </w:r>
      <w:r>
        <w:t>a</w:t>
      </w:r>
      <w:r>
        <w:rPr>
          <w:spacing w:val="-6"/>
        </w:rPr>
        <w:t xml:space="preserve"> </w:t>
      </w:r>
      <w:r>
        <w:t>journal</w:t>
      </w:r>
      <w:r>
        <w:rPr>
          <w:spacing w:val="-4"/>
        </w:rPr>
        <w:t xml:space="preserve"> </w:t>
      </w:r>
      <w:r>
        <w:t>of</w:t>
      </w:r>
      <w:r>
        <w:rPr>
          <w:spacing w:val="-6"/>
        </w:rPr>
        <w:t xml:space="preserve"> </w:t>
      </w:r>
      <w:r>
        <w:t>the</w:t>
      </w:r>
      <w:r>
        <w:rPr>
          <w:spacing w:val="-5"/>
        </w:rPr>
        <w:t xml:space="preserve"> </w:t>
      </w:r>
      <w:r>
        <w:t>student’s</w:t>
      </w:r>
      <w:r>
        <w:rPr>
          <w:spacing w:val="-5"/>
        </w:rPr>
        <w:t xml:space="preserve"> </w:t>
      </w:r>
      <w:r>
        <w:t>choice</w:t>
      </w:r>
      <w:r>
        <w:rPr>
          <w:spacing w:val="-6"/>
        </w:rPr>
        <w:t xml:space="preserve"> </w:t>
      </w:r>
      <w:r>
        <w:t>(e.g.,</w:t>
      </w:r>
      <w:r>
        <w:rPr>
          <w:spacing w:val="-3"/>
        </w:rPr>
        <w:t xml:space="preserve"> </w:t>
      </w:r>
      <w:r>
        <w:rPr>
          <w:i/>
        </w:rPr>
        <w:t>Clinical</w:t>
      </w:r>
      <w:r>
        <w:rPr>
          <w:i/>
          <w:spacing w:val="-5"/>
        </w:rPr>
        <w:t xml:space="preserve"> </w:t>
      </w:r>
      <w:r>
        <w:rPr>
          <w:i/>
        </w:rPr>
        <w:t>Psychology</w:t>
      </w:r>
      <w:r>
        <w:rPr>
          <w:i/>
          <w:spacing w:val="-6"/>
        </w:rPr>
        <w:t xml:space="preserve"> </w:t>
      </w:r>
      <w:r>
        <w:rPr>
          <w:i/>
        </w:rPr>
        <w:t>Review</w:t>
      </w:r>
      <w:r>
        <w:t>).</w:t>
      </w:r>
      <w:r>
        <w:rPr>
          <w:spacing w:val="40"/>
        </w:rPr>
        <w:t xml:space="preserve"> </w:t>
      </w:r>
      <w:r>
        <w:t>Note</w:t>
      </w:r>
      <w:r>
        <w:rPr>
          <w:spacing w:val="-6"/>
        </w:rPr>
        <w:t xml:space="preserve"> </w:t>
      </w:r>
      <w:r>
        <w:t>that the</w:t>
      </w:r>
      <w:r>
        <w:rPr>
          <w:spacing w:val="-3"/>
        </w:rPr>
        <w:t xml:space="preserve"> </w:t>
      </w:r>
      <w:r>
        <w:t>paper</w:t>
      </w:r>
      <w:r>
        <w:rPr>
          <w:spacing w:val="-3"/>
        </w:rPr>
        <w:t xml:space="preserve"> </w:t>
      </w:r>
      <w:r>
        <w:t>does</w:t>
      </w:r>
      <w:r>
        <w:rPr>
          <w:spacing w:val="-3"/>
        </w:rPr>
        <w:t xml:space="preserve"> </w:t>
      </w:r>
      <w:r>
        <w:t>not</w:t>
      </w:r>
      <w:r>
        <w:rPr>
          <w:spacing w:val="-3"/>
        </w:rPr>
        <w:t xml:space="preserve"> </w:t>
      </w:r>
      <w:r>
        <w:t>have</w:t>
      </w:r>
      <w:r>
        <w:rPr>
          <w:spacing w:val="-4"/>
        </w:rPr>
        <w:t xml:space="preserve"> </w:t>
      </w:r>
      <w:r>
        <w:t>to</w:t>
      </w:r>
      <w:r>
        <w:rPr>
          <w:spacing w:val="-3"/>
        </w:rPr>
        <w:t xml:space="preserve"> </w:t>
      </w:r>
      <w:r>
        <w:t>be</w:t>
      </w:r>
      <w:r>
        <w:rPr>
          <w:spacing w:val="-3"/>
        </w:rPr>
        <w:t xml:space="preserve"> </w:t>
      </w:r>
      <w:r>
        <w:t>accepted</w:t>
      </w:r>
      <w:r>
        <w:rPr>
          <w:spacing w:val="-3"/>
        </w:rPr>
        <w:t xml:space="preserve"> </w:t>
      </w:r>
      <w:r>
        <w:t>for</w:t>
      </w:r>
      <w:r>
        <w:rPr>
          <w:spacing w:val="-3"/>
        </w:rPr>
        <w:t xml:space="preserve"> </w:t>
      </w:r>
      <w:r>
        <w:t>publication.</w:t>
      </w:r>
      <w:r>
        <w:rPr>
          <w:spacing w:val="-3"/>
        </w:rPr>
        <w:t xml:space="preserve"> </w:t>
      </w:r>
      <w:r>
        <w:t>This</w:t>
      </w:r>
      <w:r>
        <w:rPr>
          <w:spacing w:val="-3"/>
        </w:rPr>
        <w:t xml:space="preserve"> </w:t>
      </w:r>
      <w:r>
        <w:t>project</w:t>
      </w:r>
      <w:r>
        <w:rPr>
          <w:spacing w:val="-3"/>
        </w:rPr>
        <w:t xml:space="preserve"> </w:t>
      </w:r>
      <w:r>
        <w:t>often</w:t>
      </w:r>
      <w:r>
        <w:rPr>
          <w:spacing w:val="-3"/>
        </w:rPr>
        <w:t xml:space="preserve"> </w:t>
      </w:r>
      <w:r>
        <w:t>serves</w:t>
      </w:r>
      <w:r>
        <w:rPr>
          <w:spacing w:val="-3"/>
        </w:rPr>
        <w:t xml:space="preserve"> </w:t>
      </w:r>
      <w:r>
        <w:t>as</w:t>
      </w:r>
      <w:r>
        <w:rPr>
          <w:spacing w:val="-3"/>
        </w:rPr>
        <w:t xml:space="preserve"> </w:t>
      </w:r>
      <w:r>
        <w:t>the</w:t>
      </w:r>
      <w:r>
        <w:rPr>
          <w:spacing w:val="-3"/>
        </w:rPr>
        <w:t xml:space="preserve"> </w:t>
      </w:r>
      <w:r>
        <w:t>inspiration for</w:t>
      </w:r>
      <w:r>
        <w:rPr>
          <w:spacing w:val="-9"/>
        </w:rPr>
        <w:t xml:space="preserve"> </w:t>
      </w:r>
      <w:r>
        <w:t>the</w:t>
      </w:r>
      <w:r>
        <w:rPr>
          <w:spacing w:val="-8"/>
        </w:rPr>
        <w:t xml:space="preserve"> </w:t>
      </w:r>
      <w:r>
        <w:t>student’s</w:t>
      </w:r>
      <w:r>
        <w:rPr>
          <w:spacing w:val="-5"/>
        </w:rPr>
        <w:t xml:space="preserve"> </w:t>
      </w:r>
      <w:r>
        <w:t>dissertation.</w:t>
      </w:r>
      <w:r>
        <w:rPr>
          <w:spacing w:val="-7"/>
        </w:rPr>
        <w:t xml:space="preserve"> </w:t>
      </w:r>
      <w:r>
        <w:t>Students</w:t>
      </w:r>
      <w:r>
        <w:rPr>
          <w:spacing w:val="-7"/>
        </w:rPr>
        <w:t xml:space="preserve"> </w:t>
      </w:r>
      <w:r>
        <w:t>must</w:t>
      </w:r>
      <w:r>
        <w:rPr>
          <w:spacing w:val="-6"/>
        </w:rPr>
        <w:t xml:space="preserve"> </w:t>
      </w:r>
      <w:r>
        <w:t>defend</w:t>
      </w:r>
      <w:r>
        <w:rPr>
          <w:spacing w:val="-7"/>
        </w:rPr>
        <w:t xml:space="preserve"> </w:t>
      </w:r>
      <w:r>
        <w:t>their</w:t>
      </w:r>
      <w:r>
        <w:rPr>
          <w:spacing w:val="-8"/>
        </w:rPr>
        <w:t xml:space="preserve"> </w:t>
      </w:r>
      <w:r>
        <w:t>paper</w:t>
      </w:r>
      <w:r>
        <w:rPr>
          <w:spacing w:val="-5"/>
        </w:rPr>
        <w:t xml:space="preserve"> </w:t>
      </w:r>
      <w:r>
        <w:t>to</w:t>
      </w:r>
      <w:r>
        <w:rPr>
          <w:spacing w:val="-7"/>
        </w:rPr>
        <w:t xml:space="preserve"> </w:t>
      </w:r>
      <w:r>
        <w:t>a</w:t>
      </w:r>
      <w:r>
        <w:rPr>
          <w:spacing w:val="-6"/>
        </w:rPr>
        <w:t xml:space="preserve"> </w:t>
      </w:r>
      <w:r>
        <w:t>committee</w:t>
      </w:r>
      <w:r>
        <w:rPr>
          <w:spacing w:val="-9"/>
        </w:rPr>
        <w:t xml:space="preserve"> </w:t>
      </w:r>
      <w:r>
        <w:t>of</w:t>
      </w:r>
      <w:r>
        <w:rPr>
          <w:spacing w:val="-6"/>
        </w:rPr>
        <w:t xml:space="preserve"> </w:t>
      </w:r>
      <w:r>
        <w:t>faculty</w:t>
      </w:r>
      <w:r>
        <w:rPr>
          <w:spacing w:val="-7"/>
        </w:rPr>
        <w:t xml:space="preserve"> </w:t>
      </w:r>
      <w:r>
        <w:t>who</w:t>
      </w:r>
      <w:r>
        <w:rPr>
          <w:spacing w:val="-6"/>
        </w:rPr>
        <w:t xml:space="preserve"> </w:t>
      </w:r>
      <w:r>
        <w:t>may ask</w:t>
      </w:r>
      <w:r>
        <w:rPr>
          <w:spacing w:val="-8"/>
        </w:rPr>
        <w:t xml:space="preserve"> </w:t>
      </w:r>
      <w:r>
        <w:t>students</w:t>
      </w:r>
      <w:r>
        <w:rPr>
          <w:spacing w:val="-8"/>
        </w:rPr>
        <w:t xml:space="preserve"> </w:t>
      </w:r>
      <w:r>
        <w:t>questions</w:t>
      </w:r>
      <w:r>
        <w:rPr>
          <w:spacing w:val="-8"/>
        </w:rPr>
        <w:t xml:space="preserve"> </w:t>
      </w:r>
      <w:r>
        <w:t>about</w:t>
      </w:r>
      <w:r>
        <w:rPr>
          <w:spacing w:val="-8"/>
        </w:rPr>
        <w:t xml:space="preserve"> </w:t>
      </w:r>
      <w:r>
        <w:t>the</w:t>
      </w:r>
      <w:r>
        <w:rPr>
          <w:spacing w:val="-9"/>
        </w:rPr>
        <w:t xml:space="preserve"> </w:t>
      </w:r>
      <w:r>
        <w:t>relationship</w:t>
      </w:r>
      <w:r>
        <w:rPr>
          <w:spacing w:val="-8"/>
        </w:rPr>
        <w:t xml:space="preserve"> </w:t>
      </w:r>
      <w:r>
        <w:t>of</w:t>
      </w:r>
      <w:r>
        <w:rPr>
          <w:spacing w:val="-9"/>
        </w:rPr>
        <w:t xml:space="preserve"> </w:t>
      </w:r>
      <w:r>
        <w:t>their</w:t>
      </w:r>
      <w:r>
        <w:rPr>
          <w:spacing w:val="-9"/>
        </w:rPr>
        <w:t xml:space="preserve"> </w:t>
      </w:r>
      <w:r>
        <w:t>topic</w:t>
      </w:r>
      <w:r>
        <w:rPr>
          <w:spacing w:val="-9"/>
        </w:rPr>
        <w:t xml:space="preserve"> </w:t>
      </w:r>
      <w:r>
        <w:t>to</w:t>
      </w:r>
      <w:r>
        <w:rPr>
          <w:spacing w:val="-8"/>
        </w:rPr>
        <w:t xml:space="preserve"> </w:t>
      </w:r>
      <w:r>
        <w:t>the</w:t>
      </w:r>
      <w:r>
        <w:rPr>
          <w:spacing w:val="-9"/>
        </w:rPr>
        <w:t xml:space="preserve"> </w:t>
      </w:r>
      <w:r>
        <w:t>broader</w:t>
      </w:r>
      <w:r>
        <w:rPr>
          <w:spacing w:val="-9"/>
        </w:rPr>
        <w:t xml:space="preserve"> </w:t>
      </w:r>
      <w:r>
        <w:t>field</w:t>
      </w:r>
      <w:r>
        <w:rPr>
          <w:spacing w:val="-8"/>
        </w:rPr>
        <w:t xml:space="preserve"> </w:t>
      </w:r>
      <w:r>
        <w:t>of</w:t>
      </w:r>
      <w:r>
        <w:rPr>
          <w:spacing w:val="-9"/>
        </w:rPr>
        <w:t xml:space="preserve"> </w:t>
      </w:r>
      <w:r>
        <w:t>psychology.</w:t>
      </w:r>
      <w:r>
        <w:rPr>
          <w:spacing w:val="-8"/>
        </w:rPr>
        <w:t xml:space="preserve"> </w:t>
      </w:r>
      <w:r>
        <w:t>This serves</w:t>
      </w:r>
      <w:r>
        <w:rPr>
          <w:spacing w:val="-8"/>
        </w:rPr>
        <w:t xml:space="preserve"> </w:t>
      </w:r>
      <w:r>
        <w:t>the</w:t>
      </w:r>
      <w:r>
        <w:rPr>
          <w:spacing w:val="-9"/>
        </w:rPr>
        <w:t xml:space="preserve"> </w:t>
      </w:r>
      <w:r>
        <w:t>purposes</w:t>
      </w:r>
      <w:r>
        <w:rPr>
          <w:spacing w:val="-8"/>
        </w:rPr>
        <w:t xml:space="preserve"> </w:t>
      </w:r>
      <w:r>
        <w:t>of</w:t>
      </w:r>
      <w:r>
        <w:rPr>
          <w:spacing w:val="-9"/>
        </w:rPr>
        <w:t xml:space="preserve"> </w:t>
      </w:r>
      <w:r>
        <w:t>assuring</w:t>
      </w:r>
      <w:r>
        <w:rPr>
          <w:spacing w:val="-8"/>
        </w:rPr>
        <w:t xml:space="preserve"> </w:t>
      </w:r>
      <w:r>
        <w:t>student</w:t>
      </w:r>
      <w:r>
        <w:rPr>
          <w:spacing w:val="-8"/>
        </w:rPr>
        <w:t xml:space="preserve"> </w:t>
      </w:r>
      <w:r>
        <w:t>competence</w:t>
      </w:r>
      <w:r>
        <w:rPr>
          <w:spacing w:val="-9"/>
        </w:rPr>
        <w:t xml:space="preserve"> </w:t>
      </w:r>
      <w:r>
        <w:t>in</w:t>
      </w:r>
      <w:r>
        <w:rPr>
          <w:spacing w:val="-8"/>
        </w:rPr>
        <w:t xml:space="preserve"> </w:t>
      </w:r>
      <w:r>
        <w:t>assessing</w:t>
      </w:r>
      <w:r>
        <w:rPr>
          <w:spacing w:val="-8"/>
        </w:rPr>
        <w:t xml:space="preserve"> </w:t>
      </w:r>
      <w:r>
        <w:t>research</w:t>
      </w:r>
      <w:r>
        <w:rPr>
          <w:spacing w:val="-8"/>
        </w:rPr>
        <w:t xml:space="preserve"> </w:t>
      </w:r>
      <w:r>
        <w:t>literature</w:t>
      </w:r>
      <w:r>
        <w:rPr>
          <w:spacing w:val="-9"/>
        </w:rPr>
        <w:t xml:space="preserve"> </w:t>
      </w:r>
      <w:r>
        <w:t>in</w:t>
      </w:r>
      <w:r>
        <w:rPr>
          <w:spacing w:val="-8"/>
        </w:rPr>
        <w:t xml:space="preserve"> </w:t>
      </w:r>
      <w:r>
        <w:t>the</w:t>
      </w:r>
      <w:r>
        <w:rPr>
          <w:spacing w:val="-9"/>
        </w:rPr>
        <w:t xml:space="preserve"> </w:t>
      </w:r>
      <w:r>
        <w:t>field</w:t>
      </w:r>
      <w:r>
        <w:rPr>
          <w:spacing w:val="-8"/>
        </w:rPr>
        <w:t xml:space="preserve"> </w:t>
      </w:r>
      <w:r>
        <w:t>and ensuring that students have depth and breadth of knowledge of an area of interest to them.</w:t>
      </w:r>
    </w:p>
    <w:p w14:paraId="11BF3AB5" w14:textId="77777777" w:rsidR="003B0F38" w:rsidRDefault="003B0F38">
      <w:pPr>
        <w:pStyle w:val="BodyText"/>
      </w:pPr>
    </w:p>
    <w:p w14:paraId="703BEBD2" w14:textId="77777777" w:rsidR="003B0F38" w:rsidRDefault="00AB73AE">
      <w:pPr>
        <w:pStyle w:val="BodyText"/>
        <w:ind w:left="360" w:right="716"/>
        <w:jc w:val="both"/>
      </w:pPr>
      <w:r>
        <w:t xml:space="preserve">Note that the Second Doctoral Exam and Dissertation Proposal must be defended by end of the June </w:t>
      </w:r>
      <w:r>
        <w:rPr>
          <w:u w:val="single"/>
        </w:rPr>
        <w:t>prior to applying</w:t>
      </w:r>
      <w:r>
        <w:t xml:space="preserve"> for internship (e.g., if a student plans to apply for internship in the fall of 2025,</w:t>
      </w:r>
      <w:r>
        <w:rPr>
          <w:spacing w:val="-11"/>
        </w:rPr>
        <w:t xml:space="preserve"> </w:t>
      </w:r>
      <w:r>
        <w:t>their</w:t>
      </w:r>
      <w:r>
        <w:rPr>
          <w:spacing w:val="-11"/>
        </w:rPr>
        <w:t xml:space="preserve"> </w:t>
      </w:r>
      <w:r>
        <w:t>Second</w:t>
      </w:r>
      <w:r>
        <w:rPr>
          <w:spacing w:val="-11"/>
        </w:rPr>
        <w:t xml:space="preserve"> </w:t>
      </w:r>
      <w:r>
        <w:t>Doctoral</w:t>
      </w:r>
      <w:r>
        <w:rPr>
          <w:spacing w:val="-10"/>
        </w:rPr>
        <w:t xml:space="preserve"> </w:t>
      </w:r>
      <w:r>
        <w:t>exam</w:t>
      </w:r>
      <w:r>
        <w:rPr>
          <w:spacing w:val="-8"/>
        </w:rPr>
        <w:t xml:space="preserve"> </w:t>
      </w:r>
      <w:r>
        <w:t>and</w:t>
      </w:r>
      <w:r>
        <w:rPr>
          <w:spacing w:val="-11"/>
        </w:rPr>
        <w:t xml:space="preserve"> </w:t>
      </w:r>
      <w:r>
        <w:t>Dissertation</w:t>
      </w:r>
      <w:r>
        <w:rPr>
          <w:spacing w:val="-8"/>
        </w:rPr>
        <w:t xml:space="preserve"> </w:t>
      </w:r>
      <w:r>
        <w:t>Proposal</w:t>
      </w:r>
      <w:r>
        <w:rPr>
          <w:spacing w:val="-10"/>
        </w:rPr>
        <w:t xml:space="preserve"> </w:t>
      </w:r>
      <w:r>
        <w:t>defense</w:t>
      </w:r>
      <w:r>
        <w:rPr>
          <w:spacing w:val="-12"/>
        </w:rPr>
        <w:t xml:space="preserve"> </w:t>
      </w:r>
      <w:r>
        <w:t>should</w:t>
      </w:r>
      <w:r>
        <w:rPr>
          <w:spacing w:val="-11"/>
        </w:rPr>
        <w:t xml:space="preserve"> </w:t>
      </w:r>
      <w:r>
        <w:t>be</w:t>
      </w:r>
      <w:r>
        <w:rPr>
          <w:spacing w:val="-12"/>
        </w:rPr>
        <w:t xml:space="preserve"> </w:t>
      </w:r>
      <w:r>
        <w:t>completed</w:t>
      </w:r>
      <w:r>
        <w:rPr>
          <w:spacing w:val="-11"/>
        </w:rPr>
        <w:t xml:space="preserve"> </w:t>
      </w:r>
      <w:r>
        <w:t>by</w:t>
      </w:r>
      <w:r>
        <w:rPr>
          <w:spacing w:val="-11"/>
        </w:rPr>
        <w:t xml:space="preserve"> </w:t>
      </w:r>
      <w:r>
        <w:t>June 30</w:t>
      </w:r>
      <w:r>
        <w:rPr>
          <w:vertAlign w:val="superscript"/>
        </w:rPr>
        <w:t>th</w:t>
      </w:r>
      <w:r>
        <w:rPr>
          <w:spacing w:val="36"/>
        </w:rPr>
        <w:t xml:space="preserve"> </w:t>
      </w:r>
      <w:r>
        <w:t>2025). Time extensions due to scheduling issues can be provided but only at the request of the student’s primary advisor.</w:t>
      </w:r>
      <w:r>
        <w:rPr>
          <w:spacing w:val="40"/>
        </w:rPr>
        <w:t xml:space="preserve"> </w:t>
      </w:r>
      <w:r>
        <w:t>Note that if a student is required to make changes to their Second Doctoral Exam and Dissertation Proposal, they may do so as long as they are approved prior to applying</w:t>
      </w:r>
      <w:r>
        <w:rPr>
          <w:spacing w:val="-11"/>
        </w:rPr>
        <w:t xml:space="preserve"> </w:t>
      </w:r>
      <w:r>
        <w:t>for</w:t>
      </w:r>
      <w:r>
        <w:rPr>
          <w:spacing w:val="-12"/>
        </w:rPr>
        <w:t xml:space="preserve"> </w:t>
      </w:r>
      <w:r>
        <w:t>internship</w:t>
      </w:r>
      <w:r>
        <w:rPr>
          <w:spacing w:val="-11"/>
        </w:rPr>
        <w:t xml:space="preserve"> </w:t>
      </w:r>
      <w:r>
        <w:t>(thus,</w:t>
      </w:r>
      <w:r>
        <w:rPr>
          <w:spacing w:val="-10"/>
        </w:rPr>
        <w:t xml:space="preserve"> </w:t>
      </w:r>
      <w:r>
        <w:t>if</w:t>
      </w:r>
      <w:r>
        <w:rPr>
          <w:spacing w:val="-11"/>
        </w:rPr>
        <w:t xml:space="preserve"> </w:t>
      </w:r>
      <w:r>
        <w:t>a</w:t>
      </w:r>
      <w:r>
        <w:rPr>
          <w:spacing w:val="-12"/>
        </w:rPr>
        <w:t xml:space="preserve"> </w:t>
      </w:r>
      <w:r>
        <w:t>student</w:t>
      </w:r>
      <w:r>
        <w:rPr>
          <w:spacing w:val="-13"/>
        </w:rPr>
        <w:t xml:space="preserve"> </w:t>
      </w:r>
      <w:r>
        <w:t>unsuccessfully</w:t>
      </w:r>
      <w:r>
        <w:rPr>
          <w:spacing w:val="-11"/>
        </w:rPr>
        <w:t xml:space="preserve"> </w:t>
      </w:r>
      <w:r>
        <w:t>defends</w:t>
      </w:r>
      <w:r>
        <w:rPr>
          <w:spacing w:val="-10"/>
        </w:rPr>
        <w:t xml:space="preserve"> </w:t>
      </w:r>
      <w:r>
        <w:t>in</w:t>
      </w:r>
      <w:r>
        <w:rPr>
          <w:spacing w:val="-10"/>
        </w:rPr>
        <w:t xml:space="preserve"> </w:t>
      </w:r>
      <w:r>
        <w:t>June,</w:t>
      </w:r>
      <w:r>
        <w:rPr>
          <w:spacing w:val="-11"/>
        </w:rPr>
        <w:t xml:space="preserve"> </w:t>
      </w:r>
      <w:r>
        <w:t>they</w:t>
      </w:r>
      <w:r>
        <w:rPr>
          <w:spacing w:val="-11"/>
        </w:rPr>
        <w:t xml:space="preserve"> </w:t>
      </w:r>
      <w:r>
        <w:t>may</w:t>
      </w:r>
      <w:r>
        <w:rPr>
          <w:spacing w:val="-11"/>
        </w:rPr>
        <w:t xml:space="preserve"> </w:t>
      </w:r>
      <w:r>
        <w:t>schedule</w:t>
      </w:r>
      <w:r>
        <w:rPr>
          <w:spacing w:val="-11"/>
        </w:rPr>
        <w:t xml:space="preserve"> </w:t>
      </w:r>
      <w:r>
        <w:t>a</w:t>
      </w:r>
      <w:r>
        <w:rPr>
          <w:spacing w:val="-12"/>
        </w:rPr>
        <w:t xml:space="preserve"> </w:t>
      </w:r>
      <w:r>
        <w:t xml:space="preserve">new defense in the following September and still be able to apply for internship if their defense is </w:t>
      </w:r>
      <w:r>
        <w:rPr>
          <w:spacing w:val="-2"/>
        </w:rPr>
        <w:t>successful).</w:t>
      </w:r>
    </w:p>
    <w:p w14:paraId="45D2CEBA" w14:textId="77777777" w:rsidR="003B0F38" w:rsidRDefault="003B0F38">
      <w:pPr>
        <w:pStyle w:val="BodyText"/>
        <w:jc w:val="both"/>
        <w:sectPr w:rsidR="003B0F38">
          <w:pgSz w:w="12240" w:h="15840"/>
          <w:pgMar w:top="1360" w:right="720" w:bottom="1240" w:left="1080" w:header="0" w:footer="1054" w:gutter="0"/>
          <w:cols w:space="720"/>
        </w:sectPr>
      </w:pPr>
    </w:p>
    <w:p w14:paraId="43517DBA" w14:textId="77777777" w:rsidR="003B0F38" w:rsidRDefault="00AB73AE">
      <w:pPr>
        <w:pStyle w:val="BodyText"/>
        <w:spacing w:before="75"/>
        <w:ind w:left="360"/>
      </w:pPr>
      <w:r>
        <w:lastRenderedPageBreak/>
        <w:t>The</w:t>
      </w:r>
      <w:r>
        <w:rPr>
          <w:spacing w:val="-3"/>
        </w:rPr>
        <w:t xml:space="preserve"> </w:t>
      </w:r>
      <w:r>
        <w:t>courses</w:t>
      </w:r>
      <w:r>
        <w:rPr>
          <w:spacing w:val="-1"/>
        </w:rPr>
        <w:t xml:space="preserve"> </w:t>
      </w:r>
      <w:r>
        <w:t>in</w:t>
      </w:r>
      <w:r>
        <w:rPr>
          <w:spacing w:val="-1"/>
        </w:rPr>
        <w:t xml:space="preserve"> </w:t>
      </w:r>
      <w:r>
        <w:t>the research</w:t>
      </w:r>
      <w:r>
        <w:rPr>
          <w:spacing w:val="-2"/>
        </w:rPr>
        <w:t xml:space="preserve"> </w:t>
      </w:r>
      <w:r>
        <w:t>sequence</w:t>
      </w:r>
      <w:r>
        <w:rPr>
          <w:spacing w:val="-1"/>
        </w:rPr>
        <w:t xml:space="preserve"> </w:t>
      </w:r>
      <w:r>
        <w:rPr>
          <w:spacing w:val="-4"/>
        </w:rPr>
        <w:t>are:</w:t>
      </w:r>
    </w:p>
    <w:p w14:paraId="28511F57" w14:textId="77777777" w:rsidR="003B0F38" w:rsidRDefault="00AB73AE">
      <w:pPr>
        <w:pStyle w:val="ListParagraph"/>
        <w:numPr>
          <w:ilvl w:val="1"/>
          <w:numId w:val="1"/>
        </w:numPr>
        <w:tabs>
          <w:tab w:val="left" w:pos="1339"/>
        </w:tabs>
        <w:ind w:left="1339" w:hanging="259"/>
        <w:rPr>
          <w:sz w:val="24"/>
        </w:rPr>
      </w:pPr>
      <w:r>
        <w:rPr>
          <w:sz w:val="24"/>
        </w:rPr>
        <w:t>Statistical</w:t>
      </w:r>
      <w:r>
        <w:rPr>
          <w:spacing w:val="-3"/>
          <w:sz w:val="24"/>
        </w:rPr>
        <w:t xml:space="preserve"> </w:t>
      </w:r>
      <w:r>
        <w:rPr>
          <w:sz w:val="24"/>
        </w:rPr>
        <w:t>Methods</w:t>
      </w:r>
      <w:r>
        <w:rPr>
          <w:spacing w:val="-1"/>
          <w:sz w:val="24"/>
        </w:rPr>
        <w:t xml:space="preserve"> </w:t>
      </w:r>
      <w:r>
        <w:rPr>
          <w:sz w:val="24"/>
        </w:rPr>
        <w:t>in</w:t>
      </w:r>
      <w:r>
        <w:rPr>
          <w:spacing w:val="-1"/>
          <w:sz w:val="24"/>
        </w:rPr>
        <w:t xml:space="preserve"> </w:t>
      </w:r>
      <w:r>
        <w:rPr>
          <w:sz w:val="24"/>
        </w:rPr>
        <w:t>Psychology I</w:t>
      </w:r>
      <w:r>
        <w:rPr>
          <w:spacing w:val="-4"/>
          <w:sz w:val="24"/>
        </w:rPr>
        <w:t xml:space="preserve"> </w:t>
      </w:r>
      <w:r>
        <w:rPr>
          <w:sz w:val="24"/>
        </w:rPr>
        <w:t xml:space="preserve">(PSYC </w:t>
      </w:r>
      <w:r>
        <w:rPr>
          <w:spacing w:val="-2"/>
          <w:sz w:val="24"/>
        </w:rPr>
        <w:t>70500)</w:t>
      </w:r>
    </w:p>
    <w:p w14:paraId="4B2C0D1E" w14:textId="77777777" w:rsidR="003B0F38" w:rsidRDefault="00AB73AE">
      <w:pPr>
        <w:pStyle w:val="ListParagraph"/>
        <w:numPr>
          <w:ilvl w:val="1"/>
          <w:numId w:val="1"/>
        </w:numPr>
        <w:tabs>
          <w:tab w:val="left" w:pos="1339"/>
        </w:tabs>
        <w:ind w:left="1339" w:hanging="259"/>
        <w:rPr>
          <w:sz w:val="24"/>
        </w:rPr>
      </w:pPr>
      <w:r>
        <w:rPr>
          <w:sz w:val="24"/>
        </w:rPr>
        <w:t>Research</w:t>
      </w:r>
      <w:r>
        <w:rPr>
          <w:spacing w:val="-1"/>
          <w:sz w:val="24"/>
        </w:rPr>
        <w:t xml:space="preserve"> </w:t>
      </w:r>
      <w:r>
        <w:rPr>
          <w:sz w:val="24"/>
        </w:rPr>
        <w:t>Methods</w:t>
      </w:r>
      <w:r>
        <w:rPr>
          <w:spacing w:val="-1"/>
          <w:sz w:val="24"/>
        </w:rPr>
        <w:t xml:space="preserve"> </w:t>
      </w:r>
      <w:r>
        <w:rPr>
          <w:sz w:val="24"/>
        </w:rPr>
        <w:t>&amp; Design</w:t>
      </w:r>
      <w:r>
        <w:rPr>
          <w:spacing w:val="1"/>
          <w:sz w:val="24"/>
        </w:rPr>
        <w:t xml:space="preserve"> </w:t>
      </w:r>
      <w:r>
        <w:rPr>
          <w:sz w:val="24"/>
        </w:rPr>
        <w:t>I</w:t>
      </w:r>
      <w:r>
        <w:rPr>
          <w:spacing w:val="-4"/>
          <w:sz w:val="24"/>
        </w:rPr>
        <w:t xml:space="preserve"> </w:t>
      </w:r>
      <w:r>
        <w:rPr>
          <w:sz w:val="24"/>
        </w:rPr>
        <w:t>(PSYC</w:t>
      </w:r>
      <w:r>
        <w:rPr>
          <w:spacing w:val="-1"/>
          <w:sz w:val="24"/>
        </w:rPr>
        <w:t xml:space="preserve"> </w:t>
      </w:r>
      <w:proofErr w:type="gramStart"/>
      <w:r>
        <w:rPr>
          <w:spacing w:val="-2"/>
          <w:sz w:val="24"/>
        </w:rPr>
        <w:t>70310)*</w:t>
      </w:r>
      <w:proofErr w:type="gramEnd"/>
    </w:p>
    <w:p w14:paraId="740020CC" w14:textId="77777777" w:rsidR="003B0F38" w:rsidRDefault="00AB73AE">
      <w:pPr>
        <w:pStyle w:val="ListParagraph"/>
        <w:numPr>
          <w:ilvl w:val="1"/>
          <w:numId w:val="1"/>
        </w:numPr>
        <w:tabs>
          <w:tab w:val="left" w:pos="1339"/>
        </w:tabs>
        <w:ind w:left="1339" w:hanging="259"/>
        <w:rPr>
          <w:sz w:val="24"/>
        </w:rPr>
      </w:pPr>
      <w:r>
        <w:rPr>
          <w:sz w:val="24"/>
        </w:rPr>
        <w:t>Statistical</w:t>
      </w:r>
      <w:r>
        <w:rPr>
          <w:spacing w:val="-3"/>
          <w:sz w:val="24"/>
        </w:rPr>
        <w:t xml:space="preserve"> </w:t>
      </w:r>
      <w:r>
        <w:rPr>
          <w:sz w:val="24"/>
        </w:rPr>
        <w:t>Methods</w:t>
      </w:r>
      <w:r>
        <w:rPr>
          <w:spacing w:val="-1"/>
          <w:sz w:val="24"/>
        </w:rPr>
        <w:t xml:space="preserve"> </w:t>
      </w:r>
      <w:r>
        <w:rPr>
          <w:sz w:val="24"/>
        </w:rPr>
        <w:t>in</w:t>
      </w:r>
      <w:r>
        <w:rPr>
          <w:spacing w:val="-1"/>
          <w:sz w:val="24"/>
        </w:rPr>
        <w:t xml:space="preserve"> </w:t>
      </w:r>
      <w:r>
        <w:rPr>
          <w:sz w:val="24"/>
        </w:rPr>
        <w:t>Psychology II</w:t>
      </w:r>
      <w:r>
        <w:rPr>
          <w:spacing w:val="-3"/>
          <w:sz w:val="24"/>
        </w:rPr>
        <w:t xml:space="preserve"> </w:t>
      </w:r>
      <w:r>
        <w:rPr>
          <w:sz w:val="24"/>
        </w:rPr>
        <w:t xml:space="preserve">(PSYC </w:t>
      </w:r>
      <w:r>
        <w:rPr>
          <w:spacing w:val="-2"/>
          <w:sz w:val="24"/>
        </w:rPr>
        <w:t>70600)</w:t>
      </w:r>
    </w:p>
    <w:p w14:paraId="43F71756" w14:textId="77777777" w:rsidR="003B0F38" w:rsidRDefault="00AB73AE">
      <w:pPr>
        <w:pStyle w:val="ListParagraph"/>
        <w:numPr>
          <w:ilvl w:val="1"/>
          <w:numId w:val="1"/>
        </w:numPr>
        <w:tabs>
          <w:tab w:val="left" w:pos="1339"/>
        </w:tabs>
        <w:ind w:left="1339" w:hanging="259"/>
        <w:rPr>
          <w:sz w:val="24"/>
        </w:rPr>
      </w:pPr>
      <w:r>
        <w:rPr>
          <w:sz w:val="24"/>
        </w:rPr>
        <w:t>Research</w:t>
      </w:r>
      <w:r>
        <w:rPr>
          <w:spacing w:val="-1"/>
          <w:sz w:val="24"/>
        </w:rPr>
        <w:t xml:space="preserve"> </w:t>
      </w:r>
      <w:r>
        <w:rPr>
          <w:sz w:val="24"/>
        </w:rPr>
        <w:t>Methods</w:t>
      </w:r>
      <w:r>
        <w:rPr>
          <w:spacing w:val="-1"/>
          <w:sz w:val="24"/>
        </w:rPr>
        <w:t xml:space="preserve"> </w:t>
      </w:r>
      <w:r>
        <w:rPr>
          <w:sz w:val="24"/>
        </w:rPr>
        <w:t>&amp; Design</w:t>
      </w:r>
      <w:r>
        <w:rPr>
          <w:spacing w:val="1"/>
          <w:sz w:val="24"/>
        </w:rPr>
        <w:t xml:space="preserve"> </w:t>
      </w:r>
      <w:r>
        <w:rPr>
          <w:sz w:val="24"/>
        </w:rPr>
        <w:t>II</w:t>
      </w:r>
      <w:r>
        <w:rPr>
          <w:spacing w:val="-4"/>
          <w:sz w:val="24"/>
        </w:rPr>
        <w:t xml:space="preserve"> </w:t>
      </w:r>
      <w:r>
        <w:rPr>
          <w:sz w:val="24"/>
        </w:rPr>
        <w:t>(PSYC</w:t>
      </w:r>
      <w:r>
        <w:rPr>
          <w:spacing w:val="-1"/>
          <w:sz w:val="24"/>
        </w:rPr>
        <w:t xml:space="preserve"> </w:t>
      </w:r>
      <w:r>
        <w:rPr>
          <w:spacing w:val="-2"/>
          <w:sz w:val="24"/>
        </w:rPr>
        <w:t>70320)</w:t>
      </w:r>
    </w:p>
    <w:p w14:paraId="7947275D" w14:textId="77777777" w:rsidR="003B0F38" w:rsidRDefault="00AB73AE">
      <w:pPr>
        <w:pStyle w:val="ListParagraph"/>
        <w:numPr>
          <w:ilvl w:val="1"/>
          <w:numId w:val="1"/>
        </w:numPr>
        <w:tabs>
          <w:tab w:val="left" w:pos="1339"/>
        </w:tabs>
        <w:ind w:left="1339" w:hanging="259"/>
        <w:rPr>
          <w:sz w:val="24"/>
        </w:rPr>
      </w:pPr>
      <w:r>
        <w:rPr>
          <w:sz w:val="24"/>
        </w:rPr>
        <w:t>Psychometric</w:t>
      </w:r>
      <w:r>
        <w:rPr>
          <w:spacing w:val="-1"/>
          <w:sz w:val="24"/>
        </w:rPr>
        <w:t xml:space="preserve"> </w:t>
      </w:r>
      <w:r>
        <w:rPr>
          <w:sz w:val="24"/>
        </w:rPr>
        <w:t>Methods (PSYC</w:t>
      </w:r>
      <w:r>
        <w:rPr>
          <w:spacing w:val="1"/>
          <w:sz w:val="24"/>
        </w:rPr>
        <w:t xml:space="preserve"> </w:t>
      </w:r>
      <w:r>
        <w:rPr>
          <w:spacing w:val="-2"/>
          <w:sz w:val="24"/>
        </w:rPr>
        <w:t>76000)</w:t>
      </w:r>
    </w:p>
    <w:p w14:paraId="39BE14EB" w14:textId="77777777" w:rsidR="003B0F38" w:rsidRDefault="003B0F38">
      <w:pPr>
        <w:pStyle w:val="BodyText"/>
        <w:spacing w:before="1"/>
      </w:pPr>
    </w:p>
    <w:p w14:paraId="4C355835" w14:textId="77777777" w:rsidR="003B0F38" w:rsidRDefault="00AB73AE">
      <w:pPr>
        <w:ind w:left="1080"/>
        <w:rPr>
          <w:sz w:val="18"/>
        </w:rPr>
      </w:pPr>
      <w:r>
        <w:rPr>
          <w:sz w:val="18"/>
        </w:rPr>
        <w:t>*All</w:t>
      </w:r>
      <w:r>
        <w:rPr>
          <w:spacing w:val="-1"/>
          <w:sz w:val="18"/>
        </w:rPr>
        <w:t xml:space="preserve"> </w:t>
      </w:r>
      <w:r>
        <w:rPr>
          <w:sz w:val="18"/>
        </w:rPr>
        <w:t>students</w:t>
      </w:r>
      <w:r>
        <w:rPr>
          <w:spacing w:val="-1"/>
          <w:sz w:val="18"/>
        </w:rPr>
        <w:t xml:space="preserve"> </w:t>
      </w:r>
      <w:r>
        <w:rPr>
          <w:sz w:val="18"/>
        </w:rPr>
        <w:t>are</w:t>
      </w:r>
      <w:r>
        <w:rPr>
          <w:spacing w:val="-2"/>
          <w:sz w:val="18"/>
        </w:rPr>
        <w:t xml:space="preserve"> </w:t>
      </w:r>
      <w:r>
        <w:rPr>
          <w:sz w:val="18"/>
        </w:rPr>
        <w:t>required</w:t>
      </w:r>
      <w:r>
        <w:rPr>
          <w:spacing w:val="-3"/>
          <w:sz w:val="18"/>
        </w:rPr>
        <w:t xml:space="preserve"> </w:t>
      </w:r>
      <w:r>
        <w:rPr>
          <w:sz w:val="18"/>
        </w:rPr>
        <w:t>to</w:t>
      </w:r>
      <w:r>
        <w:rPr>
          <w:spacing w:val="1"/>
          <w:sz w:val="18"/>
        </w:rPr>
        <w:t xml:space="preserve"> </w:t>
      </w:r>
      <w:r>
        <w:rPr>
          <w:sz w:val="18"/>
        </w:rPr>
        <w:t>complete</w:t>
      </w:r>
      <w:r>
        <w:rPr>
          <w:spacing w:val="-2"/>
          <w:sz w:val="18"/>
        </w:rPr>
        <w:t xml:space="preserve"> </w:t>
      </w:r>
      <w:r>
        <w:rPr>
          <w:sz w:val="18"/>
        </w:rPr>
        <w:t>CITI</w:t>
      </w:r>
      <w:r>
        <w:rPr>
          <w:spacing w:val="-1"/>
          <w:sz w:val="18"/>
        </w:rPr>
        <w:t xml:space="preserve"> </w:t>
      </w:r>
      <w:r>
        <w:rPr>
          <w:sz w:val="18"/>
        </w:rPr>
        <w:t>Research Training</w:t>
      </w:r>
      <w:r>
        <w:rPr>
          <w:spacing w:val="-2"/>
          <w:sz w:val="18"/>
        </w:rPr>
        <w:t xml:space="preserve"> </w:t>
      </w:r>
      <w:r>
        <w:rPr>
          <w:sz w:val="18"/>
        </w:rPr>
        <w:t>online</w:t>
      </w:r>
      <w:r>
        <w:rPr>
          <w:spacing w:val="-1"/>
          <w:sz w:val="18"/>
        </w:rPr>
        <w:t xml:space="preserve"> </w:t>
      </w:r>
      <w:r>
        <w:rPr>
          <w:sz w:val="18"/>
        </w:rPr>
        <w:t>as</w:t>
      </w:r>
      <w:r>
        <w:rPr>
          <w:spacing w:val="4"/>
          <w:sz w:val="18"/>
        </w:rPr>
        <w:t xml:space="preserve"> </w:t>
      </w:r>
      <w:r>
        <w:rPr>
          <w:sz w:val="18"/>
        </w:rPr>
        <w:t>part</w:t>
      </w:r>
      <w:r>
        <w:rPr>
          <w:spacing w:val="-1"/>
          <w:sz w:val="18"/>
        </w:rPr>
        <w:t xml:space="preserve"> </w:t>
      </w:r>
      <w:r>
        <w:rPr>
          <w:sz w:val="18"/>
        </w:rPr>
        <w:t>of</w:t>
      </w:r>
      <w:r>
        <w:rPr>
          <w:spacing w:val="-3"/>
          <w:sz w:val="18"/>
        </w:rPr>
        <w:t xml:space="preserve"> </w:t>
      </w:r>
      <w:r>
        <w:rPr>
          <w:sz w:val="18"/>
        </w:rPr>
        <w:t>this</w:t>
      </w:r>
      <w:r>
        <w:rPr>
          <w:spacing w:val="-3"/>
          <w:sz w:val="18"/>
        </w:rPr>
        <w:t xml:space="preserve"> </w:t>
      </w:r>
      <w:r>
        <w:rPr>
          <w:spacing w:val="-2"/>
          <w:sz w:val="18"/>
        </w:rPr>
        <w:t>course.</w:t>
      </w:r>
    </w:p>
    <w:p w14:paraId="3585C51E" w14:textId="77777777" w:rsidR="003B0F38" w:rsidRDefault="003B0F38">
      <w:pPr>
        <w:pStyle w:val="BodyText"/>
        <w:spacing w:before="68"/>
        <w:rPr>
          <w:sz w:val="18"/>
        </w:rPr>
      </w:pPr>
    </w:p>
    <w:p w14:paraId="67E7DDE6" w14:textId="77777777" w:rsidR="003B0F38" w:rsidRDefault="00AB73AE">
      <w:pPr>
        <w:ind w:left="360"/>
        <w:rPr>
          <w:i/>
          <w:sz w:val="24"/>
        </w:rPr>
      </w:pPr>
      <w:r>
        <w:rPr>
          <w:i/>
          <w:sz w:val="24"/>
        </w:rPr>
        <w:t>Assessment</w:t>
      </w:r>
      <w:r>
        <w:rPr>
          <w:i/>
          <w:spacing w:val="-4"/>
          <w:sz w:val="24"/>
        </w:rPr>
        <w:t xml:space="preserve"> </w:t>
      </w:r>
      <w:r>
        <w:rPr>
          <w:i/>
          <w:sz w:val="24"/>
        </w:rPr>
        <w:t>Skills</w:t>
      </w:r>
      <w:r>
        <w:rPr>
          <w:i/>
          <w:spacing w:val="-1"/>
          <w:sz w:val="24"/>
        </w:rPr>
        <w:t xml:space="preserve"> </w:t>
      </w:r>
      <w:r>
        <w:rPr>
          <w:i/>
          <w:sz w:val="24"/>
        </w:rPr>
        <w:t>(Aligning</w:t>
      </w:r>
      <w:r>
        <w:rPr>
          <w:i/>
          <w:spacing w:val="-1"/>
          <w:sz w:val="24"/>
        </w:rPr>
        <w:t xml:space="preserve"> </w:t>
      </w:r>
      <w:r>
        <w:rPr>
          <w:i/>
          <w:sz w:val="24"/>
        </w:rPr>
        <w:t>with</w:t>
      </w:r>
      <w:r>
        <w:rPr>
          <w:i/>
          <w:spacing w:val="-2"/>
          <w:sz w:val="24"/>
        </w:rPr>
        <w:t xml:space="preserve"> </w:t>
      </w:r>
      <w:r>
        <w:rPr>
          <w:i/>
          <w:sz w:val="24"/>
        </w:rPr>
        <w:t>Learning</w:t>
      </w:r>
      <w:r>
        <w:rPr>
          <w:i/>
          <w:spacing w:val="-1"/>
          <w:sz w:val="24"/>
        </w:rPr>
        <w:t xml:space="preserve"> </w:t>
      </w:r>
      <w:r>
        <w:rPr>
          <w:i/>
          <w:sz w:val="24"/>
        </w:rPr>
        <w:t>Goal</w:t>
      </w:r>
      <w:r>
        <w:rPr>
          <w:i/>
          <w:spacing w:val="-1"/>
          <w:sz w:val="24"/>
        </w:rPr>
        <w:t xml:space="preserve"> </w:t>
      </w:r>
      <w:r>
        <w:rPr>
          <w:i/>
          <w:sz w:val="24"/>
        </w:rPr>
        <w:t>“Competency</w:t>
      </w:r>
      <w:r>
        <w:rPr>
          <w:i/>
          <w:spacing w:val="-2"/>
          <w:sz w:val="24"/>
        </w:rPr>
        <w:t xml:space="preserve"> </w:t>
      </w:r>
      <w:r>
        <w:rPr>
          <w:i/>
          <w:sz w:val="24"/>
        </w:rPr>
        <w:t>in</w:t>
      </w:r>
      <w:r>
        <w:rPr>
          <w:i/>
          <w:spacing w:val="-1"/>
          <w:sz w:val="24"/>
        </w:rPr>
        <w:t xml:space="preserve"> </w:t>
      </w:r>
      <w:r>
        <w:rPr>
          <w:i/>
          <w:spacing w:val="-2"/>
          <w:sz w:val="24"/>
        </w:rPr>
        <w:t>Assessment”)</w:t>
      </w:r>
    </w:p>
    <w:p w14:paraId="45389DC4" w14:textId="77777777" w:rsidR="003B0F38" w:rsidRDefault="00AB73AE">
      <w:pPr>
        <w:pStyle w:val="BodyText"/>
        <w:ind w:left="360"/>
      </w:pPr>
      <w:r>
        <w:t>The</w:t>
      </w:r>
      <w:r>
        <w:rPr>
          <w:spacing w:val="40"/>
        </w:rPr>
        <w:t xml:space="preserve"> </w:t>
      </w:r>
      <w:r>
        <w:t>progression</w:t>
      </w:r>
      <w:r>
        <w:rPr>
          <w:spacing w:val="40"/>
        </w:rPr>
        <w:t xml:space="preserve"> </w:t>
      </w:r>
      <w:r>
        <w:t>of</w:t>
      </w:r>
      <w:r>
        <w:rPr>
          <w:spacing w:val="40"/>
        </w:rPr>
        <w:t xml:space="preserve"> </w:t>
      </w:r>
      <w:r>
        <w:t>courses</w:t>
      </w:r>
      <w:r>
        <w:rPr>
          <w:spacing w:val="40"/>
        </w:rPr>
        <w:t xml:space="preserve"> </w:t>
      </w:r>
      <w:r>
        <w:t>that</w:t>
      </w:r>
      <w:r>
        <w:rPr>
          <w:spacing w:val="40"/>
        </w:rPr>
        <w:t xml:space="preserve"> </w:t>
      </w:r>
      <w:r>
        <w:t>follows</w:t>
      </w:r>
      <w:r>
        <w:rPr>
          <w:spacing w:val="40"/>
        </w:rPr>
        <w:t xml:space="preserve"> </w:t>
      </w:r>
      <w:r>
        <w:t>has</w:t>
      </w:r>
      <w:r>
        <w:rPr>
          <w:spacing w:val="40"/>
        </w:rPr>
        <w:t xml:space="preserve"> </w:t>
      </w:r>
      <w:r>
        <w:t>been</w:t>
      </w:r>
      <w:r>
        <w:rPr>
          <w:spacing w:val="40"/>
        </w:rPr>
        <w:t xml:space="preserve"> </w:t>
      </w:r>
      <w:r>
        <w:t>designed</w:t>
      </w:r>
      <w:r>
        <w:rPr>
          <w:spacing w:val="40"/>
        </w:rPr>
        <w:t xml:space="preserve"> </w:t>
      </w:r>
      <w:r>
        <w:t>to</w:t>
      </w:r>
      <w:r>
        <w:rPr>
          <w:spacing w:val="40"/>
        </w:rPr>
        <w:t xml:space="preserve"> </w:t>
      </w:r>
      <w:r>
        <w:t>ensure</w:t>
      </w:r>
      <w:r>
        <w:rPr>
          <w:spacing w:val="40"/>
        </w:rPr>
        <w:t xml:space="preserve"> </w:t>
      </w:r>
      <w:r>
        <w:t>competence</w:t>
      </w:r>
      <w:r>
        <w:rPr>
          <w:spacing w:val="40"/>
        </w:rPr>
        <w:t xml:space="preserve"> </w:t>
      </w:r>
      <w:r>
        <w:t>in</w:t>
      </w:r>
      <w:r>
        <w:rPr>
          <w:spacing w:val="40"/>
        </w:rPr>
        <w:t xml:space="preserve"> </w:t>
      </w:r>
      <w:r>
        <w:t xml:space="preserve">clinical </w:t>
      </w:r>
      <w:r>
        <w:rPr>
          <w:spacing w:val="-2"/>
        </w:rPr>
        <w:t>assessment.</w:t>
      </w:r>
    </w:p>
    <w:p w14:paraId="2809408C" w14:textId="77777777" w:rsidR="003B0F38" w:rsidRDefault="003B0F38">
      <w:pPr>
        <w:pStyle w:val="BodyText"/>
      </w:pPr>
    </w:p>
    <w:p w14:paraId="05FDF442" w14:textId="77777777" w:rsidR="003B0F38" w:rsidRDefault="00AB73AE">
      <w:pPr>
        <w:pStyle w:val="BodyText"/>
        <w:spacing w:before="1"/>
        <w:ind w:left="360" w:right="718"/>
        <w:jc w:val="both"/>
      </w:pPr>
      <w:r>
        <w:t>In the first year, students enroll in Assessment I and Assessment II. Following Assessment I and II,</w:t>
      </w:r>
      <w:r>
        <w:rPr>
          <w:spacing w:val="-15"/>
        </w:rPr>
        <w:t xml:space="preserve"> </w:t>
      </w:r>
      <w:r>
        <w:t>students</w:t>
      </w:r>
      <w:r>
        <w:rPr>
          <w:spacing w:val="-15"/>
        </w:rPr>
        <w:t xml:space="preserve"> </w:t>
      </w:r>
      <w:r>
        <w:t>enroll</w:t>
      </w:r>
      <w:r>
        <w:rPr>
          <w:spacing w:val="-15"/>
        </w:rPr>
        <w:t xml:space="preserve"> </w:t>
      </w:r>
      <w:r>
        <w:t>in</w:t>
      </w:r>
      <w:r>
        <w:rPr>
          <w:spacing w:val="-15"/>
        </w:rPr>
        <w:t xml:space="preserve"> </w:t>
      </w:r>
      <w:r>
        <w:t>Psychometric</w:t>
      </w:r>
      <w:r>
        <w:rPr>
          <w:spacing w:val="-15"/>
        </w:rPr>
        <w:t xml:space="preserve"> </w:t>
      </w:r>
      <w:r>
        <w:t>Methods,</w:t>
      </w:r>
      <w:r>
        <w:rPr>
          <w:spacing w:val="-15"/>
        </w:rPr>
        <w:t xml:space="preserve"> </w:t>
      </w:r>
      <w:r>
        <w:t>where</w:t>
      </w:r>
      <w:r>
        <w:rPr>
          <w:spacing w:val="-15"/>
        </w:rPr>
        <w:t xml:space="preserve"> </w:t>
      </w:r>
      <w:r>
        <w:t>they</w:t>
      </w:r>
      <w:r>
        <w:rPr>
          <w:spacing w:val="-15"/>
        </w:rPr>
        <w:t xml:space="preserve"> </w:t>
      </w:r>
      <w:r>
        <w:t>are</w:t>
      </w:r>
      <w:r>
        <w:rPr>
          <w:spacing w:val="-15"/>
        </w:rPr>
        <w:t xml:space="preserve"> </w:t>
      </w:r>
      <w:r>
        <w:t>required</w:t>
      </w:r>
      <w:r>
        <w:rPr>
          <w:spacing w:val="-15"/>
        </w:rPr>
        <w:t xml:space="preserve"> </w:t>
      </w:r>
      <w:r>
        <w:t>to</w:t>
      </w:r>
      <w:r>
        <w:rPr>
          <w:spacing w:val="-15"/>
        </w:rPr>
        <w:t xml:space="preserve"> </w:t>
      </w:r>
      <w:r>
        <w:t>evaluate</w:t>
      </w:r>
      <w:r>
        <w:rPr>
          <w:spacing w:val="-15"/>
        </w:rPr>
        <w:t xml:space="preserve"> </w:t>
      </w:r>
      <w:r>
        <w:t>specific</w:t>
      </w:r>
      <w:r>
        <w:rPr>
          <w:spacing w:val="-15"/>
        </w:rPr>
        <w:t xml:space="preserve"> </w:t>
      </w:r>
      <w:r>
        <w:t>properties of assessment instruments (e.g., reliability, validity, specificity).</w:t>
      </w:r>
    </w:p>
    <w:p w14:paraId="7A9040B2" w14:textId="77777777" w:rsidR="003B0F38" w:rsidRDefault="00AB73AE">
      <w:pPr>
        <w:pStyle w:val="BodyText"/>
        <w:spacing w:before="276"/>
        <w:ind w:left="360" w:right="721"/>
        <w:jc w:val="both"/>
      </w:pPr>
      <w:r>
        <w:t>The last course in this sequence, Forensic Interviewing and Evaluation, covers specialized assessment instruments useful in forensic settings (e.g., tests for competence, malingering, etc.)</w:t>
      </w:r>
    </w:p>
    <w:p w14:paraId="0B0ED9C3" w14:textId="77777777" w:rsidR="003B0F38" w:rsidRDefault="00AB73AE">
      <w:pPr>
        <w:pStyle w:val="BodyText"/>
        <w:spacing w:before="276"/>
        <w:ind w:left="360"/>
        <w:jc w:val="both"/>
      </w:pPr>
      <w:r>
        <w:t>The</w:t>
      </w:r>
      <w:r>
        <w:rPr>
          <w:spacing w:val="-3"/>
        </w:rPr>
        <w:t xml:space="preserve"> </w:t>
      </w:r>
      <w:r>
        <w:t>courses</w:t>
      </w:r>
      <w:r>
        <w:rPr>
          <w:spacing w:val="-1"/>
        </w:rPr>
        <w:t xml:space="preserve"> </w:t>
      </w:r>
      <w:r>
        <w:t>in</w:t>
      </w:r>
      <w:r>
        <w:rPr>
          <w:spacing w:val="-1"/>
        </w:rPr>
        <w:t xml:space="preserve"> </w:t>
      </w:r>
      <w:r>
        <w:t>the assessment</w:t>
      </w:r>
      <w:r>
        <w:rPr>
          <w:spacing w:val="-1"/>
        </w:rPr>
        <w:t xml:space="preserve"> </w:t>
      </w:r>
      <w:r>
        <w:t>sequence</w:t>
      </w:r>
      <w:r>
        <w:rPr>
          <w:spacing w:val="1"/>
        </w:rPr>
        <w:t xml:space="preserve"> </w:t>
      </w:r>
      <w:r>
        <w:rPr>
          <w:spacing w:val="-4"/>
        </w:rPr>
        <w:t>are:</w:t>
      </w:r>
    </w:p>
    <w:p w14:paraId="53C4D34C" w14:textId="77777777" w:rsidR="003B0F38" w:rsidRDefault="00AB73AE">
      <w:pPr>
        <w:pStyle w:val="ListParagraph"/>
        <w:numPr>
          <w:ilvl w:val="0"/>
          <w:numId w:val="30"/>
        </w:numPr>
        <w:tabs>
          <w:tab w:val="left" w:pos="1339"/>
        </w:tabs>
        <w:spacing w:before="276"/>
        <w:ind w:left="1339" w:hanging="259"/>
        <w:rPr>
          <w:sz w:val="24"/>
        </w:rPr>
      </w:pPr>
      <w:r>
        <w:rPr>
          <w:sz w:val="24"/>
        </w:rPr>
        <w:t>Assessment</w:t>
      </w:r>
      <w:r>
        <w:rPr>
          <w:spacing w:val="-3"/>
          <w:sz w:val="24"/>
        </w:rPr>
        <w:t xml:space="preserve"> </w:t>
      </w:r>
      <w:r>
        <w:rPr>
          <w:sz w:val="24"/>
        </w:rPr>
        <w:t>I: Intellectual</w:t>
      </w:r>
      <w:r>
        <w:rPr>
          <w:spacing w:val="-2"/>
          <w:sz w:val="24"/>
        </w:rPr>
        <w:t xml:space="preserve"> </w:t>
      </w:r>
      <w:r>
        <w:rPr>
          <w:sz w:val="24"/>
        </w:rPr>
        <w:t>&amp;</w:t>
      </w:r>
      <w:r>
        <w:rPr>
          <w:spacing w:val="-2"/>
          <w:sz w:val="24"/>
        </w:rPr>
        <w:t xml:space="preserve"> </w:t>
      </w:r>
      <w:r>
        <w:rPr>
          <w:sz w:val="24"/>
        </w:rPr>
        <w:t>Cognitive</w:t>
      </w:r>
      <w:r>
        <w:rPr>
          <w:spacing w:val="-2"/>
          <w:sz w:val="24"/>
        </w:rPr>
        <w:t xml:space="preserve"> </w:t>
      </w:r>
      <w:r>
        <w:rPr>
          <w:sz w:val="24"/>
        </w:rPr>
        <w:t>Functioning</w:t>
      </w:r>
      <w:r>
        <w:rPr>
          <w:spacing w:val="-2"/>
          <w:sz w:val="24"/>
        </w:rPr>
        <w:t xml:space="preserve"> </w:t>
      </w:r>
      <w:r>
        <w:rPr>
          <w:sz w:val="24"/>
        </w:rPr>
        <w:t>(PSYC</w:t>
      </w:r>
      <w:r>
        <w:rPr>
          <w:spacing w:val="-1"/>
          <w:sz w:val="24"/>
        </w:rPr>
        <w:t xml:space="preserve"> </w:t>
      </w:r>
      <w:r>
        <w:rPr>
          <w:spacing w:val="-2"/>
          <w:sz w:val="24"/>
        </w:rPr>
        <w:t>82700)</w:t>
      </w:r>
    </w:p>
    <w:p w14:paraId="40EAF30F" w14:textId="77777777" w:rsidR="003B0F38" w:rsidRDefault="00AB73AE">
      <w:pPr>
        <w:pStyle w:val="ListParagraph"/>
        <w:numPr>
          <w:ilvl w:val="0"/>
          <w:numId w:val="30"/>
        </w:numPr>
        <w:tabs>
          <w:tab w:val="left" w:pos="1339"/>
        </w:tabs>
        <w:ind w:left="1339" w:hanging="259"/>
        <w:rPr>
          <w:sz w:val="24"/>
        </w:rPr>
      </w:pPr>
      <w:r>
        <w:rPr>
          <w:sz w:val="24"/>
        </w:rPr>
        <w:t>Assessment II:</w:t>
      </w:r>
      <w:r>
        <w:rPr>
          <w:spacing w:val="-2"/>
          <w:sz w:val="24"/>
        </w:rPr>
        <w:t xml:space="preserve"> </w:t>
      </w:r>
      <w:r>
        <w:rPr>
          <w:sz w:val="24"/>
        </w:rPr>
        <w:t>Personality</w:t>
      </w:r>
      <w:r>
        <w:rPr>
          <w:spacing w:val="-1"/>
          <w:sz w:val="24"/>
        </w:rPr>
        <w:t xml:space="preserve"> </w:t>
      </w:r>
      <w:r>
        <w:rPr>
          <w:sz w:val="24"/>
        </w:rPr>
        <w:t>Functioning</w:t>
      </w:r>
      <w:r>
        <w:rPr>
          <w:spacing w:val="-2"/>
          <w:sz w:val="24"/>
        </w:rPr>
        <w:t xml:space="preserve"> </w:t>
      </w:r>
      <w:r>
        <w:rPr>
          <w:sz w:val="24"/>
        </w:rPr>
        <w:t>(PSYC</w:t>
      </w:r>
      <w:r>
        <w:rPr>
          <w:spacing w:val="-1"/>
          <w:sz w:val="24"/>
        </w:rPr>
        <w:t xml:space="preserve"> </w:t>
      </w:r>
      <w:r>
        <w:rPr>
          <w:spacing w:val="-2"/>
          <w:sz w:val="24"/>
        </w:rPr>
        <w:t>82800)</w:t>
      </w:r>
    </w:p>
    <w:p w14:paraId="107B683C" w14:textId="77777777" w:rsidR="003B0F38" w:rsidRDefault="00AB73AE">
      <w:pPr>
        <w:pStyle w:val="ListParagraph"/>
        <w:numPr>
          <w:ilvl w:val="0"/>
          <w:numId w:val="30"/>
        </w:numPr>
        <w:tabs>
          <w:tab w:val="left" w:pos="1339"/>
        </w:tabs>
        <w:ind w:left="1339" w:hanging="259"/>
        <w:rPr>
          <w:sz w:val="24"/>
        </w:rPr>
      </w:pPr>
      <w:r>
        <w:rPr>
          <w:sz w:val="24"/>
        </w:rPr>
        <w:t>Psychometric</w:t>
      </w:r>
      <w:r>
        <w:rPr>
          <w:spacing w:val="-1"/>
          <w:sz w:val="24"/>
        </w:rPr>
        <w:t xml:space="preserve"> </w:t>
      </w:r>
      <w:r>
        <w:rPr>
          <w:sz w:val="24"/>
        </w:rPr>
        <w:t>Methods (PSYC</w:t>
      </w:r>
      <w:r>
        <w:rPr>
          <w:spacing w:val="1"/>
          <w:sz w:val="24"/>
        </w:rPr>
        <w:t xml:space="preserve"> </w:t>
      </w:r>
      <w:r>
        <w:rPr>
          <w:spacing w:val="-2"/>
          <w:sz w:val="24"/>
        </w:rPr>
        <w:t>76000)</w:t>
      </w:r>
    </w:p>
    <w:p w14:paraId="695A7AD8" w14:textId="77777777" w:rsidR="003B0F38" w:rsidRDefault="00AB73AE">
      <w:pPr>
        <w:pStyle w:val="ListParagraph"/>
        <w:numPr>
          <w:ilvl w:val="0"/>
          <w:numId w:val="30"/>
        </w:numPr>
        <w:tabs>
          <w:tab w:val="left" w:pos="1339"/>
        </w:tabs>
        <w:ind w:left="1339" w:hanging="259"/>
        <w:rPr>
          <w:sz w:val="24"/>
        </w:rPr>
      </w:pPr>
      <w:r>
        <w:rPr>
          <w:sz w:val="24"/>
        </w:rPr>
        <w:t>Forensic</w:t>
      </w:r>
      <w:r>
        <w:rPr>
          <w:spacing w:val="-1"/>
          <w:sz w:val="24"/>
        </w:rPr>
        <w:t xml:space="preserve"> </w:t>
      </w:r>
      <w:r>
        <w:rPr>
          <w:sz w:val="24"/>
        </w:rPr>
        <w:t>Interviewing &amp;</w:t>
      </w:r>
      <w:r>
        <w:rPr>
          <w:spacing w:val="-1"/>
          <w:sz w:val="24"/>
        </w:rPr>
        <w:t xml:space="preserve"> </w:t>
      </w:r>
      <w:r>
        <w:rPr>
          <w:sz w:val="24"/>
        </w:rPr>
        <w:t>Evaluation</w:t>
      </w:r>
      <w:r>
        <w:rPr>
          <w:spacing w:val="-2"/>
          <w:sz w:val="24"/>
        </w:rPr>
        <w:t xml:space="preserve"> </w:t>
      </w:r>
      <w:r>
        <w:rPr>
          <w:sz w:val="24"/>
        </w:rPr>
        <w:t>(PSYC</w:t>
      </w:r>
      <w:r>
        <w:rPr>
          <w:spacing w:val="-1"/>
          <w:sz w:val="24"/>
        </w:rPr>
        <w:t xml:space="preserve"> </w:t>
      </w:r>
      <w:r>
        <w:rPr>
          <w:spacing w:val="-2"/>
          <w:sz w:val="24"/>
        </w:rPr>
        <w:t>83300)</w:t>
      </w:r>
    </w:p>
    <w:p w14:paraId="4F27A163" w14:textId="77777777" w:rsidR="003B0F38" w:rsidRDefault="003B0F38">
      <w:pPr>
        <w:pStyle w:val="BodyText"/>
      </w:pPr>
    </w:p>
    <w:p w14:paraId="3E67228A" w14:textId="77777777" w:rsidR="003B0F38" w:rsidRDefault="00AB73AE">
      <w:pPr>
        <w:ind w:left="360"/>
        <w:jc w:val="both"/>
        <w:rPr>
          <w:i/>
          <w:sz w:val="24"/>
        </w:rPr>
      </w:pPr>
      <w:r>
        <w:rPr>
          <w:i/>
          <w:sz w:val="24"/>
        </w:rPr>
        <w:t>Psychotherapy</w:t>
      </w:r>
      <w:r>
        <w:rPr>
          <w:i/>
          <w:spacing w:val="-4"/>
          <w:sz w:val="24"/>
        </w:rPr>
        <w:t xml:space="preserve"> </w:t>
      </w:r>
      <w:r>
        <w:rPr>
          <w:i/>
          <w:sz w:val="24"/>
        </w:rPr>
        <w:t>Skills (Aligning</w:t>
      </w:r>
      <w:r>
        <w:rPr>
          <w:i/>
          <w:spacing w:val="-1"/>
          <w:sz w:val="24"/>
        </w:rPr>
        <w:t xml:space="preserve"> </w:t>
      </w:r>
      <w:r>
        <w:rPr>
          <w:i/>
          <w:sz w:val="24"/>
        </w:rPr>
        <w:t>with</w:t>
      </w:r>
      <w:r>
        <w:rPr>
          <w:i/>
          <w:spacing w:val="-1"/>
          <w:sz w:val="24"/>
        </w:rPr>
        <w:t xml:space="preserve"> </w:t>
      </w:r>
      <w:r>
        <w:rPr>
          <w:i/>
          <w:sz w:val="24"/>
        </w:rPr>
        <w:t>Learning</w:t>
      </w:r>
      <w:r>
        <w:rPr>
          <w:i/>
          <w:spacing w:val="-1"/>
          <w:sz w:val="24"/>
        </w:rPr>
        <w:t xml:space="preserve"> </w:t>
      </w:r>
      <w:r>
        <w:rPr>
          <w:i/>
          <w:sz w:val="24"/>
        </w:rPr>
        <w:t>Goal</w:t>
      </w:r>
      <w:r>
        <w:rPr>
          <w:i/>
          <w:spacing w:val="-1"/>
          <w:sz w:val="24"/>
        </w:rPr>
        <w:t xml:space="preserve"> </w:t>
      </w:r>
      <w:r>
        <w:rPr>
          <w:i/>
          <w:sz w:val="24"/>
        </w:rPr>
        <w:t>“Competency</w:t>
      </w:r>
      <w:r>
        <w:rPr>
          <w:i/>
          <w:spacing w:val="-2"/>
          <w:sz w:val="24"/>
        </w:rPr>
        <w:t xml:space="preserve"> </w:t>
      </w:r>
      <w:r>
        <w:rPr>
          <w:i/>
          <w:sz w:val="24"/>
        </w:rPr>
        <w:t>in</w:t>
      </w:r>
      <w:r>
        <w:rPr>
          <w:i/>
          <w:spacing w:val="-1"/>
          <w:sz w:val="24"/>
        </w:rPr>
        <w:t xml:space="preserve"> </w:t>
      </w:r>
      <w:r>
        <w:rPr>
          <w:i/>
          <w:spacing w:val="-2"/>
          <w:sz w:val="24"/>
        </w:rPr>
        <w:t>Intervention”)</w:t>
      </w:r>
    </w:p>
    <w:p w14:paraId="15A4DE3A" w14:textId="77777777" w:rsidR="003B0F38" w:rsidRDefault="00AB73AE">
      <w:pPr>
        <w:pStyle w:val="BodyText"/>
        <w:ind w:left="360" w:right="718"/>
        <w:jc w:val="both"/>
      </w:pPr>
      <w:r>
        <w:t>A strong belief shared by the faculty is that broad-based general clinical training should precede specific forensic specialization courses. Additionally, in order to maximize learning in practicum experiences, it is important for students to begin clinical training in their first year. Therefore, students enroll in Therapeutic Interventions I - Introduction to Psychotherapy in spring of their first year; this course covers basics of various psychotherapeutic approaches and efficacy and effectiveness data supporting those approaches. In this course, students learn treatment outcome design and methodologies in order to be able to assess various therapeutic approaches.</w:t>
      </w:r>
    </w:p>
    <w:p w14:paraId="70EE2598" w14:textId="77777777" w:rsidR="003B0F38" w:rsidRDefault="003B0F38">
      <w:pPr>
        <w:pStyle w:val="BodyText"/>
      </w:pPr>
    </w:p>
    <w:p w14:paraId="7B251FD7" w14:textId="77777777" w:rsidR="003B0F38" w:rsidRDefault="00AB73AE">
      <w:pPr>
        <w:pStyle w:val="BodyText"/>
        <w:ind w:left="360" w:right="715"/>
        <w:jc w:val="both"/>
      </w:pPr>
      <w:r>
        <w:t>Students also participate in the “First-Year Clinical Experience,” a term used to refer to the collective</w:t>
      </w:r>
      <w:r>
        <w:rPr>
          <w:spacing w:val="-2"/>
        </w:rPr>
        <w:t xml:space="preserve"> </w:t>
      </w:r>
      <w:r>
        <w:t>structured</w:t>
      </w:r>
      <w:r>
        <w:rPr>
          <w:spacing w:val="-1"/>
        </w:rPr>
        <w:t xml:space="preserve"> </w:t>
      </w:r>
      <w:r>
        <w:t>clinical</w:t>
      </w:r>
      <w:r>
        <w:rPr>
          <w:spacing w:val="-1"/>
        </w:rPr>
        <w:t xml:space="preserve"> </w:t>
      </w:r>
      <w:r>
        <w:t>activities</w:t>
      </w:r>
      <w:r>
        <w:rPr>
          <w:spacing w:val="-2"/>
        </w:rPr>
        <w:t xml:space="preserve"> </w:t>
      </w:r>
      <w:r>
        <w:t>that</w:t>
      </w:r>
      <w:r>
        <w:rPr>
          <w:spacing w:val="-1"/>
        </w:rPr>
        <w:t xml:space="preserve"> </w:t>
      </w:r>
      <w:r>
        <w:t>occur</w:t>
      </w:r>
      <w:r>
        <w:rPr>
          <w:spacing w:val="-2"/>
        </w:rPr>
        <w:t xml:space="preserve"> </w:t>
      </w:r>
      <w:r>
        <w:t>during</w:t>
      </w:r>
      <w:r>
        <w:rPr>
          <w:spacing w:val="-2"/>
        </w:rPr>
        <w:t xml:space="preserve"> </w:t>
      </w:r>
      <w:r>
        <w:t>the</w:t>
      </w:r>
      <w:r>
        <w:rPr>
          <w:spacing w:val="-2"/>
        </w:rPr>
        <w:t xml:space="preserve"> </w:t>
      </w:r>
      <w:r>
        <w:t>first</w:t>
      </w:r>
      <w:r>
        <w:rPr>
          <w:spacing w:val="-1"/>
        </w:rPr>
        <w:t xml:space="preserve"> </w:t>
      </w:r>
      <w:r>
        <w:t>year.</w:t>
      </w:r>
      <w:r>
        <w:rPr>
          <w:spacing w:val="-2"/>
        </w:rPr>
        <w:t xml:space="preserve"> </w:t>
      </w:r>
      <w:r>
        <w:t>This</w:t>
      </w:r>
      <w:r>
        <w:rPr>
          <w:spacing w:val="-3"/>
        </w:rPr>
        <w:t xml:space="preserve"> </w:t>
      </w:r>
      <w:r>
        <w:t>experience</w:t>
      </w:r>
      <w:r>
        <w:rPr>
          <w:spacing w:val="-2"/>
        </w:rPr>
        <w:t xml:space="preserve"> </w:t>
      </w:r>
      <w:r>
        <w:t>consists</w:t>
      </w:r>
      <w:r>
        <w:rPr>
          <w:spacing w:val="-1"/>
        </w:rPr>
        <w:t xml:space="preserve"> </w:t>
      </w:r>
      <w:r>
        <w:t>of clinical work at the John Jay College Counseling Services and Wellness Center for 2.5 hours per week for the entire academic year along with weekly didactic training and group supervision. These training experiences help to set the tone for the First-Year Clinical Experience’s focus on professional</w:t>
      </w:r>
      <w:r>
        <w:rPr>
          <w:spacing w:val="-1"/>
        </w:rPr>
        <w:t xml:space="preserve"> </w:t>
      </w:r>
      <w:r>
        <w:t>ethics and</w:t>
      </w:r>
      <w:r>
        <w:rPr>
          <w:spacing w:val="-1"/>
        </w:rPr>
        <w:t xml:space="preserve"> </w:t>
      </w:r>
      <w:r>
        <w:t>sensitivity</w:t>
      </w:r>
      <w:r>
        <w:rPr>
          <w:spacing w:val="-1"/>
        </w:rPr>
        <w:t xml:space="preserve"> </w:t>
      </w:r>
      <w:r>
        <w:t>to</w:t>
      </w:r>
      <w:r>
        <w:rPr>
          <w:spacing w:val="-1"/>
        </w:rPr>
        <w:t xml:space="preserve"> </w:t>
      </w:r>
      <w:r>
        <w:t>cultural</w:t>
      </w:r>
      <w:r>
        <w:rPr>
          <w:spacing w:val="-1"/>
        </w:rPr>
        <w:t xml:space="preserve"> </w:t>
      </w:r>
      <w:r>
        <w:t>diversity.</w:t>
      </w:r>
      <w:r>
        <w:rPr>
          <w:spacing w:val="-1"/>
        </w:rPr>
        <w:t xml:space="preserve"> </w:t>
      </w:r>
      <w:r>
        <w:t>Students</w:t>
      </w:r>
      <w:r>
        <w:rPr>
          <w:spacing w:val="-1"/>
        </w:rPr>
        <w:t xml:space="preserve"> </w:t>
      </w:r>
      <w:r>
        <w:t>complete an</w:t>
      </w:r>
      <w:r>
        <w:rPr>
          <w:spacing w:val="-1"/>
        </w:rPr>
        <w:t xml:space="preserve"> </w:t>
      </w:r>
      <w:r>
        <w:t>initial</w:t>
      </w:r>
      <w:r>
        <w:rPr>
          <w:spacing w:val="-1"/>
        </w:rPr>
        <w:t xml:space="preserve"> </w:t>
      </w:r>
      <w:r>
        <w:t>orientation</w:t>
      </w:r>
      <w:r>
        <w:rPr>
          <w:spacing w:val="-1"/>
        </w:rPr>
        <w:t xml:space="preserve"> </w:t>
      </w:r>
      <w:r>
        <w:t>to Counseling Center procedures. After orientation, students are assigned to practice conducting intake interviews with Counseling Center staff, and thereafter are assigned to conduct weekly intake interviews. In the spring semester, students are assigned at least 1 short-term (6-12 week) therapy</w:t>
      </w:r>
      <w:r>
        <w:rPr>
          <w:spacing w:val="-1"/>
        </w:rPr>
        <w:t xml:space="preserve"> </w:t>
      </w:r>
      <w:r>
        <w:t>case</w:t>
      </w:r>
      <w:r>
        <w:rPr>
          <w:spacing w:val="3"/>
        </w:rPr>
        <w:t xml:space="preserve"> </w:t>
      </w:r>
      <w:r>
        <w:t>at</w:t>
      </w:r>
      <w:r>
        <w:rPr>
          <w:spacing w:val="1"/>
        </w:rPr>
        <w:t xml:space="preserve"> </w:t>
      </w:r>
      <w:r>
        <w:t>the</w:t>
      </w:r>
      <w:r>
        <w:rPr>
          <w:spacing w:val="1"/>
        </w:rPr>
        <w:t xml:space="preserve"> </w:t>
      </w:r>
      <w:r>
        <w:t>Counseling</w:t>
      </w:r>
      <w:r>
        <w:rPr>
          <w:spacing w:val="2"/>
        </w:rPr>
        <w:t xml:space="preserve"> </w:t>
      </w:r>
      <w:r>
        <w:t>Center.</w:t>
      </w:r>
      <w:r>
        <w:rPr>
          <w:spacing w:val="1"/>
        </w:rPr>
        <w:t xml:space="preserve"> </w:t>
      </w:r>
      <w:r>
        <w:t>First-year</w:t>
      </w:r>
      <w:r>
        <w:rPr>
          <w:spacing w:val="3"/>
        </w:rPr>
        <w:t xml:space="preserve"> </w:t>
      </w:r>
      <w:r>
        <w:t>students</w:t>
      </w:r>
      <w:r>
        <w:rPr>
          <w:spacing w:val="1"/>
        </w:rPr>
        <w:t xml:space="preserve"> </w:t>
      </w:r>
      <w:r>
        <w:t>meet</w:t>
      </w:r>
      <w:r>
        <w:rPr>
          <w:spacing w:val="2"/>
        </w:rPr>
        <w:t xml:space="preserve"> </w:t>
      </w:r>
      <w:r>
        <w:t>for two</w:t>
      </w:r>
      <w:r>
        <w:rPr>
          <w:spacing w:val="3"/>
        </w:rPr>
        <w:t xml:space="preserve"> </w:t>
      </w:r>
      <w:r>
        <w:t>hours</w:t>
      </w:r>
      <w:r>
        <w:rPr>
          <w:spacing w:val="1"/>
        </w:rPr>
        <w:t xml:space="preserve"> </w:t>
      </w:r>
      <w:r>
        <w:t>each</w:t>
      </w:r>
      <w:r>
        <w:rPr>
          <w:spacing w:val="1"/>
        </w:rPr>
        <w:t xml:space="preserve"> </w:t>
      </w:r>
      <w:r>
        <w:t>week</w:t>
      </w:r>
      <w:r>
        <w:rPr>
          <w:spacing w:val="2"/>
        </w:rPr>
        <w:t xml:space="preserve"> </w:t>
      </w:r>
      <w:r>
        <w:t>with</w:t>
      </w:r>
      <w:r>
        <w:rPr>
          <w:spacing w:val="2"/>
        </w:rPr>
        <w:t xml:space="preserve"> </w:t>
      </w:r>
      <w:r>
        <w:rPr>
          <w:spacing w:val="-5"/>
        </w:rPr>
        <w:t>the</w:t>
      </w:r>
    </w:p>
    <w:p w14:paraId="5A438366" w14:textId="77777777" w:rsidR="003B0F38" w:rsidRDefault="003B0F38">
      <w:pPr>
        <w:pStyle w:val="BodyText"/>
        <w:jc w:val="both"/>
        <w:sectPr w:rsidR="003B0F38">
          <w:pgSz w:w="12240" w:h="15840"/>
          <w:pgMar w:top="1640" w:right="720" w:bottom="1240" w:left="1080" w:header="0" w:footer="1054" w:gutter="0"/>
          <w:cols w:space="720"/>
        </w:sectPr>
      </w:pPr>
    </w:p>
    <w:p w14:paraId="6B14C97A" w14:textId="77777777" w:rsidR="003B0F38" w:rsidRDefault="00AB73AE">
      <w:pPr>
        <w:pStyle w:val="BodyText"/>
        <w:spacing w:before="79"/>
        <w:ind w:left="360" w:right="713"/>
        <w:jc w:val="both"/>
      </w:pPr>
      <w:r>
        <w:lastRenderedPageBreak/>
        <w:t>Counseling</w:t>
      </w:r>
      <w:r>
        <w:rPr>
          <w:spacing w:val="-13"/>
        </w:rPr>
        <w:t xml:space="preserve"> </w:t>
      </w:r>
      <w:r>
        <w:t>Center</w:t>
      </w:r>
      <w:r>
        <w:rPr>
          <w:spacing w:val="-14"/>
        </w:rPr>
        <w:t xml:space="preserve"> </w:t>
      </w:r>
      <w:r>
        <w:t>staff</w:t>
      </w:r>
      <w:r>
        <w:rPr>
          <w:spacing w:val="-14"/>
        </w:rPr>
        <w:t xml:space="preserve"> </w:t>
      </w:r>
      <w:r>
        <w:t>and</w:t>
      </w:r>
      <w:r>
        <w:rPr>
          <w:spacing w:val="-13"/>
        </w:rPr>
        <w:t xml:space="preserve"> </w:t>
      </w:r>
      <w:r>
        <w:t>other</w:t>
      </w:r>
      <w:r>
        <w:rPr>
          <w:spacing w:val="-14"/>
        </w:rPr>
        <w:t xml:space="preserve"> </w:t>
      </w:r>
      <w:r>
        <w:t>externs</w:t>
      </w:r>
      <w:r>
        <w:rPr>
          <w:spacing w:val="-13"/>
        </w:rPr>
        <w:t xml:space="preserve"> </w:t>
      </w:r>
      <w:r>
        <w:t>for</w:t>
      </w:r>
      <w:r>
        <w:rPr>
          <w:spacing w:val="-15"/>
        </w:rPr>
        <w:t xml:space="preserve"> </w:t>
      </w:r>
      <w:r>
        <w:t>weekly</w:t>
      </w:r>
      <w:r>
        <w:rPr>
          <w:spacing w:val="-13"/>
        </w:rPr>
        <w:t xml:space="preserve"> </w:t>
      </w:r>
      <w:r>
        <w:t>didactics,</w:t>
      </w:r>
      <w:r>
        <w:rPr>
          <w:spacing w:val="-13"/>
        </w:rPr>
        <w:t xml:space="preserve"> </w:t>
      </w:r>
      <w:r>
        <w:t>and</w:t>
      </w:r>
      <w:r>
        <w:rPr>
          <w:spacing w:val="-13"/>
        </w:rPr>
        <w:t xml:space="preserve"> </w:t>
      </w:r>
      <w:r>
        <w:t>they</w:t>
      </w:r>
      <w:r>
        <w:rPr>
          <w:spacing w:val="-14"/>
        </w:rPr>
        <w:t xml:space="preserve"> </w:t>
      </w:r>
      <w:r>
        <w:t>meet</w:t>
      </w:r>
      <w:r>
        <w:rPr>
          <w:spacing w:val="-13"/>
        </w:rPr>
        <w:t xml:space="preserve"> </w:t>
      </w:r>
      <w:r>
        <w:t>with</w:t>
      </w:r>
      <w:r>
        <w:rPr>
          <w:spacing w:val="-13"/>
        </w:rPr>
        <w:t xml:space="preserve"> </w:t>
      </w:r>
      <w:r>
        <w:t>the</w:t>
      </w:r>
      <w:r>
        <w:rPr>
          <w:spacing w:val="-14"/>
        </w:rPr>
        <w:t xml:space="preserve"> </w:t>
      </w:r>
      <w:r>
        <w:t>DCT</w:t>
      </w:r>
      <w:r>
        <w:rPr>
          <w:spacing w:val="-13"/>
        </w:rPr>
        <w:t xml:space="preserve"> </w:t>
      </w:r>
      <w:r>
        <w:t>and/or the DPT for group supervision for 1.5 hours per week. Weekly supervision focuses on the processes of conducting an initial therapeutic assessment, principles of establishing therapeutic rapport, “common factors” of psychotherapy success, psychotherapy process, ethical issues, suicide and homicide risk assessment, psychological assessment, countertransference, and addressing diversity issues in clinical practice. The First-Year Clinical Experience helps students prepare for subsequent clinical experiences (off-campus externships) and provides meaningful synergy with their first-year coursework in psychopathology, cognitive and personality assessment,</w:t>
      </w:r>
      <w:r>
        <w:rPr>
          <w:spacing w:val="-2"/>
        </w:rPr>
        <w:t xml:space="preserve"> </w:t>
      </w:r>
      <w:r>
        <w:t>and</w:t>
      </w:r>
      <w:r>
        <w:rPr>
          <w:spacing w:val="-2"/>
        </w:rPr>
        <w:t xml:space="preserve"> </w:t>
      </w:r>
      <w:r>
        <w:t>therapeutic</w:t>
      </w:r>
      <w:r>
        <w:rPr>
          <w:spacing w:val="-3"/>
        </w:rPr>
        <w:t xml:space="preserve"> </w:t>
      </w:r>
      <w:r>
        <w:t>interventions.</w:t>
      </w:r>
      <w:r>
        <w:rPr>
          <w:spacing w:val="-2"/>
        </w:rPr>
        <w:t xml:space="preserve"> </w:t>
      </w:r>
      <w:r>
        <w:t>Hence,</w:t>
      </w:r>
      <w:r>
        <w:rPr>
          <w:spacing w:val="-2"/>
        </w:rPr>
        <w:t xml:space="preserve"> </w:t>
      </w:r>
      <w:r>
        <w:t>the</w:t>
      </w:r>
      <w:r>
        <w:rPr>
          <w:spacing w:val="-3"/>
        </w:rPr>
        <w:t xml:space="preserve"> </w:t>
      </w:r>
      <w:r>
        <w:t>clinical</w:t>
      </w:r>
      <w:r>
        <w:rPr>
          <w:spacing w:val="-2"/>
        </w:rPr>
        <w:t xml:space="preserve"> </w:t>
      </w:r>
      <w:r>
        <w:t>experiences</w:t>
      </w:r>
      <w:r>
        <w:rPr>
          <w:spacing w:val="-2"/>
        </w:rPr>
        <w:t xml:space="preserve"> </w:t>
      </w:r>
      <w:r>
        <w:t>that</w:t>
      </w:r>
      <w:r>
        <w:rPr>
          <w:spacing w:val="-2"/>
        </w:rPr>
        <w:t xml:space="preserve"> </w:t>
      </w:r>
      <w:r>
        <w:t>students</w:t>
      </w:r>
      <w:r>
        <w:rPr>
          <w:spacing w:val="-2"/>
        </w:rPr>
        <w:t xml:space="preserve"> </w:t>
      </w:r>
      <w:r>
        <w:t>receive</w:t>
      </w:r>
      <w:r>
        <w:rPr>
          <w:spacing w:val="-3"/>
        </w:rPr>
        <w:t xml:space="preserve"> </w:t>
      </w:r>
      <w:r>
        <w:t>in the First-Year Clinical Experience are sequential, cumulative, and graded in complexity.</w:t>
      </w:r>
    </w:p>
    <w:p w14:paraId="17823CF7" w14:textId="77777777" w:rsidR="003B0F38" w:rsidRDefault="003B0F38">
      <w:pPr>
        <w:pStyle w:val="BodyText"/>
      </w:pPr>
    </w:p>
    <w:p w14:paraId="7A699C14" w14:textId="77777777" w:rsidR="003B0F38" w:rsidRDefault="00AB73AE">
      <w:pPr>
        <w:pStyle w:val="BodyText"/>
        <w:ind w:left="360" w:right="718"/>
        <w:jc w:val="both"/>
      </w:pPr>
      <w:r>
        <w:t>In fall of year two, students enroll in Therapeutic Interventions II - Empirically Supported Treatments. This is a pragmatic course, primarily CBT-focused, in which students learn case conceptualization and basic therapy techniques (e.g., rapport building, structuring therapy sessions). In this course, students also practice techniques commonly found in evidence-based treatments (e.g., motivational strategies, cognitive restructuring, formal and informal exposure, skills</w:t>
      </w:r>
      <w:r>
        <w:rPr>
          <w:spacing w:val="-8"/>
        </w:rPr>
        <w:t xml:space="preserve"> </w:t>
      </w:r>
      <w:r>
        <w:t>training,</w:t>
      </w:r>
      <w:r>
        <w:rPr>
          <w:spacing w:val="-8"/>
        </w:rPr>
        <w:t xml:space="preserve"> </w:t>
      </w:r>
      <w:r>
        <w:t>contingency</w:t>
      </w:r>
      <w:r>
        <w:rPr>
          <w:spacing w:val="-8"/>
        </w:rPr>
        <w:t xml:space="preserve"> </w:t>
      </w:r>
      <w:r>
        <w:t>management).</w:t>
      </w:r>
      <w:r>
        <w:rPr>
          <w:spacing w:val="-9"/>
        </w:rPr>
        <w:t xml:space="preserve"> </w:t>
      </w:r>
      <w:r>
        <w:t>During</w:t>
      </w:r>
      <w:r>
        <w:rPr>
          <w:spacing w:val="-5"/>
        </w:rPr>
        <w:t xml:space="preserve"> </w:t>
      </w:r>
      <w:r>
        <w:t>this</w:t>
      </w:r>
      <w:r>
        <w:rPr>
          <w:spacing w:val="-8"/>
        </w:rPr>
        <w:t xml:space="preserve"> </w:t>
      </w:r>
      <w:r>
        <w:t>time,</w:t>
      </w:r>
      <w:r>
        <w:rPr>
          <w:spacing w:val="-9"/>
        </w:rPr>
        <w:t xml:space="preserve"> </w:t>
      </w:r>
      <w:r>
        <w:t>students</w:t>
      </w:r>
      <w:r>
        <w:rPr>
          <w:spacing w:val="-8"/>
        </w:rPr>
        <w:t xml:space="preserve"> </w:t>
      </w:r>
      <w:r>
        <w:t>are</w:t>
      </w:r>
      <w:r>
        <w:rPr>
          <w:spacing w:val="-10"/>
        </w:rPr>
        <w:t xml:space="preserve"> </w:t>
      </w:r>
      <w:r>
        <w:t>also</w:t>
      </w:r>
      <w:r>
        <w:rPr>
          <w:spacing w:val="-8"/>
        </w:rPr>
        <w:t xml:space="preserve"> </w:t>
      </w:r>
      <w:r>
        <w:t>engaged</w:t>
      </w:r>
      <w:r>
        <w:rPr>
          <w:spacing w:val="-8"/>
        </w:rPr>
        <w:t xml:space="preserve"> </w:t>
      </w:r>
      <w:r>
        <w:t>in</w:t>
      </w:r>
      <w:r>
        <w:rPr>
          <w:spacing w:val="-8"/>
        </w:rPr>
        <w:t xml:space="preserve"> </w:t>
      </w:r>
      <w:r>
        <w:t>their</w:t>
      </w:r>
      <w:r>
        <w:rPr>
          <w:spacing w:val="-9"/>
        </w:rPr>
        <w:t xml:space="preserve"> </w:t>
      </w:r>
      <w:r>
        <w:t xml:space="preserve">first practicum placement, and enroll in Clinical Practicum I, a course that involves secondary supervision of their clinical work by John Jay faculty. The course is taken by all students in the cohort and is designed to maximize the synthesis between course materials and experiential </w:t>
      </w:r>
      <w:r>
        <w:rPr>
          <w:spacing w:val="-2"/>
        </w:rPr>
        <w:t>learning.</w:t>
      </w:r>
    </w:p>
    <w:p w14:paraId="4095AEFD" w14:textId="77777777" w:rsidR="003B0F38" w:rsidRDefault="003B0F38">
      <w:pPr>
        <w:pStyle w:val="BodyText"/>
        <w:spacing w:before="1"/>
      </w:pPr>
    </w:p>
    <w:p w14:paraId="49670656" w14:textId="77777777" w:rsidR="003B0F38" w:rsidRDefault="00AB73AE">
      <w:pPr>
        <w:pStyle w:val="BodyText"/>
        <w:ind w:left="360" w:right="717"/>
        <w:jc w:val="both"/>
      </w:pPr>
      <w:r>
        <w:t>The third course in the intervention sequence is one required Advanced Therapy Elective. This requirement may be fulfilled by taking courses—Dialectical Behavior Therapy, Evidence-Based Treatment</w:t>
      </w:r>
      <w:r>
        <w:rPr>
          <w:spacing w:val="-6"/>
        </w:rPr>
        <w:t xml:space="preserve"> </w:t>
      </w:r>
      <w:r>
        <w:t>of</w:t>
      </w:r>
      <w:r>
        <w:rPr>
          <w:spacing w:val="-6"/>
        </w:rPr>
        <w:t xml:space="preserve"> </w:t>
      </w:r>
      <w:r>
        <w:t>Adults</w:t>
      </w:r>
      <w:r>
        <w:rPr>
          <w:spacing w:val="-6"/>
        </w:rPr>
        <w:t xml:space="preserve"> </w:t>
      </w:r>
      <w:r>
        <w:t>with</w:t>
      </w:r>
      <w:r>
        <w:rPr>
          <w:spacing w:val="-6"/>
        </w:rPr>
        <w:t xml:space="preserve"> </w:t>
      </w:r>
      <w:r>
        <w:t>Severe</w:t>
      </w:r>
      <w:r>
        <w:rPr>
          <w:spacing w:val="-9"/>
        </w:rPr>
        <w:t xml:space="preserve"> </w:t>
      </w:r>
      <w:r>
        <w:t>Mental</w:t>
      </w:r>
      <w:r>
        <w:rPr>
          <w:spacing w:val="-5"/>
        </w:rPr>
        <w:t xml:space="preserve"> </w:t>
      </w:r>
      <w:r>
        <w:t>Illness,</w:t>
      </w:r>
      <w:r>
        <w:rPr>
          <w:spacing w:val="-6"/>
        </w:rPr>
        <w:t xml:space="preserve"> </w:t>
      </w:r>
      <w:r>
        <w:t>Evidence-Based</w:t>
      </w:r>
      <w:r>
        <w:rPr>
          <w:spacing w:val="-7"/>
        </w:rPr>
        <w:t xml:space="preserve"> </w:t>
      </w:r>
      <w:r>
        <w:t>Psychodynamic</w:t>
      </w:r>
      <w:r>
        <w:rPr>
          <w:spacing w:val="-6"/>
        </w:rPr>
        <w:t xml:space="preserve"> </w:t>
      </w:r>
      <w:r>
        <w:t>Treatment—or, with</w:t>
      </w:r>
      <w:r>
        <w:rPr>
          <w:spacing w:val="-2"/>
        </w:rPr>
        <w:t xml:space="preserve"> </w:t>
      </w:r>
      <w:r>
        <w:t>the</w:t>
      </w:r>
      <w:r>
        <w:rPr>
          <w:spacing w:val="-3"/>
        </w:rPr>
        <w:t xml:space="preserve"> </w:t>
      </w:r>
      <w:r>
        <w:t>permission</w:t>
      </w:r>
      <w:r>
        <w:rPr>
          <w:spacing w:val="-2"/>
        </w:rPr>
        <w:t xml:space="preserve"> </w:t>
      </w:r>
      <w:r>
        <w:t>of</w:t>
      </w:r>
      <w:r>
        <w:rPr>
          <w:spacing w:val="-2"/>
        </w:rPr>
        <w:t xml:space="preserve"> </w:t>
      </w:r>
      <w:r>
        <w:t>the</w:t>
      </w:r>
      <w:r>
        <w:rPr>
          <w:spacing w:val="-3"/>
        </w:rPr>
        <w:t xml:space="preserve"> </w:t>
      </w:r>
      <w:r>
        <w:t>DCT,</w:t>
      </w:r>
      <w:r>
        <w:rPr>
          <w:spacing w:val="-2"/>
        </w:rPr>
        <w:t xml:space="preserve"> </w:t>
      </w:r>
      <w:r>
        <w:t>by enrolling</w:t>
      </w:r>
      <w:r>
        <w:rPr>
          <w:spacing w:val="-2"/>
        </w:rPr>
        <w:t xml:space="preserve"> </w:t>
      </w:r>
      <w:r>
        <w:t>in</w:t>
      </w:r>
      <w:r>
        <w:rPr>
          <w:spacing w:val="-2"/>
        </w:rPr>
        <w:t xml:space="preserve"> </w:t>
      </w:r>
      <w:r>
        <w:t>an</w:t>
      </w:r>
      <w:r>
        <w:rPr>
          <w:spacing w:val="-2"/>
        </w:rPr>
        <w:t xml:space="preserve"> </w:t>
      </w:r>
      <w:r>
        <w:t>advanced</w:t>
      </w:r>
      <w:r>
        <w:rPr>
          <w:spacing w:val="-2"/>
        </w:rPr>
        <w:t xml:space="preserve"> </w:t>
      </w:r>
      <w:r>
        <w:t>therapy elective</w:t>
      </w:r>
      <w:r>
        <w:rPr>
          <w:spacing w:val="-3"/>
        </w:rPr>
        <w:t xml:space="preserve"> </w:t>
      </w:r>
      <w:r>
        <w:t>that</w:t>
      </w:r>
      <w:r>
        <w:rPr>
          <w:spacing w:val="-2"/>
        </w:rPr>
        <w:t xml:space="preserve"> </w:t>
      </w:r>
      <w:r>
        <w:t>may</w:t>
      </w:r>
      <w:r>
        <w:rPr>
          <w:spacing w:val="-2"/>
        </w:rPr>
        <w:t xml:space="preserve"> </w:t>
      </w:r>
      <w:r>
        <w:t>be</w:t>
      </w:r>
      <w:r>
        <w:rPr>
          <w:spacing w:val="-3"/>
        </w:rPr>
        <w:t xml:space="preserve"> </w:t>
      </w:r>
      <w:r>
        <w:t>offered on</w:t>
      </w:r>
      <w:r>
        <w:rPr>
          <w:spacing w:val="-3"/>
        </w:rPr>
        <w:t xml:space="preserve"> </w:t>
      </w:r>
      <w:r>
        <w:t>a</w:t>
      </w:r>
      <w:r>
        <w:rPr>
          <w:spacing w:val="-4"/>
        </w:rPr>
        <w:t xml:space="preserve"> </w:t>
      </w:r>
      <w:r>
        <w:t>particular</w:t>
      </w:r>
      <w:r>
        <w:rPr>
          <w:spacing w:val="-5"/>
        </w:rPr>
        <w:t xml:space="preserve"> </w:t>
      </w:r>
      <w:r>
        <w:t>therapeutic</w:t>
      </w:r>
      <w:r>
        <w:rPr>
          <w:spacing w:val="-4"/>
        </w:rPr>
        <w:t xml:space="preserve"> </w:t>
      </w:r>
      <w:r>
        <w:t>intervention.</w:t>
      </w:r>
      <w:r>
        <w:rPr>
          <w:spacing w:val="-3"/>
        </w:rPr>
        <w:t xml:space="preserve"> </w:t>
      </w:r>
      <w:r>
        <w:t>The</w:t>
      </w:r>
      <w:r>
        <w:rPr>
          <w:spacing w:val="-5"/>
        </w:rPr>
        <w:t xml:space="preserve"> </w:t>
      </w:r>
      <w:r>
        <w:t>faculty</w:t>
      </w:r>
      <w:r>
        <w:rPr>
          <w:spacing w:val="-3"/>
        </w:rPr>
        <w:t xml:space="preserve"> </w:t>
      </w:r>
      <w:r>
        <w:t>believes</w:t>
      </w:r>
      <w:r>
        <w:rPr>
          <w:spacing w:val="-3"/>
        </w:rPr>
        <w:t xml:space="preserve"> </w:t>
      </w:r>
      <w:r>
        <w:t>that,</w:t>
      </w:r>
      <w:r>
        <w:rPr>
          <w:spacing w:val="-3"/>
        </w:rPr>
        <w:t xml:space="preserve"> </w:t>
      </w:r>
      <w:r>
        <w:t>in</w:t>
      </w:r>
      <w:r>
        <w:rPr>
          <w:spacing w:val="-3"/>
        </w:rPr>
        <w:t xml:space="preserve"> </w:t>
      </w:r>
      <w:r>
        <w:t>order</w:t>
      </w:r>
      <w:r>
        <w:rPr>
          <w:spacing w:val="-3"/>
        </w:rPr>
        <w:t xml:space="preserve"> </w:t>
      </w:r>
      <w:r>
        <w:t>to</w:t>
      </w:r>
      <w:r>
        <w:rPr>
          <w:spacing w:val="-3"/>
        </w:rPr>
        <w:t xml:space="preserve"> </w:t>
      </w:r>
      <w:r>
        <w:t>develop</w:t>
      </w:r>
      <w:r>
        <w:rPr>
          <w:spacing w:val="-3"/>
        </w:rPr>
        <w:t xml:space="preserve"> </w:t>
      </w:r>
      <w:r>
        <w:t>competence in evidence-based interventions, learning must go significantly beyond survey-type courses. The goal</w:t>
      </w:r>
      <w:r>
        <w:rPr>
          <w:spacing w:val="-15"/>
        </w:rPr>
        <w:t xml:space="preserve"> </w:t>
      </w:r>
      <w:r>
        <w:t>of</w:t>
      </w:r>
      <w:r>
        <w:rPr>
          <w:spacing w:val="-15"/>
        </w:rPr>
        <w:t xml:space="preserve"> </w:t>
      </w:r>
      <w:r>
        <w:t>this</w:t>
      </w:r>
      <w:r>
        <w:rPr>
          <w:spacing w:val="-15"/>
        </w:rPr>
        <w:t xml:space="preserve"> </w:t>
      </w:r>
      <w:r>
        <w:t>third</w:t>
      </w:r>
      <w:r>
        <w:rPr>
          <w:spacing w:val="-15"/>
        </w:rPr>
        <w:t xml:space="preserve"> </w:t>
      </w:r>
      <w:r>
        <w:t>therapy</w:t>
      </w:r>
      <w:r>
        <w:rPr>
          <w:spacing w:val="-14"/>
        </w:rPr>
        <w:t xml:space="preserve"> </w:t>
      </w:r>
      <w:r>
        <w:t>requirement</w:t>
      </w:r>
      <w:r>
        <w:rPr>
          <w:spacing w:val="-15"/>
        </w:rPr>
        <w:t xml:space="preserve"> </w:t>
      </w:r>
      <w:r>
        <w:t>is</w:t>
      </w:r>
      <w:r>
        <w:rPr>
          <w:spacing w:val="-14"/>
        </w:rPr>
        <w:t xml:space="preserve"> </w:t>
      </w:r>
      <w:r>
        <w:t>for</w:t>
      </w:r>
      <w:r>
        <w:rPr>
          <w:spacing w:val="-15"/>
        </w:rPr>
        <w:t xml:space="preserve"> </w:t>
      </w:r>
      <w:r>
        <w:t>students</w:t>
      </w:r>
      <w:r>
        <w:rPr>
          <w:spacing w:val="-13"/>
        </w:rPr>
        <w:t xml:space="preserve"> </w:t>
      </w:r>
      <w:r>
        <w:t>to</w:t>
      </w:r>
      <w:r>
        <w:rPr>
          <w:spacing w:val="-14"/>
        </w:rPr>
        <w:t xml:space="preserve"> </w:t>
      </w:r>
      <w:r>
        <w:t>learn</w:t>
      </w:r>
      <w:r>
        <w:rPr>
          <w:spacing w:val="-15"/>
        </w:rPr>
        <w:t xml:space="preserve"> </w:t>
      </w:r>
      <w:r>
        <w:t>and</w:t>
      </w:r>
      <w:r>
        <w:rPr>
          <w:spacing w:val="-15"/>
        </w:rPr>
        <w:t xml:space="preserve"> </w:t>
      </w:r>
      <w:r>
        <w:t>practice</w:t>
      </w:r>
      <w:r>
        <w:rPr>
          <w:spacing w:val="-15"/>
        </w:rPr>
        <w:t xml:space="preserve"> </w:t>
      </w:r>
      <w:r>
        <w:t>an</w:t>
      </w:r>
      <w:r>
        <w:rPr>
          <w:spacing w:val="-14"/>
        </w:rPr>
        <w:t xml:space="preserve"> </w:t>
      </w:r>
      <w:r>
        <w:t>Empirically</w:t>
      </w:r>
      <w:r>
        <w:rPr>
          <w:spacing w:val="-15"/>
        </w:rPr>
        <w:t xml:space="preserve"> </w:t>
      </w:r>
      <w:r>
        <w:t>Supported Treatment to the level of basic competence and to be familiar with and aspire to the level of adherence in the treatment.</w:t>
      </w:r>
    </w:p>
    <w:p w14:paraId="106AF6B3" w14:textId="77777777" w:rsidR="003B0F38" w:rsidRDefault="003B0F38">
      <w:pPr>
        <w:pStyle w:val="BodyText"/>
        <w:spacing w:before="1"/>
      </w:pPr>
    </w:p>
    <w:p w14:paraId="7286E241" w14:textId="77777777" w:rsidR="003B0F38" w:rsidRDefault="00AB73AE">
      <w:pPr>
        <w:pStyle w:val="BodyText"/>
        <w:ind w:left="360" w:right="713"/>
        <w:jc w:val="both"/>
      </w:pPr>
      <w:r>
        <w:t>While</w:t>
      </w:r>
      <w:r>
        <w:rPr>
          <w:spacing w:val="-13"/>
        </w:rPr>
        <w:t xml:space="preserve"> </w:t>
      </w:r>
      <w:r>
        <w:t>the</w:t>
      </w:r>
      <w:r>
        <w:rPr>
          <w:spacing w:val="-13"/>
        </w:rPr>
        <w:t xml:space="preserve"> </w:t>
      </w:r>
      <w:r>
        <w:t>last</w:t>
      </w:r>
      <w:r>
        <w:rPr>
          <w:spacing w:val="-9"/>
        </w:rPr>
        <w:t xml:space="preserve"> </w:t>
      </w:r>
      <w:r>
        <w:t>psychotherapy</w:t>
      </w:r>
      <w:r>
        <w:rPr>
          <w:spacing w:val="-11"/>
        </w:rPr>
        <w:t xml:space="preserve"> </w:t>
      </w:r>
      <w:r>
        <w:t>course</w:t>
      </w:r>
      <w:r>
        <w:rPr>
          <w:spacing w:val="-13"/>
        </w:rPr>
        <w:t xml:space="preserve"> </w:t>
      </w:r>
      <w:r>
        <w:t>is</w:t>
      </w:r>
      <w:r>
        <w:rPr>
          <w:spacing w:val="-12"/>
        </w:rPr>
        <w:t xml:space="preserve"> </w:t>
      </w:r>
      <w:r>
        <w:t>taken,</w:t>
      </w:r>
      <w:r>
        <w:rPr>
          <w:spacing w:val="-12"/>
        </w:rPr>
        <w:t xml:space="preserve"> </w:t>
      </w:r>
      <w:r>
        <w:t>students</w:t>
      </w:r>
      <w:r>
        <w:rPr>
          <w:spacing w:val="-11"/>
        </w:rPr>
        <w:t xml:space="preserve"> </w:t>
      </w:r>
      <w:r>
        <w:t>are</w:t>
      </w:r>
      <w:r>
        <w:rPr>
          <w:spacing w:val="-12"/>
        </w:rPr>
        <w:t xml:space="preserve"> </w:t>
      </w:r>
      <w:r>
        <w:t>placed</w:t>
      </w:r>
      <w:r>
        <w:rPr>
          <w:spacing w:val="-10"/>
        </w:rPr>
        <w:t xml:space="preserve"> </w:t>
      </w:r>
      <w:r>
        <w:t>in</w:t>
      </w:r>
      <w:r>
        <w:rPr>
          <w:spacing w:val="-12"/>
        </w:rPr>
        <w:t xml:space="preserve"> </w:t>
      </w:r>
      <w:r>
        <w:t>their</w:t>
      </w:r>
      <w:r>
        <w:rPr>
          <w:spacing w:val="-11"/>
        </w:rPr>
        <w:t xml:space="preserve"> </w:t>
      </w:r>
      <w:r>
        <w:t>second,</w:t>
      </w:r>
      <w:r>
        <w:rPr>
          <w:spacing w:val="-12"/>
        </w:rPr>
        <w:t xml:space="preserve"> </w:t>
      </w:r>
      <w:r>
        <w:t>and</w:t>
      </w:r>
      <w:r>
        <w:rPr>
          <w:spacing w:val="-12"/>
        </w:rPr>
        <w:t xml:space="preserve"> </w:t>
      </w:r>
      <w:r>
        <w:t>usually</w:t>
      </w:r>
      <w:r>
        <w:rPr>
          <w:spacing w:val="-12"/>
        </w:rPr>
        <w:t xml:space="preserve"> </w:t>
      </w:r>
      <w:r>
        <w:t>third, practicum</w:t>
      </w:r>
      <w:r>
        <w:rPr>
          <w:spacing w:val="-9"/>
        </w:rPr>
        <w:t xml:space="preserve"> </w:t>
      </w:r>
      <w:r>
        <w:t>placements,</w:t>
      </w:r>
      <w:r>
        <w:rPr>
          <w:spacing w:val="-9"/>
        </w:rPr>
        <w:t xml:space="preserve"> </w:t>
      </w:r>
      <w:r>
        <w:t>and</w:t>
      </w:r>
      <w:r>
        <w:rPr>
          <w:spacing w:val="-9"/>
        </w:rPr>
        <w:t xml:space="preserve"> </w:t>
      </w:r>
      <w:r>
        <w:t>are</w:t>
      </w:r>
      <w:r>
        <w:rPr>
          <w:spacing w:val="-10"/>
        </w:rPr>
        <w:t xml:space="preserve"> </w:t>
      </w:r>
      <w:r>
        <w:t>enrolled</w:t>
      </w:r>
      <w:r>
        <w:rPr>
          <w:spacing w:val="-9"/>
        </w:rPr>
        <w:t xml:space="preserve"> </w:t>
      </w:r>
      <w:r>
        <w:t>in</w:t>
      </w:r>
      <w:r>
        <w:rPr>
          <w:spacing w:val="-9"/>
        </w:rPr>
        <w:t xml:space="preserve"> </w:t>
      </w:r>
      <w:r>
        <w:t>Clinical</w:t>
      </w:r>
      <w:r>
        <w:rPr>
          <w:spacing w:val="-9"/>
        </w:rPr>
        <w:t xml:space="preserve"> </w:t>
      </w:r>
      <w:r>
        <w:t>Practicum</w:t>
      </w:r>
      <w:r>
        <w:rPr>
          <w:spacing w:val="-6"/>
        </w:rPr>
        <w:t xml:space="preserve"> </w:t>
      </w:r>
      <w:r>
        <w:t>II.</w:t>
      </w:r>
      <w:r>
        <w:rPr>
          <w:spacing w:val="-9"/>
        </w:rPr>
        <w:t xml:space="preserve"> </w:t>
      </w:r>
      <w:r>
        <w:t>This</w:t>
      </w:r>
      <w:r>
        <w:rPr>
          <w:spacing w:val="-9"/>
        </w:rPr>
        <w:t xml:space="preserve"> </w:t>
      </w:r>
      <w:r>
        <w:t>course</w:t>
      </w:r>
      <w:r>
        <w:rPr>
          <w:spacing w:val="-9"/>
        </w:rPr>
        <w:t xml:space="preserve"> </w:t>
      </w:r>
      <w:r>
        <w:t>entails</w:t>
      </w:r>
      <w:r>
        <w:rPr>
          <w:spacing w:val="-9"/>
        </w:rPr>
        <w:t xml:space="preserve"> </w:t>
      </w:r>
      <w:r>
        <w:t>supervision</w:t>
      </w:r>
      <w:r>
        <w:rPr>
          <w:spacing w:val="-9"/>
        </w:rPr>
        <w:t xml:space="preserve"> </w:t>
      </w:r>
      <w:r>
        <w:t>of cases</w:t>
      </w:r>
      <w:r>
        <w:rPr>
          <w:spacing w:val="-10"/>
        </w:rPr>
        <w:t xml:space="preserve"> </w:t>
      </w:r>
      <w:r>
        <w:t>by</w:t>
      </w:r>
      <w:r>
        <w:rPr>
          <w:spacing w:val="-11"/>
        </w:rPr>
        <w:t xml:space="preserve"> </w:t>
      </w:r>
      <w:r>
        <w:t>John</w:t>
      </w:r>
      <w:r>
        <w:rPr>
          <w:spacing w:val="-10"/>
        </w:rPr>
        <w:t xml:space="preserve"> </w:t>
      </w:r>
      <w:r>
        <w:t>Jay</w:t>
      </w:r>
      <w:r>
        <w:rPr>
          <w:spacing w:val="-11"/>
        </w:rPr>
        <w:t xml:space="preserve"> </w:t>
      </w:r>
      <w:r>
        <w:t>clinical</w:t>
      </w:r>
      <w:r>
        <w:rPr>
          <w:spacing w:val="-8"/>
        </w:rPr>
        <w:t xml:space="preserve"> </w:t>
      </w:r>
      <w:r>
        <w:t>faculty</w:t>
      </w:r>
      <w:r>
        <w:rPr>
          <w:spacing w:val="-11"/>
        </w:rPr>
        <w:t xml:space="preserve"> </w:t>
      </w:r>
      <w:r>
        <w:t>with</w:t>
      </w:r>
      <w:r>
        <w:rPr>
          <w:spacing w:val="-10"/>
        </w:rPr>
        <w:t xml:space="preserve"> </w:t>
      </w:r>
      <w:r>
        <w:t>expertise</w:t>
      </w:r>
      <w:r>
        <w:rPr>
          <w:spacing w:val="-11"/>
        </w:rPr>
        <w:t xml:space="preserve"> </w:t>
      </w:r>
      <w:r>
        <w:t>relevant</w:t>
      </w:r>
      <w:r>
        <w:rPr>
          <w:spacing w:val="-10"/>
        </w:rPr>
        <w:t xml:space="preserve"> </w:t>
      </w:r>
      <w:r>
        <w:t>to</w:t>
      </w:r>
      <w:r>
        <w:rPr>
          <w:spacing w:val="-10"/>
        </w:rPr>
        <w:t xml:space="preserve"> </w:t>
      </w:r>
      <w:r>
        <w:t>their</w:t>
      </w:r>
      <w:r>
        <w:rPr>
          <w:spacing w:val="-11"/>
        </w:rPr>
        <w:t xml:space="preserve"> </w:t>
      </w:r>
      <w:r>
        <w:t>placement.</w:t>
      </w:r>
      <w:r>
        <w:rPr>
          <w:spacing w:val="39"/>
        </w:rPr>
        <w:t xml:space="preserve"> </w:t>
      </w:r>
      <w:r>
        <w:t>This</w:t>
      </w:r>
      <w:r>
        <w:rPr>
          <w:spacing w:val="-10"/>
        </w:rPr>
        <w:t xml:space="preserve"> </w:t>
      </w:r>
      <w:r>
        <w:t>supervision</w:t>
      </w:r>
      <w:r>
        <w:rPr>
          <w:spacing w:val="-10"/>
        </w:rPr>
        <w:t xml:space="preserve"> </w:t>
      </w:r>
      <w:r>
        <w:t>may be individual or in small groups.</w:t>
      </w:r>
    </w:p>
    <w:p w14:paraId="3BA2BE6A" w14:textId="77777777" w:rsidR="003B0F38" w:rsidRDefault="003B0F38">
      <w:pPr>
        <w:pStyle w:val="BodyText"/>
      </w:pPr>
    </w:p>
    <w:p w14:paraId="6D6FCA70" w14:textId="77777777" w:rsidR="003B0F38" w:rsidRDefault="00AB73AE">
      <w:pPr>
        <w:pStyle w:val="BodyText"/>
        <w:ind w:left="360"/>
      </w:pPr>
      <w:r>
        <w:t>The</w:t>
      </w:r>
      <w:r>
        <w:rPr>
          <w:spacing w:val="-5"/>
        </w:rPr>
        <w:t xml:space="preserve"> </w:t>
      </w:r>
      <w:r>
        <w:t>courses</w:t>
      </w:r>
      <w:r>
        <w:rPr>
          <w:spacing w:val="-1"/>
        </w:rPr>
        <w:t xml:space="preserve"> </w:t>
      </w:r>
      <w:r>
        <w:t>in</w:t>
      </w:r>
      <w:r>
        <w:rPr>
          <w:spacing w:val="-1"/>
        </w:rPr>
        <w:t xml:space="preserve"> </w:t>
      </w:r>
      <w:r>
        <w:t>the</w:t>
      </w:r>
      <w:r>
        <w:rPr>
          <w:spacing w:val="-1"/>
        </w:rPr>
        <w:t xml:space="preserve"> </w:t>
      </w:r>
      <w:r>
        <w:t>psychotherapy</w:t>
      </w:r>
      <w:r>
        <w:rPr>
          <w:spacing w:val="-1"/>
        </w:rPr>
        <w:t xml:space="preserve"> </w:t>
      </w:r>
      <w:r>
        <w:t>sequence are</w:t>
      </w:r>
      <w:r>
        <w:rPr>
          <w:spacing w:val="-1"/>
        </w:rPr>
        <w:t xml:space="preserve"> </w:t>
      </w:r>
      <w:r>
        <w:t>as</w:t>
      </w:r>
      <w:r>
        <w:rPr>
          <w:spacing w:val="2"/>
        </w:rPr>
        <w:t xml:space="preserve"> </w:t>
      </w:r>
      <w:r>
        <w:rPr>
          <w:spacing w:val="-2"/>
        </w:rPr>
        <w:t>follows:</w:t>
      </w:r>
    </w:p>
    <w:p w14:paraId="74B61409" w14:textId="77777777" w:rsidR="003B0F38" w:rsidRDefault="00AB73AE">
      <w:pPr>
        <w:pStyle w:val="ListParagraph"/>
        <w:numPr>
          <w:ilvl w:val="0"/>
          <w:numId w:val="29"/>
        </w:numPr>
        <w:tabs>
          <w:tab w:val="left" w:pos="1339"/>
        </w:tabs>
        <w:spacing w:before="1"/>
        <w:ind w:left="1339" w:hanging="259"/>
        <w:rPr>
          <w:sz w:val="24"/>
        </w:rPr>
      </w:pPr>
      <w:r>
        <w:rPr>
          <w:sz w:val="24"/>
        </w:rPr>
        <w:t>Therapeutic</w:t>
      </w:r>
      <w:r>
        <w:rPr>
          <w:spacing w:val="-1"/>
          <w:sz w:val="24"/>
        </w:rPr>
        <w:t xml:space="preserve"> </w:t>
      </w:r>
      <w:r>
        <w:rPr>
          <w:sz w:val="24"/>
        </w:rPr>
        <w:t>Interventions</w:t>
      </w:r>
      <w:r>
        <w:rPr>
          <w:spacing w:val="-2"/>
          <w:sz w:val="24"/>
        </w:rPr>
        <w:t xml:space="preserve"> </w:t>
      </w:r>
      <w:r>
        <w:rPr>
          <w:sz w:val="24"/>
        </w:rPr>
        <w:t>I</w:t>
      </w:r>
      <w:r>
        <w:rPr>
          <w:spacing w:val="-1"/>
          <w:sz w:val="24"/>
        </w:rPr>
        <w:t xml:space="preserve"> </w:t>
      </w:r>
      <w:r>
        <w:rPr>
          <w:sz w:val="24"/>
        </w:rPr>
        <w:t>-</w:t>
      </w:r>
      <w:r>
        <w:rPr>
          <w:spacing w:val="-1"/>
          <w:sz w:val="24"/>
        </w:rPr>
        <w:t xml:space="preserve"> </w:t>
      </w:r>
      <w:r>
        <w:rPr>
          <w:sz w:val="24"/>
        </w:rPr>
        <w:t>Introduction</w:t>
      </w:r>
      <w:r>
        <w:rPr>
          <w:spacing w:val="-1"/>
          <w:sz w:val="24"/>
        </w:rPr>
        <w:t xml:space="preserve"> </w:t>
      </w:r>
      <w:r>
        <w:rPr>
          <w:sz w:val="24"/>
        </w:rPr>
        <w:t>to</w:t>
      </w:r>
      <w:r>
        <w:rPr>
          <w:spacing w:val="-2"/>
          <w:sz w:val="24"/>
        </w:rPr>
        <w:t xml:space="preserve"> </w:t>
      </w:r>
      <w:r>
        <w:rPr>
          <w:sz w:val="24"/>
        </w:rPr>
        <w:t>Psychotherapy (PSYC</w:t>
      </w:r>
      <w:r>
        <w:rPr>
          <w:spacing w:val="-1"/>
          <w:sz w:val="24"/>
        </w:rPr>
        <w:t xml:space="preserve"> </w:t>
      </w:r>
      <w:r>
        <w:rPr>
          <w:spacing w:val="-2"/>
          <w:sz w:val="24"/>
        </w:rPr>
        <w:t>83900)</w:t>
      </w:r>
    </w:p>
    <w:p w14:paraId="082B8619" w14:textId="77777777" w:rsidR="003B0F38" w:rsidRDefault="00AB73AE">
      <w:pPr>
        <w:pStyle w:val="ListParagraph"/>
        <w:numPr>
          <w:ilvl w:val="0"/>
          <w:numId w:val="29"/>
        </w:numPr>
        <w:tabs>
          <w:tab w:val="left" w:pos="1339"/>
        </w:tabs>
        <w:ind w:left="1339" w:hanging="259"/>
        <w:rPr>
          <w:sz w:val="24"/>
        </w:rPr>
      </w:pPr>
      <w:r>
        <w:rPr>
          <w:sz w:val="24"/>
        </w:rPr>
        <w:t>Clinical</w:t>
      </w:r>
      <w:r>
        <w:rPr>
          <w:spacing w:val="-1"/>
          <w:sz w:val="24"/>
        </w:rPr>
        <w:t xml:space="preserve"> </w:t>
      </w:r>
      <w:r>
        <w:rPr>
          <w:sz w:val="24"/>
        </w:rPr>
        <w:t>Practicum I</w:t>
      </w:r>
      <w:r>
        <w:rPr>
          <w:spacing w:val="-4"/>
          <w:sz w:val="24"/>
        </w:rPr>
        <w:t xml:space="preserve"> </w:t>
      </w:r>
      <w:r>
        <w:rPr>
          <w:sz w:val="24"/>
        </w:rPr>
        <w:t>(PSYC</w:t>
      </w:r>
      <w:r>
        <w:rPr>
          <w:spacing w:val="-1"/>
          <w:sz w:val="24"/>
        </w:rPr>
        <w:t xml:space="preserve"> </w:t>
      </w:r>
      <w:proofErr w:type="gramStart"/>
      <w:r>
        <w:rPr>
          <w:spacing w:val="-2"/>
          <w:sz w:val="24"/>
        </w:rPr>
        <w:t>84100)*</w:t>
      </w:r>
      <w:proofErr w:type="gramEnd"/>
    </w:p>
    <w:p w14:paraId="08C4250F" w14:textId="77777777" w:rsidR="003B0F38" w:rsidRDefault="00AB73AE">
      <w:pPr>
        <w:pStyle w:val="ListParagraph"/>
        <w:numPr>
          <w:ilvl w:val="0"/>
          <w:numId w:val="29"/>
        </w:numPr>
        <w:tabs>
          <w:tab w:val="left" w:pos="1339"/>
        </w:tabs>
        <w:ind w:left="1339" w:hanging="259"/>
        <w:rPr>
          <w:sz w:val="24"/>
        </w:rPr>
      </w:pPr>
      <w:r>
        <w:rPr>
          <w:sz w:val="24"/>
        </w:rPr>
        <w:t>Therapeutic</w:t>
      </w:r>
      <w:r>
        <w:rPr>
          <w:spacing w:val="-1"/>
          <w:sz w:val="24"/>
        </w:rPr>
        <w:t xml:space="preserve"> </w:t>
      </w:r>
      <w:r>
        <w:rPr>
          <w:sz w:val="24"/>
        </w:rPr>
        <w:t>Interventions</w:t>
      </w:r>
      <w:r>
        <w:rPr>
          <w:spacing w:val="-1"/>
          <w:sz w:val="24"/>
        </w:rPr>
        <w:t xml:space="preserve"> </w:t>
      </w:r>
      <w:r>
        <w:rPr>
          <w:sz w:val="24"/>
        </w:rPr>
        <w:t>II -</w:t>
      </w:r>
      <w:r>
        <w:rPr>
          <w:spacing w:val="-1"/>
          <w:sz w:val="24"/>
        </w:rPr>
        <w:t xml:space="preserve"> </w:t>
      </w:r>
      <w:r>
        <w:rPr>
          <w:sz w:val="24"/>
        </w:rPr>
        <w:t>Empirically</w:t>
      </w:r>
      <w:r>
        <w:rPr>
          <w:spacing w:val="-1"/>
          <w:sz w:val="24"/>
        </w:rPr>
        <w:t xml:space="preserve"> </w:t>
      </w:r>
      <w:r>
        <w:rPr>
          <w:sz w:val="24"/>
        </w:rPr>
        <w:t>Supported</w:t>
      </w:r>
      <w:r>
        <w:rPr>
          <w:spacing w:val="-1"/>
          <w:sz w:val="24"/>
        </w:rPr>
        <w:t xml:space="preserve"> </w:t>
      </w:r>
      <w:r>
        <w:rPr>
          <w:sz w:val="24"/>
        </w:rPr>
        <w:t>Treatments</w:t>
      </w:r>
      <w:r>
        <w:rPr>
          <w:spacing w:val="-1"/>
          <w:sz w:val="24"/>
        </w:rPr>
        <w:t xml:space="preserve"> </w:t>
      </w:r>
      <w:r>
        <w:rPr>
          <w:sz w:val="24"/>
        </w:rPr>
        <w:t>(PSYC</w:t>
      </w:r>
      <w:r>
        <w:rPr>
          <w:spacing w:val="-1"/>
          <w:sz w:val="24"/>
        </w:rPr>
        <w:t xml:space="preserve"> </w:t>
      </w:r>
      <w:r>
        <w:rPr>
          <w:spacing w:val="-2"/>
          <w:sz w:val="24"/>
        </w:rPr>
        <w:t>83902)</w:t>
      </w:r>
    </w:p>
    <w:p w14:paraId="67CE57DC" w14:textId="77777777" w:rsidR="003B0F38" w:rsidRDefault="00AB73AE">
      <w:pPr>
        <w:pStyle w:val="ListParagraph"/>
        <w:numPr>
          <w:ilvl w:val="0"/>
          <w:numId w:val="29"/>
        </w:numPr>
        <w:tabs>
          <w:tab w:val="left" w:pos="1339"/>
        </w:tabs>
        <w:ind w:left="1339" w:hanging="259"/>
        <w:rPr>
          <w:sz w:val="24"/>
        </w:rPr>
      </w:pPr>
      <w:r>
        <w:rPr>
          <w:sz w:val="24"/>
        </w:rPr>
        <w:t>Clinical</w:t>
      </w:r>
      <w:r>
        <w:rPr>
          <w:spacing w:val="-1"/>
          <w:sz w:val="24"/>
        </w:rPr>
        <w:t xml:space="preserve"> </w:t>
      </w:r>
      <w:r>
        <w:rPr>
          <w:sz w:val="24"/>
        </w:rPr>
        <w:t>Practicum II</w:t>
      </w:r>
      <w:r>
        <w:rPr>
          <w:spacing w:val="-4"/>
          <w:sz w:val="24"/>
        </w:rPr>
        <w:t xml:space="preserve"> </w:t>
      </w:r>
      <w:r>
        <w:rPr>
          <w:sz w:val="24"/>
        </w:rPr>
        <w:t>(PSYC</w:t>
      </w:r>
      <w:r>
        <w:rPr>
          <w:spacing w:val="-1"/>
          <w:sz w:val="24"/>
        </w:rPr>
        <w:t xml:space="preserve"> </w:t>
      </w:r>
      <w:proofErr w:type="gramStart"/>
      <w:r>
        <w:rPr>
          <w:spacing w:val="-2"/>
          <w:sz w:val="24"/>
        </w:rPr>
        <w:t>84200)*</w:t>
      </w:r>
      <w:proofErr w:type="gramEnd"/>
      <w:r>
        <w:rPr>
          <w:spacing w:val="-2"/>
          <w:sz w:val="24"/>
        </w:rPr>
        <w:t>*</w:t>
      </w:r>
    </w:p>
    <w:p w14:paraId="720D8197" w14:textId="77777777" w:rsidR="003B0F38" w:rsidRDefault="00AB73AE">
      <w:pPr>
        <w:pStyle w:val="ListParagraph"/>
        <w:numPr>
          <w:ilvl w:val="0"/>
          <w:numId w:val="29"/>
        </w:numPr>
        <w:tabs>
          <w:tab w:val="left" w:pos="1345"/>
        </w:tabs>
        <w:ind w:left="1080" w:right="717" w:firstLine="0"/>
        <w:jc w:val="both"/>
        <w:rPr>
          <w:sz w:val="24"/>
        </w:rPr>
      </w:pPr>
      <w:r>
        <w:rPr>
          <w:sz w:val="24"/>
        </w:rPr>
        <w:t>Advanced Therapy Elective I</w:t>
      </w:r>
      <w:r>
        <w:rPr>
          <w:spacing w:val="-1"/>
          <w:sz w:val="24"/>
        </w:rPr>
        <w:t xml:space="preserve"> </w:t>
      </w:r>
      <w:r>
        <w:rPr>
          <w:sz w:val="24"/>
        </w:rPr>
        <w:t>(e.g., PSYC 82909 Evidence-Based Treatment of Adults with Severe Mental Illness, PSYC 80103 Dialectical Behavior Therapy, PSYC 8500-01 Evidence-Based Psychodynamic Treatment)</w:t>
      </w:r>
    </w:p>
    <w:p w14:paraId="0B316290" w14:textId="77777777" w:rsidR="003B0F38" w:rsidRDefault="00AB73AE">
      <w:pPr>
        <w:spacing w:before="207"/>
        <w:ind w:left="1080"/>
        <w:rPr>
          <w:sz w:val="18"/>
        </w:rPr>
      </w:pPr>
      <w:r>
        <w:rPr>
          <w:sz w:val="18"/>
        </w:rPr>
        <w:t>*Note:</w:t>
      </w:r>
      <w:r>
        <w:rPr>
          <w:spacing w:val="-3"/>
          <w:sz w:val="18"/>
        </w:rPr>
        <w:t xml:space="preserve"> </w:t>
      </w:r>
      <w:r>
        <w:rPr>
          <w:sz w:val="18"/>
        </w:rPr>
        <w:t>This</w:t>
      </w:r>
      <w:r>
        <w:rPr>
          <w:spacing w:val="-1"/>
          <w:sz w:val="18"/>
        </w:rPr>
        <w:t xml:space="preserve"> </w:t>
      </w:r>
      <w:r>
        <w:rPr>
          <w:sz w:val="18"/>
        </w:rPr>
        <w:t>course</w:t>
      </w:r>
      <w:r>
        <w:rPr>
          <w:spacing w:val="-2"/>
          <w:sz w:val="18"/>
        </w:rPr>
        <w:t xml:space="preserve"> </w:t>
      </w:r>
      <w:r>
        <w:rPr>
          <w:sz w:val="18"/>
        </w:rPr>
        <w:t>is taken</w:t>
      </w:r>
      <w:r>
        <w:rPr>
          <w:spacing w:val="-2"/>
          <w:sz w:val="18"/>
        </w:rPr>
        <w:t xml:space="preserve"> </w:t>
      </w:r>
      <w:r>
        <w:rPr>
          <w:sz w:val="18"/>
        </w:rPr>
        <w:t>twice</w:t>
      </w:r>
      <w:r>
        <w:rPr>
          <w:spacing w:val="-2"/>
          <w:sz w:val="18"/>
        </w:rPr>
        <w:t xml:space="preserve"> </w:t>
      </w:r>
      <w:r>
        <w:rPr>
          <w:sz w:val="18"/>
        </w:rPr>
        <w:t>for</w:t>
      </w:r>
      <w:r>
        <w:rPr>
          <w:spacing w:val="-1"/>
          <w:sz w:val="18"/>
        </w:rPr>
        <w:t xml:space="preserve"> </w:t>
      </w:r>
      <w:r>
        <w:rPr>
          <w:sz w:val="18"/>
        </w:rPr>
        <w:t>credit,</w:t>
      </w:r>
      <w:r>
        <w:rPr>
          <w:spacing w:val="-2"/>
          <w:sz w:val="18"/>
        </w:rPr>
        <w:t xml:space="preserve"> </w:t>
      </w:r>
      <w:r>
        <w:rPr>
          <w:sz w:val="18"/>
        </w:rPr>
        <w:t>in</w:t>
      </w:r>
      <w:r>
        <w:rPr>
          <w:spacing w:val="-2"/>
          <w:sz w:val="18"/>
        </w:rPr>
        <w:t xml:space="preserve"> </w:t>
      </w:r>
      <w:r>
        <w:rPr>
          <w:sz w:val="18"/>
        </w:rPr>
        <w:t>the</w:t>
      </w:r>
      <w:r>
        <w:rPr>
          <w:spacing w:val="-2"/>
          <w:sz w:val="18"/>
        </w:rPr>
        <w:t xml:space="preserve"> </w:t>
      </w:r>
      <w:r>
        <w:rPr>
          <w:sz w:val="18"/>
        </w:rPr>
        <w:t>Fall</w:t>
      </w:r>
      <w:r>
        <w:rPr>
          <w:spacing w:val="-2"/>
          <w:sz w:val="18"/>
        </w:rPr>
        <w:t xml:space="preserve"> </w:t>
      </w:r>
      <w:r>
        <w:rPr>
          <w:sz w:val="18"/>
        </w:rPr>
        <w:t>and</w:t>
      </w:r>
      <w:r>
        <w:rPr>
          <w:spacing w:val="-2"/>
          <w:sz w:val="18"/>
        </w:rPr>
        <w:t xml:space="preserve"> </w:t>
      </w:r>
      <w:r>
        <w:rPr>
          <w:sz w:val="18"/>
        </w:rPr>
        <w:t>Spring of</w:t>
      </w:r>
      <w:r>
        <w:rPr>
          <w:spacing w:val="-1"/>
          <w:sz w:val="18"/>
        </w:rPr>
        <w:t xml:space="preserve"> </w:t>
      </w:r>
      <w:r>
        <w:rPr>
          <w:sz w:val="18"/>
        </w:rPr>
        <w:t>second</w:t>
      </w:r>
      <w:r>
        <w:rPr>
          <w:spacing w:val="-1"/>
          <w:sz w:val="18"/>
        </w:rPr>
        <w:t xml:space="preserve"> </w:t>
      </w:r>
      <w:r>
        <w:rPr>
          <w:sz w:val="18"/>
        </w:rPr>
        <w:t>year,</w:t>
      </w:r>
      <w:r>
        <w:rPr>
          <w:spacing w:val="-1"/>
          <w:sz w:val="18"/>
        </w:rPr>
        <w:t xml:space="preserve"> </w:t>
      </w:r>
      <w:r>
        <w:rPr>
          <w:sz w:val="18"/>
        </w:rPr>
        <w:t>and</w:t>
      </w:r>
      <w:r>
        <w:rPr>
          <w:spacing w:val="-2"/>
          <w:sz w:val="18"/>
        </w:rPr>
        <w:t xml:space="preserve"> </w:t>
      </w:r>
      <w:r>
        <w:rPr>
          <w:sz w:val="18"/>
        </w:rPr>
        <w:t>may be</w:t>
      </w:r>
      <w:r>
        <w:rPr>
          <w:spacing w:val="-1"/>
          <w:sz w:val="18"/>
        </w:rPr>
        <w:t xml:space="preserve"> </w:t>
      </w:r>
      <w:r>
        <w:rPr>
          <w:sz w:val="18"/>
        </w:rPr>
        <w:t>taken for</w:t>
      </w:r>
      <w:r>
        <w:rPr>
          <w:spacing w:val="-1"/>
          <w:sz w:val="18"/>
        </w:rPr>
        <w:t xml:space="preserve"> </w:t>
      </w:r>
      <w:r>
        <w:rPr>
          <w:sz w:val="18"/>
        </w:rPr>
        <w:t>1</w:t>
      </w:r>
      <w:r>
        <w:rPr>
          <w:spacing w:val="-1"/>
          <w:sz w:val="18"/>
        </w:rPr>
        <w:t xml:space="preserve"> </w:t>
      </w:r>
      <w:r>
        <w:rPr>
          <w:spacing w:val="-2"/>
          <w:sz w:val="18"/>
        </w:rPr>
        <w:t>credit.</w:t>
      </w:r>
    </w:p>
    <w:p w14:paraId="009EE696" w14:textId="77777777" w:rsidR="003B0F38" w:rsidRDefault="003B0F38">
      <w:pPr>
        <w:rPr>
          <w:sz w:val="18"/>
        </w:rPr>
        <w:sectPr w:rsidR="003B0F38">
          <w:pgSz w:w="12240" w:h="15840"/>
          <w:pgMar w:top="1360" w:right="720" w:bottom="1240" w:left="1080" w:header="0" w:footer="1054" w:gutter="0"/>
          <w:cols w:space="720"/>
        </w:sectPr>
      </w:pPr>
    </w:p>
    <w:p w14:paraId="6B00CBC7" w14:textId="77777777" w:rsidR="003B0F38" w:rsidRDefault="00AB73AE">
      <w:pPr>
        <w:spacing w:before="66"/>
        <w:ind w:left="1080" w:right="716"/>
        <w:jc w:val="both"/>
        <w:rPr>
          <w:sz w:val="18"/>
        </w:rPr>
      </w:pPr>
      <w:r>
        <w:rPr>
          <w:sz w:val="18"/>
        </w:rPr>
        <w:lastRenderedPageBreak/>
        <w:t>**Note: This course</w:t>
      </w:r>
      <w:r>
        <w:rPr>
          <w:spacing w:val="-1"/>
          <w:sz w:val="18"/>
        </w:rPr>
        <w:t xml:space="preserve"> </w:t>
      </w:r>
      <w:r>
        <w:rPr>
          <w:sz w:val="18"/>
        </w:rPr>
        <w:t>is</w:t>
      </w:r>
      <w:r>
        <w:rPr>
          <w:spacing w:val="-2"/>
          <w:sz w:val="18"/>
        </w:rPr>
        <w:t xml:space="preserve"> </w:t>
      </w:r>
      <w:r>
        <w:rPr>
          <w:sz w:val="18"/>
        </w:rPr>
        <w:t>taken</w:t>
      </w:r>
      <w:r>
        <w:rPr>
          <w:spacing w:val="-1"/>
          <w:sz w:val="18"/>
        </w:rPr>
        <w:t xml:space="preserve"> </w:t>
      </w:r>
      <w:r>
        <w:rPr>
          <w:sz w:val="18"/>
        </w:rPr>
        <w:t>four</w:t>
      </w:r>
      <w:r>
        <w:rPr>
          <w:spacing w:val="-2"/>
          <w:sz w:val="18"/>
        </w:rPr>
        <w:t xml:space="preserve"> </w:t>
      </w:r>
      <w:r>
        <w:rPr>
          <w:sz w:val="18"/>
        </w:rPr>
        <w:t>times for</w:t>
      </w:r>
      <w:r>
        <w:rPr>
          <w:spacing w:val="-2"/>
          <w:sz w:val="18"/>
        </w:rPr>
        <w:t xml:space="preserve"> </w:t>
      </w:r>
      <w:r>
        <w:rPr>
          <w:sz w:val="18"/>
        </w:rPr>
        <w:t>credit,</w:t>
      </w:r>
      <w:r>
        <w:rPr>
          <w:spacing w:val="-1"/>
          <w:sz w:val="18"/>
        </w:rPr>
        <w:t xml:space="preserve"> </w:t>
      </w:r>
      <w:r>
        <w:rPr>
          <w:sz w:val="18"/>
        </w:rPr>
        <w:t>in the Fall</w:t>
      </w:r>
      <w:r>
        <w:rPr>
          <w:spacing w:val="-1"/>
          <w:sz w:val="18"/>
        </w:rPr>
        <w:t xml:space="preserve"> </w:t>
      </w:r>
      <w:r>
        <w:rPr>
          <w:sz w:val="18"/>
        </w:rPr>
        <w:t>and Spring</w:t>
      </w:r>
      <w:r>
        <w:rPr>
          <w:spacing w:val="-1"/>
          <w:sz w:val="18"/>
        </w:rPr>
        <w:t xml:space="preserve"> </w:t>
      </w:r>
      <w:r>
        <w:rPr>
          <w:sz w:val="18"/>
        </w:rPr>
        <w:t>of</w:t>
      </w:r>
      <w:r>
        <w:rPr>
          <w:spacing w:val="-2"/>
          <w:sz w:val="18"/>
        </w:rPr>
        <w:t xml:space="preserve"> </w:t>
      </w:r>
      <w:r>
        <w:rPr>
          <w:sz w:val="18"/>
        </w:rPr>
        <w:t>third and</w:t>
      </w:r>
      <w:r>
        <w:rPr>
          <w:spacing w:val="-1"/>
          <w:sz w:val="18"/>
        </w:rPr>
        <w:t xml:space="preserve"> </w:t>
      </w:r>
      <w:r>
        <w:rPr>
          <w:sz w:val="18"/>
        </w:rPr>
        <w:t>fourth years, and may</w:t>
      </w:r>
      <w:r>
        <w:rPr>
          <w:spacing w:val="-1"/>
          <w:sz w:val="18"/>
        </w:rPr>
        <w:t xml:space="preserve"> </w:t>
      </w:r>
      <w:r>
        <w:rPr>
          <w:sz w:val="18"/>
        </w:rPr>
        <w:t>be taken for 1</w:t>
      </w:r>
      <w:r>
        <w:rPr>
          <w:spacing w:val="-3"/>
          <w:sz w:val="18"/>
        </w:rPr>
        <w:t xml:space="preserve"> </w:t>
      </w:r>
      <w:r>
        <w:rPr>
          <w:sz w:val="18"/>
        </w:rPr>
        <w:t>credit.</w:t>
      </w:r>
      <w:r>
        <w:rPr>
          <w:spacing w:val="-4"/>
          <w:sz w:val="18"/>
        </w:rPr>
        <w:t xml:space="preserve"> </w:t>
      </w:r>
      <w:r>
        <w:rPr>
          <w:sz w:val="18"/>
        </w:rPr>
        <w:t>Students</w:t>
      </w:r>
      <w:r>
        <w:rPr>
          <w:spacing w:val="-4"/>
          <w:sz w:val="18"/>
        </w:rPr>
        <w:t xml:space="preserve"> </w:t>
      </w:r>
      <w:r>
        <w:rPr>
          <w:sz w:val="18"/>
        </w:rPr>
        <w:t>who</w:t>
      </w:r>
      <w:r>
        <w:rPr>
          <w:spacing w:val="-6"/>
          <w:sz w:val="18"/>
        </w:rPr>
        <w:t xml:space="preserve"> </w:t>
      </w:r>
      <w:r>
        <w:rPr>
          <w:sz w:val="18"/>
        </w:rPr>
        <w:t>take</w:t>
      </w:r>
      <w:r>
        <w:rPr>
          <w:spacing w:val="-5"/>
          <w:sz w:val="18"/>
        </w:rPr>
        <w:t xml:space="preserve"> </w:t>
      </w:r>
      <w:r>
        <w:rPr>
          <w:sz w:val="18"/>
        </w:rPr>
        <w:t>an</w:t>
      </w:r>
      <w:r>
        <w:rPr>
          <w:spacing w:val="-3"/>
          <w:sz w:val="18"/>
        </w:rPr>
        <w:t xml:space="preserve"> </w:t>
      </w:r>
      <w:r>
        <w:rPr>
          <w:sz w:val="18"/>
        </w:rPr>
        <w:t>externship</w:t>
      </w:r>
      <w:r>
        <w:rPr>
          <w:spacing w:val="-3"/>
          <w:sz w:val="18"/>
        </w:rPr>
        <w:t xml:space="preserve"> </w:t>
      </w:r>
      <w:r>
        <w:rPr>
          <w:sz w:val="18"/>
        </w:rPr>
        <w:t>in</w:t>
      </w:r>
      <w:r>
        <w:rPr>
          <w:spacing w:val="-3"/>
          <w:sz w:val="18"/>
        </w:rPr>
        <w:t xml:space="preserve"> </w:t>
      </w:r>
      <w:r>
        <w:rPr>
          <w:sz w:val="18"/>
        </w:rPr>
        <w:t>their</w:t>
      </w:r>
      <w:r>
        <w:rPr>
          <w:spacing w:val="-4"/>
          <w:sz w:val="18"/>
        </w:rPr>
        <w:t xml:space="preserve"> </w:t>
      </w:r>
      <w:r>
        <w:rPr>
          <w:sz w:val="18"/>
        </w:rPr>
        <w:t>fifth</w:t>
      </w:r>
      <w:r>
        <w:rPr>
          <w:spacing w:val="-6"/>
          <w:sz w:val="18"/>
        </w:rPr>
        <w:t xml:space="preserve"> </w:t>
      </w:r>
      <w:r>
        <w:rPr>
          <w:sz w:val="18"/>
        </w:rPr>
        <w:t>year,</w:t>
      </w:r>
      <w:r>
        <w:rPr>
          <w:spacing w:val="-4"/>
          <w:sz w:val="18"/>
        </w:rPr>
        <w:t xml:space="preserve"> </w:t>
      </w:r>
      <w:r>
        <w:rPr>
          <w:sz w:val="18"/>
        </w:rPr>
        <w:t>instead</w:t>
      </w:r>
      <w:r>
        <w:rPr>
          <w:spacing w:val="-6"/>
          <w:sz w:val="18"/>
        </w:rPr>
        <w:t xml:space="preserve"> </w:t>
      </w:r>
      <w:r>
        <w:rPr>
          <w:sz w:val="18"/>
        </w:rPr>
        <w:t>of</w:t>
      </w:r>
      <w:r>
        <w:rPr>
          <w:spacing w:val="-4"/>
          <w:sz w:val="18"/>
        </w:rPr>
        <w:t xml:space="preserve"> </w:t>
      </w:r>
      <w:r>
        <w:rPr>
          <w:sz w:val="18"/>
        </w:rPr>
        <w:t>going</w:t>
      </w:r>
      <w:r>
        <w:rPr>
          <w:spacing w:val="-3"/>
          <w:sz w:val="18"/>
        </w:rPr>
        <w:t xml:space="preserve"> </w:t>
      </w:r>
      <w:r>
        <w:rPr>
          <w:sz w:val="18"/>
        </w:rPr>
        <w:t>on</w:t>
      </w:r>
      <w:r>
        <w:rPr>
          <w:spacing w:val="-3"/>
          <w:sz w:val="18"/>
        </w:rPr>
        <w:t xml:space="preserve"> </w:t>
      </w:r>
      <w:r>
        <w:rPr>
          <w:sz w:val="18"/>
        </w:rPr>
        <w:t>Internship,</w:t>
      </w:r>
      <w:r>
        <w:rPr>
          <w:spacing w:val="-4"/>
          <w:sz w:val="18"/>
        </w:rPr>
        <w:t xml:space="preserve"> </w:t>
      </w:r>
      <w:r>
        <w:rPr>
          <w:sz w:val="18"/>
        </w:rPr>
        <w:t>can</w:t>
      </w:r>
      <w:r>
        <w:rPr>
          <w:spacing w:val="-3"/>
          <w:sz w:val="18"/>
        </w:rPr>
        <w:t xml:space="preserve"> </w:t>
      </w:r>
      <w:r>
        <w:rPr>
          <w:sz w:val="18"/>
        </w:rPr>
        <w:t>take</w:t>
      </w:r>
      <w:r>
        <w:rPr>
          <w:spacing w:val="-5"/>
          <w:sz w:val="18"/>
        </w:rPr>
        <w:t xml:space="preserve"> </w:t>
      </w:r>
      <w:r>
        <w:rPr>
          <w:sz w:val="18"/>
        </w:rPr>
        <w:t>this</w:t>
      </w:r>
      <w:r>
        <w:rPr>
          <w:spacing w:val="-4"/>
          <w:sz w:val="18"/>
        </w:rPr>
        <w:t xml:space="preserve"> </w:t>
      </w:r>
      <w:r>
        <w:rPr>
          <w:sz w:val="18"/>
        </w:rPr>
        <w:t>course</w:t>
      </w:r>
      <w:r>
        <w:rPr>
          <w:spacing w:val="-5"/>
          <w:sz w:val="18"/>
        </w:rPr>
        <w:t xml:space="preserve"> </w:t>
      </w:r>
      <w:r>
        <w:rPr>
          <w:sz w:val="18"/>
        </w:rPr>
        <w:t>again</w:t>
      </w:r>
      <w:r>
        <w:rPr>
          <w:spacing w:val="-3"/>
          <w:sz w:val="18"/>
        </w:rPr>
        <w:t xml:space="preserve"> </w:t>
      </w:r>
      <w:r>
        <w:rPr>
          <w:sz w:val="18"/>
        </w:rPr>
        <w:t>for credit.</w:t>
      </w:r>
      <w:r>
        <w:rPr>
          <w:spacing w:val="-6"/>
          <w:sz w:val="18"/>
        </w:rPr>
        <w:t xml:space="preserve"> </w:t>
      </w:r>
      <w:r>
        <w:rPr>
          <w:sz w:val="18"/>
        </w:rPr>
        <w:t>They</w:t>
      </w:r>
      <w:r>
        <w:rPr>
          <w:spacing w:val="-6"/>
          <w:sz w:val="18"/>
        </w:rPr>
        <w:t xml:space="preserve"> </w:t>
      </w:r>
      <w:r>
        <w:rPr>
          <w:sz w:val="18"/>
        </w:rPr>
        <w:t>are</w:t>
      </w:r>
      <w:r>
        <w:rPr>
          <w:spacing w:val="-7"/>
          <w:sz w:val="18"/>
        </w:rPr>
        <w:t xml:space="preserve"> </w:t>
      </w:r>
      <w:r>
        <w:rPr>
          <w:sz w:val="18"/>
        </w:rPr>
        <w:t>not</w:t>
      </w:r>
      <w:r>
        <w:rPr>
          <w:spacing w:val="-6"/>
          <w:sz w:val="18"/>
        </w:rPr>
        <w:t xml:space="preserve"> </w:t>
      </w:r>
      <w:r>
        <w:rPr>
          <w:sz w:val="18"/>
        </w:rPr>
        <w:t>required</w:t>
      </w:r>
      <w:r>
        <w:rPr>
          <w:spacing w:val="-6"/>
          <w:sz w:val="18"/>
        </w:rPr>
        <w:t xml:space="preserve"> </w:t>
      </w:r>
      <w:r>
        <w:rPr>
          <w:sz w:val="18"/>
        </w:rPr>
        <w:t>to</w:t>
      </w:r>
      <w:r>
        <w:rPr>
          <w:spacing w:val="-5"/>
          <w:sz w:val="18"/>
        </w:rPr>
        <w:t xml:space="preserve"> </w:t>
      </w:r>
      <w:r>
        <w:rPr>
          <w:sz w:val="18"/>
        </w:rPr>
        <w:t>participate</w:t>
      </w:r>
      <w:r>
        <w:rPr>
          <w:spacing w:val="-7"/>
          <w:sz w:val="18"/>
        </w:rPr>
        <w:t xml:space="preserve"> </w:t>
      </w:r>
      <w:r>
        <w:rPr>
          <w:sz w:val="18"/>
        </w:rPr>
        <w:t>in</w:t>
      </w:r>
      <w:r>
        <w:rPr>
          <w:spacing w:val="-5"/>
          <w:sz w:val="18"/>
        </w:rPr>
        <w:t xml:space="preserve"> </w:t>
      </w:r>
      <w:r>
        <w:rPr>
          <w:sz w:val="18"/>
        </w:rPr>
        <w:t>Clinical</w:t>
      </w:r>
      <w:r>
        <w:rPr>
          <w:spacing w:val="-6"/>
          <w:sz w:val="18"/>
        </w:rPr>
        <w:t xml:space="preserve"> </w:t>
      </w:r>
      <w:r>
        <w:rPr>
          <w:sz w:val="18"/>
        </w:rPr>
        <w:t>Practicum</w:t>
      </w:r>
      <w:r>
        <w:rPr>
          <w:spacing w:val="-8"/>
          <w:sz w:val="18"/>
        </w:rPr>
        <w:t xml:space="preserve"> </w:t>
      </w:r>
      <w:r>
        <w:rPr>
          <w:sz w:val="18"/>
        </w:rPr>
        <w:t>II</w:t>
      </w:r>
      <w:r>
        <w:rPr>
          <w:spacing w:val="-7"/>
          <w:sz w:val="18"/>
        </w:rPr>
        <w:t xml:space="preserve"> </w:t>
      </w:r>
      <w:r>
        <w:rPr>
          <w:sz w:val="18"/>
        </w:rPr>
        <w:t>for</w:t>
      </w:r>
      <w:r>
        <w:rPr>
          <w:spacing w:val="-7"/>
          <w:sz w:val="18"/>
        </w:rPr>
        <w:t xml:space="preserve"> </w:t>
      </w:r>
      <w:r>
        <w:rPr>
          <w:sz w:val="18"/>
        </w:rPr>
        <w:t>credit,</w:t>
      </w:r>
      <w:r>
        <w:rPr>
          <w:spacing w:val="-6"/>
          <w:sz w:val="18"/>
        </w:rPr>
        <w:t xml:space="preserve"> </w:t>
      </w:r>
      <w:r>
        <w:rPr>
          <w:sz w:val="18"/>
        </w:rPr>
        <w:t>but</w:t>
      </w:r>
      <w:r>
        <w:rPr>
          <w:spacing w:val="-6"/>
          <w:sz w:val="18"/>
        </w:rPr>
        <w:t xml:space="preserve"> </w:t>
      </w:r>
      <w:r>
        <w:rPr>
          <w:sz w:val="18"/>
        </w:rPr>
        <w:t>they</w:t>
      </w:r>
      <w:r>
        <w:rPr>
          <w:spacing w:val="-6"/>
          <w:sz w:val="18"/>
        </w:rPr>
        <w:t xml:space="preserve"> </w:t>
      </w:r>
      <w:r>
        <w:rPr>
          <w:sz w:val="18"/>
        </w:rPr>
        <w:t>are</w:t>
      </w:r>
      <w:r>
        <w:rPr>
          <w:spacing w:val="-7"/>
          <w:sz w:val="18"/>
        </w:rPr>
        <w:t xml:space="preserve"> </w:t>
      </w:r>
      <w:r>
        <w:rPr>
          <w:sz w:val="18"/>
        </w:rPr>
        <w:t>required</w:t>
      </w:r>
      <w:r>
        <w:rPr>
          <w:spacing w:val="-6"/>
          <w:sz w:val="18"/>
        </w:rPr>
        <w:t xml:space="preserve"> </w:t>
      </w:r>
      <w:r>
        <w:rPr>
          <w:sz w:val="18"/>
        </w:rPr>
        <w:t>to</w:t>
      </w:r>
      <w:r>
        <w:rPr>
          <w:spacing w:val="-8"/>
          <w:sz w:val="18"/>
        </w:rPr>
        <w:t xml:space="preserve"> </w:t>
      </w:r>
      <w:r>
        <w:rPr>
          <w:sz w:val="18"/>
        </w:rPr>
        <w:t>meet</w:t>
      </w:r>
      <w:r>
        <w:rPr>
          <w:spacing w:val="-6"/>
          <w:sz w:val="18"/>
        </w:rPr>
        <w:t xml:space="preserve"> </w:t>
      </w:r>
      <w:r>
        <w:rPr>
          <w:sz w:val="18"/>
        </w:rPr>
        <w:t>with</w:t>
      </w:r>
      <w:r>
        <w:rPr>
          <w:spacing w:val="-5"/>
          <w:sz w:val="18"/>
        </w:rPr>
        <w:t xml:space="preserve"> </w:t>
      </w:r>
      <w:r>
        <w:rPr>
          <w:sz w:val="18"/>
        </w:rPr>
        <w:t>a</w:t>
      </w:r>
      <w:r>
        <w:rPr>
          <w:spacing w:val="-7"/>
          <w:sz w:val="18"/>
        </w:rPr>
        <w:t xml:space="preserve"> </w:t>
      </w:r>
      <w:r>
        <w:rPr>
          <w:sz w:val="18"/>
        </w:rPr>
        <w:t>clinical faculty member for secondary supervision.</w:t>
      </w:r>
    </w:p>
    <w:p w14:paraId="18966F7B" w14:textId="77777777" w:rsidR="003B0F38" w:rsidRDefault="003B0F38">
      <w:pPr>
        <w:pStyle w:val="BodyText"/>
        <w:rPr>
          <w:sz w:val="18"/>
        </w:rPr>
      </w:pPr>
    </w:p>
    <w:p w14:paraId="5E3F8D23" w14:textId="77777777" w:rsidR="003B0F38" w:rsidRDefault="00AB73AE">
      <w:pPr>
        <w:ind w:left="1080" w:right="723"/>
        <w:jc w:val="both"/>
        <w:rPr>
          <w:sz w:val="18"/>
        </w:rPr>
      </w:pPr>
      <w:r>
        <w:rPr>
          <w:sz w:val="18"/>
        </w:rPr>
        <w:t>***Note: The DBT course requires the completion of an online DBT skills training component through the Behavioral Tech website. The cost of this online component is $199.</w:t>
      </w:r>
    </w:p>
    <w:p w14:paraId="47164E2F" w14:textId="77777777" w:rsidR="003B0F38" w:rsidRDefault="003B0F38">
      <w:pPr>
        <w:pStyle w:val="BodyText"/>
        <w:spacing w:before="69"/>
        <w:rPr>
          <w:sz w:val="18"/>
        </w:rPr>
      </w:pPr>
    </w:p>
    <w:p w14:paraId="3DC22C14" w14:textId="77777777" w:rsidR="003B0F38" w:rsidRDefault="00AB73AE">
      <w:pPr>
        <w:ind w:left="360" w:right="722"/>
        <w:jc w:val="both"/>
        <w:rPr>
          <w:i/>
          <w:sz w:val="24"/>
        </w:rPr>
      </w:pPr>
      <w:r>
        <w:rPr>
          <w:i/>
          <w:sz w:val="24"/>
        </w:rPr>
        <w:t xml:space="preserve">Forensic Concentration Requirements (Aligning with Learning Goal “Competency in Forensic </w:t>
      </w:r>
      <w:r>
        <w:rPr>
          <w:i/>
          <w:spacing w:val="-2"/>
          <w:sz w:val="24"/>
        </w:rPr>
        <w:t>Psychology”)</w:t>
      </w:r>
    </w:p>
    <w:p w14:paraId="5D21CE49" w14:textId="77777777" w:rsidR="003B0F38" w:rsidRDefault="00AB73AE">
      <w:pPr>
        <w:pStyle w:val="BodyText"/>
        <w:ind w:left="360" w:right="715"/>
        <w:jc w:val="both"/>
      </w:pPr>
      <w:r>
        <w:t>When</w:t>
      </w:r>
      <w:r>
        <w:rPr>
          <w:spacing w:val="-2"/>
        </w:rPr>
        <w:t xml:space="preserve"> </w:t>
      </w:r>
      <w:r>
        <w:t>students</w:t>
      </w:r>
      <w:r>
        <w:rPr>
          <w:spacing w:val="-2"/>
        </w:rPr>
        <w:t xml:space="preserve"> </w:t>
      </w:r>
      <w:r>
        <w:t>have</w:t>
      </w:r>
      <w:r>
        <w:rPr>
          <w:spacing w:val="-1"/>
        </w:rPr>
        <w:t xml:space="preserve"> </w:t>
      </w:r>
      <w:r>
        <w:t>developed</w:t>
      </w:r>
      <w:r>
        <w:rPr>
          <w:spacing w:val="-2"/>
        </w:rPr>
        <w:t xml:space="preserve"> </w:t>
      </w:r>
      <w:r>
        <w:t>a</w:t>
      </w:r>
      <w:r>
        <w:rPr>
          <w:spacing w:val="-4"/>
        </w:rPr>
        <w:t xml:space="preserve"> </w:t>
      </w:r>
      <w:r>
        <w:t>sound understanding</w:t>
      </w:r>
      <w:r>
        <w:rPr>
          <w:spacing w:val="-2"/>
        </w:rPr>
        <w:t xml:space="preserve"> </w:t>
      </w:r>
      <w:r>
        <w:t>of</w:t>
      </w:r>
      <w:r>
        <w:rPr>
          <w:spacing w:val="-2"/>
        </w:rPr>
        <w:t xml:space="preserve"> </w:t>
      </w:r>
      <w:r>
        <w:t>the</w:t>
      </w:r>
      <w:r>
        <w:rPr>
          <w:spacing w:val="-1"/>
        </w:rPr>
        <w:t xml:space="preserve"> </w:t>
      </w:r>
      <w:r>
        <w:t>field</w:t>
      </w:r>
      <w:r>
        <w:rPr>
          <w:spacing w:val="-2"/>
        </w:rPr>
        <w:t xml:space="preserve"> </w:t>
      </w:r>
      <w:r>
        <w:t>of</w:t>
      </w:r>
      <w:r>
        <w:rPr>
          <w:spacing w:val="-2"/>
        </w:rPr>
        <w:t xml:space="preserve"> </w:t>
      </w:r>
      <w:r>
        <w:t>psychology,</w:t>
      </w:r>
      <w:r>
        <w:rPr>
          <w:spacing w:val="-2"/>
        </w:rPr>
        <w:t xml:space="preserve"> </w:t>
      </w:r>
      <w:r>
        <w:t>as</w:t>
      </w:r>
      <w:r>
        <w:rPr>
          <w:spacing w:val="-2"/>
        </w:rPr>
        <w:t xml:space="preserve"> </w:t>
      </w:r>
      <w:r>
        <w:t>well</w:t>
      </w:r>
      <w:r>
        <w:rPr>
          <w:spacing w:val="-2"/>
        </w:rPr>
        <w:t xml:space="preserve"> </w:t>
      </w:r>
      <w:r>
        <w:t>as</w:t>
      </w:r>
      <w:r>
        <w:rPr>
          <w:spacing w:val="-2"/>
        </w:rPr>
        <w:t xml:space="preserve"> </w:t>
      </w:r>
      <w:r>
        <w:t>basic competencies in clinical psychology, they begin coursework emphasizing psychology and law. The first course in the sequence (“Law of Forensic Psychology”), provides students with an overview of the criminal and civil legal systems as well as mental health case law and related issues; it is taken first, as this course provides the framework for all other forensic concentration courses. The second course in the sequence (Introduction to Forensic Psychology) focuses on issues</w:t>
      </w:r>
      <w:r>
        <w:rPr>
          <w:spacing w:val="-6"/>
        </w:rPr>
        <w:t xml:space="preserve"> </w:t>
      </w:r>
      <w:r>
        <w:t>relevant</w:t>
      </w:r>
      <w:r>
        <w:rPr>
          <w:spacing w:val="-5"/>
        </w:rPr>
        <w:t xml:space="preserve"> </w:t>
      </w:r>
      <w:r>
        <w:t>to</w:t>
      </w:r>
      <w:r>
        <w:rPr>
          <w:spacing w:val="-5"/>
        </w:rPr>
        <w:t xml:space="preserve"> </w:t>
      </w:r>
      <w:r>
        <w:t>the</w:t>
      </w:r>
      <w:r>
        <w:rPr>
          <w:spacing w:val="-6"/>
        </w:rPr>
        <w:t xml:space="preserve"> </w:t>
      </w:r>
      <w:r>
        <w:t>forensic</w:t>
      </w:r>
      <w:r>
        <w:rPr>
          <w:spacing w:val="-6"/>
        </w:rPr>
        <w:t xml:space="preserve"> </w:t>
      </w:r>
      <w:r>
        <w:t>practitioner</w:t>
      </w:r>
      <w:r>
        <w:rPr>
          <w:spacing w:val="-5"/>
        </w:rPr>
        <w:t xml:space="preserve"> </w:t>
      </w:r>
      <w:r>
        <w:t>and</w:t>
      </w:r>
      <w:r>
        <w:rPr>
          <w:spacing w:val="-6"/>
        </w:rPr>
        <w:t xml:space="preserve"> </w:t>
      </w:r>
      <w:r>
        <w:t>equips</w:t>
      </w:r>
      <w:r>
        <w:rPr>
          <w:spacing w:val="-6"/>
        </w:rPr>
        <w:t xml:space="preserve"> </w:t>
      </w:r>
      <w:r>
        <w:t>students</w:t>
      </w:r>
      <w:r>
        <w:rPr>
          <w:spacing w:val="-5"/>
        </w:rPr>
        <w:t xml:space="preserve"> </w:t>
      </w:r>
      <w:r>
        <w:t>with</w:t>
      </w:r>
      <w:r>
        <w:rPr>
          <w:spacing w:val="-5"/>
        </w:rPr>
        <w:t xml:space="preserve"> </w:t>
      </w:r>
      <w:r>
        <w:t>an</w:t>
      </w:r>
      <w:r>
        <w:rPr>
          <w:spacing w:val="-6"/>
        </w:rPr>
        <w:t xml:space="preserve"> </w:t>
      </w:r>
      <w:r>
        <w:t>understanding</w:t>
      </w:r>
      <w:r>
        <w:rPr>
          <w:spacing w:val="-5"/>
        </w:rPr>
        <w:t xml:space="preserve"> </w:t>
      </w:r>
      <w:r>
        <w:t>of</w:t>
      </w:r>
      <w:r>
        <w:rPr>
          <w:spacing w:val="-7"/>
        </w:rPr>
        <w:t xml:space="preserve"> </w:t>
      </w:r>
      <w:r>
        <w:t>the</w:t>
      </w:r>
      <w:r>
        <w:rPr>
          <w:spacing w:val="-6"/>
        </w:rPr>
        <w:t xml:space="preserve"> </w:t>
      </w:r>
      <w:r>
        <w:t>basics of forensic practice. The third course, Forensic Interviewing and Evaluation, focuses on specific interviewing and assessment procedures relevant to the practice of forensic psychology (e.g., competence;</w:t>
      </w:r>
      <w:r>
        <w:rPr>
          <w:spacing w:val="-11"/>
        </w:rPr>
        <w:t xml:space="preserve"> </w:t>
      </w:r>
      <w:r>
        <w:t>risk</w:t>
      </w:r>
      <w:r>
        <w:rPr>
          <w:spacing w:val="-12"/>
        </w:rPr>
        <w:t xml:space="preserve"> </w:t>
      </w:r>
      <w:r>
        <w:t>assessment)</w:t>
      </w:r>
      <w:r>
        <w:rPr>
          <w:spacing w:val="-11"/>
        </w:rPr>
        <w:t xml:space="preserve"> </w:t>
      </w:r>
      <w:r>
        <w:t>including</w:t>
      </w:r>
      <w:r>
        <w:rPr>
          <w:spacing w:val="-11"/>
        </w:rPr>
        <w:t xml:space="preserve"> </w:t>
      </w:r>
      <w:r>
        <w:t>training</w:t>
      </w:r>
      <w:r>
        <w:rPr>
          <w:spacing w:val="-12"/>
        </w:rPr>
        <w:t xml:space="preserve"> </w:t>
      </w:r>
      <w:r>
        <w:t>in</w:t>
      </w:r>
      <w:r>
        <w:rPr>
          <w:spacing w:val="-11"/>
        </w:rPr>
        <w:t xml:space="preserve"> </w:t>
      </w:r>
      <w:r>
        <w:t>assessment</w:t>
      </w:r>
      <w:r>
        <w:rPr>
          <w:spacing w:val="-12"/>
        </w:rPr>
        <w:t xml:space="preserve"> </w:t>
      </w:r>
      <w:r>
        <w:t>tools,</w:t>
      </w:r>
      <w:r>
        <w:rPr>
          <w:spacing w:val="-12"/>
        </w:rPr>
        <w:t xml:space="preserve"> </w:t>
      </w:r>
      <w:r>
        <w:t>interpretation,</w:t>
      </w:r>
      <w:r>
        <w:rPr>
          <w:spacing w:val="-11"/>
        </w:rPr>
        <w:t xml:space="preserve"> </w:t>
      </w:r>
      <w:r>
        <w:t>report</w:t>
      </w:r>
      <w:r>
        <w:rPr>
          <w:spacing w:val="-12"/>
        </w:rPr>
        <w:t xml:space="preserve"> </w:t>
      </w:r>
      <w:r>
        <w:t>writing, and expert testimony. Many students also complete one advanced practicum placement that addresses</w:t>
      </w:r>
      <w:r>
        <w:rPr>
          <w:spacing w:val="-13"/>
        </w:rPr>
        <w:t xml:space="preserve"> </w:t>
      </w:r>
      <w:r>
        <w:t>forensic</w:t>
      </w:r>
      <w:r>
        <w:rPr>
          <w:spacing w:val="-13"/>
        </w:rPr>
        <w:t xml:space="preserve"> </w:t>
      </w:r>
      <w:r>
        <w:t>issues</w:t>
      </w:r>
      <w:r>
        <w:rPr>
          <w:spacing w:val="-13"/>
        </w:rPr>
        <w:t xml:space="preserve"> </w:t>
      </w:r>
      <w:r>
        <w:t>or</w:t>
      </w:r>
      <w:r>
        <w:rPr>
          <w:spacing w:val="-14"/>
        </w:rPr>
        <w:t xml:space="preserve"> </w:t>
      </w:r>
      <w:r>
        <w:t>that</w:t>
      </w:r>
      <w:r>
        <w:rPr>
          <w:spacing w:val="-13"/>
        </w:rPr>
        <w:t xml:space="preserve"> </w:t>
      </w:r>
      <w:r>
        <w:t>takes</w:t>
      </w:r>
      <w:r>
        <w:rPr>
          <w:spacing w:val="-13"/>
        </w:rPr>
        <w:t xml:space="preserve"> </w:t>
      </w:r>
      <w:r>
        <w:t>place</w:t>
      </w:r>
      <w:r>
        <w:rPr>
          <w:spacing w:val="-14"/>
        </w:rPr>
        <w:t xml:space="preserve"> </w:t>
      </w:r>
      <w:r>
        <w:t>in</w:t>
      </w:r>
      <w:r>
        <w:rPr>
          <w:spacing w:val="-13"/>
        </w:rPr>
        <w:t xml:space="preserve"> </w:t>
      </w:r>
      <w:r>
        <w:t>a</w:t>
      </w:r>
      <w:r>
        <w:rPr>
          <w:spacing w:val="-14"/>
        </w:rPr>
        <w:t xml:space="preserve"> </w:t>
      </w:r>
      <w:r>
        <w:t>forensic</w:t>
      </w:r>
      <w:r>
        <w:rPr>
          <w:spacing w:val="-13"/>
        </w:rPr>
        <w:t xml:space="preserve"> </w:t>
      </w:r>
      <w:r>
        <w:t>setting;</w:t>
      </w:r>
      <w:r>
        <w:rPr>
          <w:spacing w:val="-13"/>
        </w:rPr>
        <w:t xml:space="preserve"> </w:t>
      </w:r>
      <w:r>
        <w:t>however,</w:t>
      </w:r>
      <w:r>
        <w:rPr>
          <w:spacing w:val="-14"/>
        </w:rPr>
        <w:t xml:space="preserve"> </w:t>
      </w:r>
      <w:r>
        <w:t>doing</w:t>
      </w:r>
      <w:r>
        <w:rPr>
          <w:spacing w:val="-13"/>
        </w:rPr>
        <w:t xml:space="preserve"> </w:t>
      </w:r>
      <w:r>
        <w:t>so</w:t>
      </w:r>
      <w:r>
        <w:rPr>
          <w:spacing w:val="-12"/>
        </w:rPr>
        <w:t xml:space="preserve"> </w:t>
      </w:r>
      <w:r>
        <w:t>is</w:t>
      </w:r>
      <w:r>
        <w:rPr>
          <w:spacing w:val="-15"/>
        </w:rPr>
        <w:t xml:space="preserve"> </w:t>
      </w:r>
      <w:r>
        <w:t>not</w:t>
      </w:r>
      <w:r>
        <w:rPr>
          <w:spacing w:val="-15"/>
        </w:rPr>
        <w:t xml:space="preserve"> </w:t>
      </w:r>
      <w:r>
        <w:t>required. Students</w:t>
      </w:r>
      <w:r>
        <w:rPr>
          <w:spacing w:val="-17"/>
        </w:rPr>
        <w:t xml:space="preserve"> </w:t>
      </w:r>
      <w:r>
        <w:t>must</w:t>
      </w:r>
      <w:r>
        <w:rPr>
          <w:spacing w:val="-15"/>
        </w:rPr>
        <w:t xml:space="preserve"> </w:t>
      </w:r>
      <w:r>
        <w:t>take</w:t>
      </w:r>
      <w:r>
        <w:rPr>
          <w:spacing w:val="-15"/>
        </w:rPr>
        <w:t xml:space="preserve"> </w:t>
      </w:r>
      <w:r>
        <w:t>the</w:t>
      </w:r>
      <w:r>
        <w:rPr>
          <w:spacing w:val="-14"/>
        </w:rPr>
        <w:t xml:space="preserve"> </w:t>
      </w:r>
      <w:r>
        <w:t>following</w:t>
      </w:r>
      <w:r>
        <w:rPr>
          <w:spacing w:val="-13"/>
        </w:rPr>
        <w:t xml:space="preserve"> </w:t>
      </w:r>
      <w:r>
        <w:t>courses</w:t>
      </w:r>
      <w:r>
        <w:rPr>
          <w:spacing w:val="-14"/>
        </w:rPr>
        <w:t xml:space="preserve"> </w:t>
      </w:r>
      <w:r>
        <w:t>in</w:t>
      </w:r>
      <w:r>
        <w:rPr>
          <w:spacing w:val="-13"/>
        </w:rPr>
        <w:t xml:space="preserve"> </w:t>
      </w:r>
      <w:r>
        <w:t>order</w:t>
      </w:r>
      <w:r>
        <w:rPr>
          <w:spacing w:val="-14"/>
        </w:rPr>
        <w:t xml:space="preserve"> </w:t>
      </w:r>
      <w:r>
        <w:t>to</w:t>
      </w:r>
      <w:r>
        <w:rPr>
          <w:spacing w:val="-15"/>
        </w:rPr>
        <w:t xml:space="preserve"> </w:t>
      </w:r>
      <w:r>
        <w:t>fulfill</w:t>
      </w:r>
      <w:r>
        <w:rPr>
          <w:spacing w:val="-14"/>
        </w:rPr>
        <w:t xml:space="preserve"> </w:t>
      </w:r>
      <w:r>
        <w:t>the</w:t>
      </w:r>
      <w:r>
        <w:rPr>
          <w:spacing w:val="-14"/>
        </w:rPr>
        <w:t xml:space="preserve"> </w:t>
      </w:r>
      <w:r>
        <w:t>forensic</w:t>
      </w:r>
      <w:r>
        <w:rPr>
          <w:spacing w:val="-14"/>
        </w:rPr>
        <w:t xml:space="preserve"> </w:t>
      </w:r>
      <w:r>
        <w:t>concentration</w:t>
      </w:r>
      <w:r>
        <w:rPr>
          <w:spacing w:val="-13"/>
        </w:rPr>
        <w:t xml:space="preserve"> </w:t>
      </w:r>
      <w:r>
        <w:rPr>
          <w:spacing w:val="-2"/>
        </w:rPr>
        <w:t>requirements.</w:t>
      </w:r>
    </w:p>
    <w:p w14:paraId="74F3AA3F" w14:textId="77777777" w:rsidR="003B0F38" w:rsidRDefault="003B0F38">
      <w:pPr>
        <w:pStyle w:val="BodyText"/>
        <w:spacing w:before="1"/>
      </w:pPr>
    </w:p>
    <w:p w14:paraId="42D72A06" w14:textId="77777777" w:rsidR="003B0F38" w:rsidRDefault="00AB73AE">
      <w:pPr>
        <w:pStyle w:val="BodyText"/>
        <w:ind w:left="360"/>
      </w:pPr>
      <w:r>
        <w:t>The</w:t>
      </w:r>
      <w:r>
        <w:rPr>
          <w:spacing w:val="-3"/>
        </w:rPr>
        <w:t xml:space="preserve"> </w:t>
      </w:r>
      <w:r>
        <w:t>courses</w:t>
      </w:r>
      <w:r>
        <w:rPr>
          <w:spacing w:val="-1"/>
        </w:rPr>
        <w:t xml:space="preserve"> </w:t>
      </w:r>
      <w:r>
        <w:t>in</w:t>
      </w:r>
      <w:r>
        <w:rPr>
          <w:spacing w:val="-1"/>
        </w:rPr>
        <w:t xml:space="preserve"> </w:t>
      </w:r>
      <w:r>
        <w:t>the forensic</w:t>
      </w:r>
      <w:r>
        <w:rPr>
          <w:spacing w:val="-1"/>
        </w:rPr>
        <w:t xml:space="preserve"> </w:t>
      </w:r>
      <w:r>
        <w:t>concentration</w:t>
      </w:r>
      <w:r>
        <w:rPr>
          <w:spacing w:val="-2"/>
        </w:rPr>
        <w:t xml:space="preserve"> </w:t>
      </w:r>
      <w:r>
        <w:t>sequence</w:t>
      </w:r>
      <w:r>
        <w:rPr>
          <w:spacing w:val="-1"/>
        </w:rPr>
        <w:t xml:space="preserve"> </w:t>
      </w:r>
      <w:r>
        <w:rPr>
          <w:spacing w:val="-4"/>
        </w:rPr>
        <w:t>are:</w:t>
      </w:r>
    </w:p>
    <w:p w14:paraId="5373FAD3" w14:textId="77777777" w:rsidR="003B0F38" w:rsidRDefault="00AB73AE">
      <w:pPr>
        <w:pStyle w:val="ListParagraph"/>
        <w:numPr>
          <w:ilvl w:val="0"/>
          <w:numId w:val="28"/>
        </w:numPr>
        <w:tabs>
          <w:tab w:val="left" w:pos="1399"/>
        </w:tabs>
        <w:ind w:left="1399" w:hanging="319"/>
        <w:rPr>
          <w:sz w:val="24"/>
        </w:rPr>
      </w:pPr>
      <w:r>
        <w:rPr>
          <w:sz w:val="24"/>
        </w:rPr>
        <w:t>Law</w:t>
      </w:r>
      <w:r>
        <w:rPr>
          <w:spacing w:val="-2"/>
          <w:sz w:val="24"/>
        </w:rPr>
        <w:t xml:space="preserve"> </w:t>
      </w:r>
      <w:r>
        <w:rPr>
          <w:sz w:val="24"/>
        </w:rPr>
        <w:t>and</w:t>
      </w:r>
      <w:r>
        <w:rPr>
          <w:spacing w:val="1"/>
          <w:sz w:val="24"/>
        </w:rPr>
        <w:t xml:space="preserve"> </w:t>
      </w:r>
      <w:r>
        <w:rPr>
          <w:sz w:val="24"/>
        </w:rPr>
        <w:t>Forensic</w:t>
      </w:r>
      <w:r>
        <w:rPr>
          <w:spacing w:val="-2"/>
          <w:sz w:val="24"/>
        </w:rPr>
        <w:t xml:space="preserve"> </w:t>
      </w:r>
      <w:r>
        <w:rPr>
          <w:sz w:val="24"/>
        </w:rPr>
        <w:t>Psychology</w:t>
      </w:r>
      <w:r>
        <w:rPr>
          <w:spacing w:val="-1"/>
          <w:sz w:val="24"/>
        </w:rPr>
        <w:t xml:space="preserve"> </w:t>
      </w:r>
      <w:r>
        <w:rPr>
          <w:sz w:val="24"/>
        </w:rPr>
        <w:t>(PYSC</w:t>
      </w:r>
      <w:r>
        <w:rPr>
          <w:spacing w:val="-1"/>
          <w:sz w:val="24"/>
        </w:rPr>
        <w:t xml:space="preserve"> </w:t>
      </w:r>
      <w:r>
        <w:rPr>
          <w:spacing w:val="-2"/>
          <w:sz w:val="24"/>
        </w:rPr>
        <w:t>80103)</w:t>
      </w:r>
    </w:p>
    <w:p w14:paraId="236A57E8" w14:textId="77777777" w:rsidR="003B0F38" w:rsidRDefault="00AB73AE">
      <w:pPr>
        <w:pStyle w:val="ListParagraph"/>
        <w:numPr>
          <w:ilvl w:val="0"/>
          <w:numId w:val="28"/>
        </w:numPr>
        <w:tabs>
          <w:tab w:val="left" w:pos="1400"/>
        </w:tabs>
        <w:spacing w:before="1"/>
        <w:rPr>
          <w:sz w:val="24"/>
        </w:rPr>
      </w:pPr>
      <w:r>
        <w:rPr>
          <w:sz w:val="24"/>
        </w:rPr>
        <w:t>Introduction</w:t>
      </w:r>
      <w:r>
        <w:rPr>
          <w:spacing w:val="-2"/>
          <w:sz w:val="24"/>
        </w:rPr>
        <w:t xml:space="preserve"> </w:t>
      </w:r>
      <w:r>
        <w:rPr>
          <w:sz w:val="24"/>
        </w:rPr>
        <w:t>to</w:t>
      </w:r>
      <w:r>
        <w:rPr>
          <w:spacing w:val="-1"/>
          <w:sz w:val="24"/>
        </w:rPr>
        <w:t xml:space="preserve"> </w:t>
      </w:r>
      <w:r>
        <w:rPr>
          <w:sz w:val="24"/>
        </w:rPr>
        <w:t>Forensic</w:t>
      </w:r>
      <w:r>
        <w:rPr>
          <w:spacing w:val="-1"/>
          <w:sz w:val="24"/>
        </w:rPr>
        <w:t xml:space="preserve"> </w:t>
      </w:r>
      <w:r>
        <w:rPr>
          <w:sz w:val="24"/>
        </w:rPr>
        <w:t>Psychology</w:t>
      </w:r>
      <w:r>
        <w:rPr>
          <w:spacing w:val="-1"/>
          <w:sz w:val="24"/>
        </w:rPr>
        <w:t xml:space="preserve"> </w:t>
      </w:r>
      <w:r>
        <w:rPr>
          <w:sz w:val="24"/>
        </w:rPr>
        <w:t>(PSYC</w:t>
      </w:r>
      <w:r>
        <w:rPr>
          <w:spacing w:val="-1"/>
          <w:sz w:val="24"/>
        </w:rPr>
        <w:t xml:space="preserve"> </w:t>
      </w:r>
      <w:r>
        <w:rPr>
          <w:spacing w:val="-2"/>
          <w:sz w:val="24"/>
        </w:rPr>
        <w:t>80600)</w:t>
      </w:r>
    </w:p>
    <w:p w14:paraId="41BB1E4C" w14:textId="77777777" w:rsidR="003B0F38" w:rsidRDefault="00AB73AE">
      <w:pPr>
        <w:pStyle w:val="ListParagraph"/>
        <w:numPr>
          <w:ilvl w:val="0"/>
          <w:numId w:val="28"/>
        </w:numPr>
        <w:tabs>
          <w:tab w:val="left" w:pos="1399"/>
        </w:tabs>
        <w:ind w:left="1399" w:hanging="319"/>
        <w:rPr>
          <w:sz w:val="24"/>
        </w:rPr>
      </w:pPr>
      <w:r>
        <w:rPr>
          <w:sz w:val="24"/>
        </w:rPr>
        <w:t>Forensic</w:t>
      </w:r>
      <w:r>
        <w:rPr>
          <w:spacing w:val="-2"/>
          <w:sz w:val="24"/>
        </w:rPr>
        <w:t xml:space="preserve"> </w:t>
      </w:r>
      <w:r>
        <w:rPr>
          <w:sz w:val="24"/>
        </w:rPr>
        <w:t>Interviewing and</w:t>
      </w:r>
      <w:r>
        <w:rPr>
          <w:spacing w:val="-2"/>
          <w:sz w:val="24"/>
        </w:rPr>
        <w:t xml:space="preserve"> </w:t>
      </w:r>
      <w:r>
        <w:rPr>
          <w:sz w:val="24"/>
        </w:rPr>
        <w:t>Evaluation</w:t>
      </w:r>
      <w:r>
        <w:rPr>
          <w:spacing w:val="-2"/>
          <w:sz w:val="24"/>
        </w:rPr>
        <w:t xml:space="preserve"> </w:t>
      </w:r>
      <w:r>
        <w:rPr>
          <w:sz w:val="24"/>
        </w:rPr>
        <w:t>(PSYC</w:t>
      </w:r>
      <w:r>
        <w:rPr>
          <w:spacing w:val="-1"/>
          <w:sz w:val="24"/>
        </w:rPr>
        <w:t xml:space="preserve"> </w:t>
      </w:r>
      <w:r>
        <w:rPr>
          <w:spacing w:val="-2"/>
          <w:sz w:val="24"/>
        </w:rPr>
        <w:t>83300)</w:t>
      </w:r>
    </w:p>
    <w:p w14:paraId="42861A3B" w14:textId="77777777" w:rsidR="003B0F38" w:rsidRDefault="00AB73AE">
      <w:pPr>
        <w:spacing w:before="206"/>
        <w:ind w:left="360"/>
        <w:jc w:val="both"/>
        <w:rPr>
          <w:i/>
          <w:sz w:val="24"/>
        </w:rPr>
      </w:pPr>
      <w:r>
        <w:rPr>
          <w:i/>
          <w:sz w:val="24"/>
        </w:rPr>
        <w:t>Teaching</w:t>
      </w:r>
      <w:r>
        <w:rPr>
          <w:i/>
          <w:spacing w:val="-4"/>
          <w:sz w:val="24"/>
        </w:rPr>
        <w:t xml:space="preserve"> </w:t>
      </w:r>
      <w:r>
        <w:rPr>
          <w:i/>
          <w:sz w:val="24"/>
        </w:rPr>
        <w:t>Skills</w:t>
      </w:r>
      <w:r>
        <w:rPr>
          <w:i/>
          <w:spacing w:val="-1"/>
          <w:sz w:val="24"/>
        </w:rPr>
        <w:t xml:space="preserve"> </w:t>
      </w:r>
      <w:r>
        <w:rPr>
          <w:i/>
          <w:sz w:val="24"/>
        </w:rPr>
        <w:t>(Aligning</w:t>
      </w:r>
      <w:r>
        <w:rPr>
          <w:i/>
          <w:spacing w:val="-2"/>
          <w:sz w:val="24"/>
        </w:rPr>
        <w:t xml:space="preserve"> </w:t>
      </w:r>
      <w:r>
        <w:rPr>
          <w:i/>
          <w:sz w:val="24"/>
        </w:rPr>
        <w:t>with</w:t>
      </w:r>
      <w:r>
        <w:rPr>
          <w:i/>
          <w:spacing w:val="-1"/>
          <w:sz w:val="24"/>
        </w:rPr>
        <w:t xml:space="preserve"> </w:t>
      </w:r>
      <w:r>
        <w:rPr>
          <w:i/>
          <w:sz w:val="24"/>
        </w:rPr>
        <w:t>Learning</w:t>
      </w:r>
      <w:r>
        <w:rPr>
          <w:i/>
          <w:spacing w:val="-1"/>
          <w:sz w:val="24"/>
        </w:rPr>
        <w:t xml:space="preserve"> </w:t>
      </w:r>
      <w:r>
        <w:rPr>
          <w:i/>
          <w:sz w:val="24"/>
        </w:rPr>
        <w:t>Goal</w:t>
      </w:r>
      <w:r>
        <w:rPr>
          <w:i/>
          <w:spacing w:val="-2"/>
          <w:sz w:val="24"/>
        </w:rPr>
        <w:t xml:space="preserve"> </w:t>
      </w:r>
      <w:r>
        <w:rPr>
          <w:i/>
          <w:sz w:val="24"/>
        </w:rPr>
        <w:t>“Competency</w:t>
      </w:r>
      <w:r>
        <w:rPr>
          <w:i/>
          <w:spacing w:val="-2"/>
          <w:sz w:val="24"/>
        </w:rPr>
        <w:t xml:space="preserve"> </w:t>
      </w:r>
      <w:r>
        <w:rPr>
          <w:i/>
          <w:sz w:val="24"/>
        </w:rPr>
        <w:t>in</w:t>
      </w:r>
      <w:r>
        <w:rPr>
          <w:i/>
          <w:spacing w:val="-1"/>
          <w:sz w:val="24"/>
        </w:rPr>
        <w:t xml:space="preserve"> </w:t>
      </w:r>
      <w:r>
        <w:rPr>
          <w:i/>
          <w:spacing w:val="-2"/>
          <w:sz w:val="24"/>
        </w:rPr>
        <w:t>Teaching”)</w:t>
      </w:r>
    </w:p>
    <w:p w14:paraId="2DA9345C" w14:textId="77777777" w:rsidR="003B0F38" w:rsidRDefault="00AB73AE">
      <w:pPr>
        <w:pStyle w:val="BodyText"/>
        <w:ind w:left="360" w:right="714"/>
        <w:jc w:val="both"/>
      </w:pPr>
      <w:r>
        <w:t>A goal of the Program is for students to develop competence in the teaching of psychology. The only formal course requirement is the Seminar and Practicum in the Teaching of Psychology Course</w:t>
      </w:r>
      <w:r>
        <w:rPr>
          <w:spacing w:val="-4"/>
        </w:rPr>
        <w:t xml:space="preserve"> </w:t>
      </w:r>
      <w:r>
        <w:t>(a</w:t>
      </w:r>
      <w:r>
        <w:rPr>
          <w:spacing w:val="-2"/>
        </w:rPr>
        <w:t xml:space="preserve"> </w:t>
      </w:r>
      <w:r>
        <w:t>3-credit</w:t>
      </w:r>
      <w:r>
        <w:rPr>
          <w:spacing w:val="-2"/>
        </w:rPr>
        <w:t xml:space="preserve"> </w:t>
      </w:r>
      <w:r>
        <w:t>bearing,</w:t>
      </w:r>
      <w:r>
        <w:rPr>
          <w:spacing w:val="-2"/>
        </w:rPr>
        <w:t xml:space="preserve"> </w:t>
      </w:r>
      <w:r>
        <w:t>required course, PSYC</w:t>
      </w:r>
      <w:r>
        <w:rPr>
          <w:spacing w:val="-2"/>
        </w:rPr>
        <w:t xml:space="preserve"> </w:t>
      </w:r>
      <w:r>
        <w:t>79900).</w:t>
      </w:r>
      <w:r>
        <w:rPr>
          <w:spacing w:val="-1"/>
        </w:rPr>
        <w:t xml:space="preserve"> </w:t>
      </w:r>
      <w:r>
        <w:t>In</w:t>
      </w:r>
      <w:r>
        <w:rPr>
          <w:spacing w:val="-2"/>
        </w:rPr>
        <w:t xml:space="preserve"> </w:t>
      </w:r>
      <w:r>
        <w:t>this</w:t>
      </w:r>
      <w:r>
        <w:rPr>
          <w:spacing w:val="-2"/>
        </w:rPr>
        <w:t xml:space="preserve"> </w:t>
      </w:r>
      <w:r>
        <w:t>course,</w:t>
      </w:r>
      <w:r>
        <w:rPr>
          <w:spacing w:val="-2"/>
        </w:rPr>
        <w:t xml:space="preserve"> </w:t>
      </w:r>
      <w:r>
        <w:t>students</w:t>
      </w:r>
      <w:r>
        <w:rPr>
          <w:spacing w:val="-2"/>
        </w:rPr>
        <w:t xml:space="preserve"> </w:t>
      </w:r>
      <w:r>
        <w:t>learn</w:t>
      </w:r>
      <w:r>
        <w:rPr>
          <w:spacing w:val="-1"/>
        </w:rPr>
        <w:t xml:space="preserve"> </w:t>
      </w:r>
      <w:r>
        <w:t>the</w:t>
      </w:r>
      <w:r>
        <w:rPr>
          <w:spacing w:val="-1"/>
        </w:rPr>
        <w:t xml:space="preserve"> </w:t>
      </w:r>
      <w:r>
        <w:t>basic elements</w:t>
      </w:r>
      <w:r>
        <w:rPr>
          <w:spacing w:val="-15"/>
        </w:rPr>
        <w:t xml:space="preserve"> </w:t>
      </w:r>
      <w:r>
        <w:t>of</w:t>
      </w:r>
      <w:r>
        <w:rPr>
          <w:spacing w:val="-15"/>
        </w:rPr>
        <w:t xml:space="preserve"> </w:t>
      </w:r>
      <w:r>
        <w:t>successful</w:t>
      </w:r>
      <w:r>
        <w:rPr>
          <w:spacing w:val="-15"/>
        </w:rPr>
        <w:t xml:space="preserve"> </w:t>
      </w:r>
      <w:r>
        <w:t>teaching</w:t>
      </w:r>
      <w:r>
        <w:rPr>
          <w:spacing w:val="-15"/>
        </w:rPr>
        <w:t xml:space="preserve"> </w:t>
      </w:r>
      <w:r>
        <w:t>including</w:t>
      </w:r>
      <w:r>
        <w:rPr>
          <w:spacing w:val="-15"/>
        </w:rPr>
        <w:t xml:space="preserve"> </w:t>
      </w:r>
      <w:r>
        <w:t>classroom</w:t>
      </w:r>
      <w:r>
        <w:rPr>
          <w:spacing w:val="-15"/>
        </w:rPr>
        <w:t xml:space="preserve"> </w:t>
      </w:r>
      <w:r>
        <w:t>management,</w:t>
      </w:r>
      <w:r>
        <w:rPr>
          <w:spacing w:val="-15"/>
        </w:rPr>
        <w:t xml:space="preserve"> </w:t>
      </w:r>
      <w:r>
        <w:t>dealing</w:t>
      </w:r>
      <w:r>
        <w:rPr>
          <w:spacing w:val="-15"/>
        </w:rPr>
        <w:t xml:space="preserve"> </w:t>
      </w:r>
      <w:r>
        <w:t>with</w:t>
      </w:r>
      <w:r>
        <w:rPr>
          <w:spacing w:val="-15"/>
        </w:rPr>
        <w:t xml:space="preserve"> </w:t>
      </w:r>
      <w:r>
        <w:t>problem</w:t>
      </w:r>
      <w:r>
        <w:rPr>
          <w:spacing w:val="-15"/>
        </w:rPr>
        <w:t xml:space="preserve"> </w:t>
      </w:r>
      <w:r>
        <w:t>behaviors in class, motivating unmotivated learners, creating meaningful assignments, and using writing in the curriculum. The course is taught by multiple faculty members who have been recognized for teaching</w:t>
      </w:r>
      <w:r>
        <w:rPr>
          <w:spacing w:val="-4"/>
        </w:rPr>
        <w:t xml:space="preserve"> </w:t>
      </w:r>
      <w:r>
        <w:t>excellence.</w:t>
      </w:r>
      <w:r>
        <w:rPr>
          <w:spacing w:val="-4"/>
        </w:rPr>
        <w:t xml:space="preserve"> </w:t>
      </w:r>
      <w:r>
        <w:t>The</w:t>
      </w:r>
      <w:r>
        <w:rPr>
          <w:spacing w:val="-4"/>
        </w:rPr>
        <w:t xml:space="preserve"> </w:t>
      </w:r>
      <w:r>
        <w:t>course</w:t>
      </w:r>
      <w:r>
        <w:rPr>
          <w:spacing w:val="-6"/>
        </w:rPr>
        <w:t xml:space="preserve"> </w:t>
      </w:r>
      <w:r>
        <w:t>culminates</w:t>
      </w:r>
      <w:r>
        <w:rPr>
          <w:spacing w:val="-4"/>
        </w:rPr>
        <w:t xml:space="preserve"> </w:t>
      </w:r>
      <w:r>
        <w:t>in</w:t>
      </w:r>
      <w:r>
        <w:rPr>
          <w:spacing w:val="-4"/>
        </w:rPr>
        <w:t xml:space="preserve"> </w:t>
      </w:r>
      <w:r>
        <w:t>students</w:t>
      </w:r>
      <w:r>
        <w:rPr>
          <w:spacing w:val="-4"/>
        </w:rPr>
        <w:t xml:space="preserve"> </w:t>
      </w:r>
      <w:r>
        <w:t>developing</w:t>
      </w:r>
      <w:r>
        <w:rPr>
          <w:spacing w:val="-4"/>
        </w:rPr>
        <w:t xml:space="preserve"> </w:t>
      </w:r>
      <w:r>
        <w:t>their</w:t>
      </w:r>
      <w:r>
        <w:rPr>
          <w:spacing w:val="-5"/>
        </w:rPr>
        <w:t xml:space="preserve"> </w:t>
      </w:r>
      <w:r>
        <w:t>own</w:t>
      </w:r>
      <w:r>
        <w:rPr>
          <w:spacing w:val="-4"/>
        </w:rPr>
        <w:t xml:space="preserve"> </w:t>
      </w:r>
      <w:r>
        <w:t>syllabus.</w:t>
      </w:r>
      <w:r>
        <w:rPr>
          <w:spacing w:val="-1"/>
        </w:rPr>
        <w:t xml:space="preserve"> </w:t>
      </w:r>
      <w:r>
        <w:t>In</w:t>
      </w:r>
      <w:r>
        <w:rPr>
          <w:spacing w:val="-4"/>
        </w:rPr>
        <w:t xml:space="preserve"> </w:t>
      </w:r>
      <w:r>
        <w:t>addition to the course, many students gain teaching experience first by serving as a teaching assistant in a large lecture course, such as Introduction to Psychology.</w:t>
      </w:r>
    </w:p>
    <w:p w14:paraId="4F4A689D" w14:textId="77777777" w:rsidR="003B0F38" w:rsidRDefault="003B0F38">
      <w:pPr>
        <w:pStyle w:val="BodyText"/>
        <w:spacing w:before="1"/>
      </w:pPr>
    </w:p>
    <w:p w14:paraId="749C3BE7" w14:textId="77777777" w:rsidR="003B0F38" w:rsidRDefault="00AB73AE">
      <w:pPr>
        <w:pStyle w:val="BodyText"/>
        <w:ind w:left="360" w:right="716"/>
        <w:jc w:val="both"/>
      </w:pPr>
      <w:r>
        <w:t>Students</w:t>
      </w:r>
      <w:r>
        <w:rPr>
          <w:spacing w:val="-8"/>
        </w:rPr>
        <w:t xml:space="preserve"> </w:t>
      </w:r>
      <w:r>
        <w:t>work</w:t>
      </w:r>
      <w:r>
        <w:rPr>
          <w:spacing w:val="-8"/>
        </w:rPr>
        <w:t xml:space="preserve"> </w:t>
      </w:r>
      <w:r>
        <w:t>with</w:t>
      </w:r>
      <w:r>
        <w:rPr>
          <w:spacing w:val="-8"/>
        </w:rPr>
        <w:t xml:space="preserve"> </w:t>
      </w:r>
      <w:r>
        <w:t>their</w:t>
      </w:r>
      <w:r>
        <w:rPr>
          <w:spacing w:val="-11"/>
        </w:rPr>
        <w:t xml:space="preserve"> </w:t>
      </w:r>
      <w:r>
        <w:t>mentors</w:t>
      </w:r>
      <w:r>
        <w:rPr>
          <w:spacing w:val="-8"/>
        </w:rPr>
        <w:t xml:space="preserve"> </w:t>
      </w:r>
      <w:r>
        <w:t>and</w:t>
      </w:r>
      <w:r>
        <w:rPr>
          <w:spacing w:val="-8"/>
        </w:rPr>
        <w:t xml:space="preserve"> </w:t>
      </w:r>
      <w:r>
        <w:t>the</w:t>
      </w:r>
      <w:r>
        <w:rPr>
          <w:spacing w:val="-9"/>
        </w:rPr>
        <w:t xml:space="preserve"> </w:t>
      </w:r>
      <w:r>
        <w:t>DCT</w:t>
      </w:r>
      <w:r>
        <w:rPr>
          <w:spacing w:val="-8"/>
        </w:rPr>
        <w:t xml:space="preserve"> </w:t>
      </w:r>
      <w:r>
        <w:t>to</w:t>
      </w:r>
      <w:r>
        <w:rPr>
          <w:spacing w:val="-10"/>
        </w:rPr>
        <w:t xml:space="preserve"> </w:t>
      </w:r>
      <w:r>
        <w:t>develop</w:t>
      </w:r>
      <w:r>
        <w:rPr>
          <w:spacing w:val="-8"/>
        </w:rPr>
        <w:t xml:space="preserve"> </w:t>
      </w:r>
      <w:r>
        <w:t>teaching</w:t>
      </w:r>
      <w:r>
        <w:rPr>
          <w:spacing w:val="-8"/>
        </w:rPr>
        <w:t xml:space="preserve"> </w:t>
      </w:r>
      <w:r>
        <w:t>portfolios</w:t>
      </w:r>
      <w:r>
        <w:rPr>
          <w:spacing w:val="-8"/>
        </w:rPr>
        <w:t xml:space="preserve"> </w:t>
      </w:r>
      <w:r>
        <w:t>consistent</w:t>
      </w:r>
      <w:r>
        <w:rPr>
          <w:spacing w:val="-8"/>
        </w:rPr>
        <w:t xml:space="preserve"> </w:t>
      </w:r>
      <w:r>
        <w:t>with</w:t>
      </w:r>
      <w:r>
        <w:rPr>
          <w:spacing w:val="-10"/>
        </w:rPr>
        <w:t xml:space="preserve"> </w:t>
      </w:r>
      <w:r>
        <w:t>their long-term goals. Because of the collaborative relationship between the doctoral program and the John</w:t>
      </w:r>
      <w:r>
        <w:rPr>
          <w:spacing w:val="-8"/>
        </w:rPr>
        <w:t xml:space="preserve"> </w:t>
      </w:r>
      <w:r>
        <w:t>Jay</w:t>
      </w:r>
      <w:r>
        <w:rPr>
          <w:spacing w:val="-8"/>
        </w:rPr>
        <w:t xml:space="preserve"> </w:t>
      </w:r>
      <w:r>
        <w:t>College</w:t>
      </w:r>
      <w:r>
        <w:rPr>
          <w:spacing w:val="-9"/>
        </w:rPr>
        <w:t xml:space="preserve"> </w:t>
      </w:r>
      <w:r>
        <w:t>Psychology</w:t>
      </w:r>
      <w:r>
        <w:rPr>
          <w:spacing w:val="-8"/>
        </w:rPr>
        <w:t xml:space="preserve"> </w:t>
      </w:r>
      <w:r>
        <w:t>Department,</w:t>
      </w:r>
      <w:r>
        <w:rPr>
          <w:spacing w:val="-8"/>
        </w:rPr>
        <w:t xml:space="preserve"> </w:t>
      </w:r>
      <w:r>
        <w:t>students</w:t>
      </w:r>
      <w:r>
        <w:rPr>
          <w:spacing w:val="-6"/>
        </w:rPr>
        <w:t xml:space="preserve"> </w:t>
      </w:r>
      <w:r>
        <w:t>are</w:t>
      </w:r>
      <w:r>
        <w:rPr>
          <w:spacing w:val="-10"/>
        </w:rPr>
        <w:t xml:space="preserve"> </w:t>
      </w:r>
      <w:r>
        <w:t>matched</w:t>
      </w:r>
      <w:r>
        <w:rPr>
          <w:spacing w:val="-8"/>
        </w:rPr>
        <w:t xml:space="preserve"> </w:t>
      </w:r>
      <w:r>
        <w:t>with</w:t>
      </w:r>
      <w:r>
        <w:rPr>
          <w:spacing w:val="-8"/>
        </w:rPr>
        <w:t xml:space="preserve"> </w:t>
      </w:r>
      <w:r>
        <w:t>courses</w:t>
      </w:r>
      <w:r>
        <w:rPr>
          <w:spacing w:val="-8"/>
        </w:rPr>
        <w:t xml:space="preserve"> </w:t>
      </w:r>
      <w:r>
        <w:t>consistent</w:t>
      </w:r>
      <w:r>
        <w:rPr>
          <w:spacing w:val="-8"/>
        </w:rPr>
        <w:t xml:space="preserve"> </w:t>
      </w:r>
      <w:r>
        <w:t>with</w:t>
      </w:r>
      <w:r>
        <w:rPr>
          <w:spacing w:val="-8"/>
        </w:rPr>
        <w:t xml:space="preserve"> </w:t>
      </w:r>
      <w:r>
        <w:t xml:space="preserve">their training goals. Students in their third year and beyond can, </w:t>
      </w:r>
      <w:r>
        <w:rPr>
          <w:u w:val="single"/>
        </w:rPr>
        <w:t>with the approval of the DCT</w:t>
      </w:r>
      <w:r>
        <w:t>, teach one</w:t>
      </w:r>
      <w:r>
        <w:rPr>
          <w:spacing w:val="-9"/>
        </w:rPr>
        <w:t xml:space="preserve"> </w:t>
      </w:r>
      <w:r>
        <w:t>course</w:t>
      </w:r>
      <w:r>
        <w:rPr>
          <w:spacing w:val="-7"/>
        </w:rPr>
        <w:t xml:space="preserve"> </w:t>
      </w:r>
      <w:r>
        <w:t>per</w:t>
      </w:r>
      <w:r>
        <w:rPr>
          <w:spacing w:val="-9"/>
        </w:rPr>
        <w:t xml:space="preserve"> </w:t>
      </w:r>
      <w:r>
        <w:t>semester</w:t>
      </w:r>
      <w:r>
        <w:rPr>
          <w:spacing w:val="-7"/>
        </w:rPr>
        <w:t xml:space="preserve"> </w:t>
      </w:r>
      <w:r>
        <w:t>as</w:t>
      </w:r>
      <w:r>
        <w:rPr>
          <w:spacing w:val="-8"/>
        </w:rPr>
        <w:t xml:space="preserve"> </w:t>
      </w:r>
      <w:r>
        <w:t>a</w:t>
      </w:r>
      <w:r>
        <w:rPr>
          <w:spacing w:val="-9"/>
        </w:rPr>
        <w:t xml:space="preserve"> </w:t>
      </w:r>
      <w:r>
        <w:t>paid</w:t>
      </w:r>
      <w:r>
        <w:rPr>
          <w:spacing w:val="-8"/>
        </w:rPr>
        <w:t xml:space="preserve"> </w:t>
      </w:r>
      <w:r>
        <w:t>Adjunct</w:t>
      </w:r>
      <w:r>
        <w:rPr>
          <w:spacing w:val="-8"/>
        </w:rPr>
        <w:t xml:space="preserve"> </w:t>
      </w:r>
      <w:r>
        <w:t>Lecturer</w:t>
      </w:r>
      <w:r>
        <w:rPr>
          <w:spacing w:val="-7"/>
        </w:rPr>
        <w:t xml:space="preserve"> </w:t>
      </w:r>
      <w:r>
        <w:t>in</w:t>
      </w:r>
      <w:r>
        <w:rPr>
          <w:spacing w:val="-8"/>
        </w:rPr>
        <w:t xml:space="preserve"> </w:t>
      </w:r>
      <w:r>
        <w:t>order</w:t>
      </w:r>
      <w:r>
        <w:rPr>
          <w:spacing w:val="-9"/>
        </w:rPr>
        <w:t xml:space="preserve"> </w:t>
      </w:r>
      <w:r>
        <w:t>to</w:t>
      </w:r>
      <w:r>
        <w:rPr>
          <w:spacing w:val="-8"/>
        </w:rPr>
        <w:t xml:space="preserve"> </w:t>
      </w:r>
      <w:r>
        <w:t>gain</w:t>
      </w:r>
      <w:r>
        <w:rPr>
          <w:spacing w:val="-5"/>
        </w:rPr>
        <w:t xml:space="preserve"> </w:t>
      </w:r>
      <w:r>
        <w:t>additional</w:t>
      </w:r>
      <w:r>
        <w:rPr>
          <w:spacing w:val="-8"/>
        </w:rPr>
        <w:t xml:space="preserve"> </w:t>
      </w:r>
      <w:r>
        <w:t>teaching</w:t>
      </w:r>
      <w:r>
        <w:rPr>
          <w:spacing w:val="-8"/>
        </w:rPr>
        <w:t xml:space="preserve"> </w:t>
      </w:r>
      <w:r>
        <w:t>experience and</w:t>
      </w:r>
      <w:r>
        <w:rPr>
          <w:spacing w:val="-6"/>
        </w:rPr>
        <w:t xml:space="preserve"> </w:t>
      </w:r>
      <w:r>
        <w:t>to</w:t>
      </w:r>
      <w:r>
        <w:rPr>
          <w:spacing w:val="-5"/>
        </w:rPr>
        <w:t xml:space="preserve"> </w:t>
      </w:r>
      <w:r>
        <w:t>build</w:t>
      </w:r>
      <w:r>
        <w:rPr>
          <w:spacing w:val="-6"/>
        </w:rPr>
        <w:t xml:space="preserve"> </w:t>
      </w:r>
      <w:r>
        <w:t>their</w:t>
      </w:r>
      <w:r>
        <w:rPr>
          <w:spacing w:val="-7"/>
        </w:rPr>
        <w:t xml:space="preserve"> </w:t>
      </w:r>
      <w:r>
        <w:t>teaching</w:t>
      </w:r>
      <w:r>
        <w:rPr>
          <w:spacing w:val="-5"/>
        </w:rPr>
        <w:t xml:space="preserve"> </w:t>
      </w:r>
      <w:r>
        <w:t>portfolios</w:t>
      </w:r>
      <w:r>
        <w:rPr>
          <w:spacing w:val="-6"/>
        </w:rPr>
        <w:t xml:space="preserve"> </w:t>
      </w:r>
      <w:r>
        <w:t>(Note</w:t>
      </w:r>
      <w:r>
        <w:rPr>
          <w:spacing w:val="-6"/>
        </w:rPr>
        <w:t xml:space="preserve"> </w:t>
      </w:r>
      <w:r>
        <w:t>that</w:t>
      </w:r>
      <w:r>
        <w:rPr>
          <w:spacing w:val="-6"/>
        </w:rPr>
        <w:t xml:space="preserve"> </w:t>
      </w:r>
      <w:r>
        <w:t>students</w:t>
      </w:r>
      <w:r>
        <w:rPr>
          <w:spacing w:val="-5"/>
        </w:rPr>
        <w:t xml:space="preserve"> </w:t>
      </w:r>
      <w:r>
        <w:t>with</w:t>
      </w:r>
      <w:r>
        <w:rPr>
          <w:spacing w:val="-5"/>
        </w:rPr>
        <w:t xml:space="preserve"> </w:t>
      </w:r>
      <w:r>
        <w:t>MA</w:t>
      </w:r>
      <w:r>
        <w:rPr>
          <w:spacing w:val="-6"/>
        </w:rPr>
        <w:t xml:space="preserve"> </w:t>
      </w:r>
      <w:r>
        <w:t>degrees</w:t>
      </w:r>
      <w:r>
        <w:rPr>
          <w:spacing w:val="-3"/>
        </w:rPr>
        <w:t xml:space="preserve"> </w:t>
      </w:r>
      <w:r>
        <w:t>may</w:t>
      </w:r>
      <w:r>
        <w:rPr>
          <w:spacing w:val="-6"/>
        </w:rPr>
        <w:t xml:space="preserve"> </w:t>
      </w:r>
      <w:r>
        <w:t>be</w:t>
      </w:r>
      <w:r>
        <w:rPr>
          <w:spacing w:val="-7"/>
        </w:rPr>
        <w:t xml:space="preserve"> </w:t>
      </w:r>
      <w:r>
        <w:t>able</w:t>
      </w:r>
      <w:r>
        <w:rPr>
          <w:spacing w:val="-6"/>
        </w:rPr>
        <w:t xml:space="preserve"> </w:t>
      </w:r>
      <w:r>
        <w:t>to</w:t>
      </w:r>
      <w:r>
        <w:rPr>
          <w:spacing w:val="-5"/>
        </w:rPr>
        <w:t xml:space="preserve"> </w:t>
      </w:r>
      <w:r>
        <w:t>teach</w:t>
      </w:r>
      <w:r>
        <w:rPr>
          <w:spacing w:val="-6"/>
        </w:rPr>
        <w:t xml:space="preserve"> </w:t>
      </w:r>
      <w:r>
        <w:t>as adjuncts earlier, provided that they have taken the Teaching of Psychology Course). Additional teaching</w:t>
      </w:r>
      <w:r>
        <w:rPr>
          <w:spacing w:val="2"/>
        </w:rPr>
        <w:t xml:space="preserve"> </w:t>
      </w:r>
      <w:r>
        <w:t>experience</w:t>
      </w:r>
      <w:r>
        <w:rPr>
          <w:spacing w:val="2"/>
        </w:rPr>
        <w:t xml:space="preserve"> </w:t>
      </w:r>
      <w:r>
        <w:t>is</w:t>
      </w:r>
      <w:r>
        <w:rPr>
          <w:spacing w:val="4"/>
        </w:rPr>
        <w:t xml:space="preserve"> </w:t>
      </w:r>
      <w:r>
        <w:t>especially</w:t>
      </w:r>
      <w:r>
        <w:rPr>
          <w:spacing w:val="4"/>
        </w:rPr>
        <w:t xml:space="preserve"> </w:t>
      </w:r>
      <w:r>
        <w:t>useful</w:t>
      </w:r>
      <w:r>
        <w:rPr>
          <w:spacing w:val="3"/>
        </w:rPr>
        <w:t xml:space="preserve"> </w:t>
      </w:r>
      <w:r>
        <w:t>for</w:t>
      </w:r>
      <w:r>
        <w:rPr>
          <w:spacing w:val="2"/>
        </w:rPr>
        <w:t xml:space="preserve"> </w:t>
      </w:r>
      <w:r>
        <w:t>those</w:t>
      </w:r>
      <w:r>
        <w:rPr>
          <w:spacing w:val="6"/>
        </w:rPr>
        <w:t xml:space="preserve"> </w:t>
      </w:r>
      <w:r>
        <w:t>who</w:t>
      </w:r>
      <w:r>
        <w:rPr>
          <w:spacing w:val="3"/>
        </w:rPr>
        <w:t xml:space="preserve"> </w:t>
      </w:r>
      <w:r>
        <w:t>want</w:t>
      </w:r>
      <w:r>
        <w:rPr>
          <w:spacing w:val="4"/>
        </w:rPr>
        <w:t xml:space="preserve"> </w:t>
      </w:r>
      <w:r>
        <w:t>to</w:t>
      </w:r>
      <w:r>
        <w:rPr>
          <w:spacing w:val="4"/>
        </w:rPr>
        <w:t xml:space="preserve"> </w:t>
      </w:r>
      <w:r>
        <w:t>pursue</w:t>
      </w:r>
      <w:r>
        <w:rPr>
          <w:spacing w:val="2"/>
        </w:rPr>
        <w:t xml:space="preserve"> </w:t>
      </w:r>
      <w:r>
        <w:t>academic</w:t>
      </w:r>
      <w:r>
        <w:rPr>
          <w:spacing w:val="2"/>
        </w:rPr>
        <w:t xml:space="preserve"> </w:t>
      </w:r>
      <w:r>
        <w:t>careers.</w:t>
      </w:r>
      <w:r>
        <w:rPr>
          <w:spacing w:val="8"/>
        </w:rPr>
        <w:t xml:space="preserve"> </w:t>
      </w:r>
      <w:r>
        <w:rPr>
          <w:spacing w:val="-2"/>
          <w:u w:val="single"/>
        </w:rPr>
        <w:t>Students</w:t>
      </w:r>
    </w:p>
    <w:p w14:paraId="28B30A33" w14:textId="77777777" w:rsidR="003B0F38" w:rsidRDefault="003B0F38">
      <w:pPr>
        <w:pStyle w:val="BodyText"/>
        <w:jc w:val="both"/>
        <w:sectPr w:rsidR="003B0F38">
          <w:pgSz w:w="12240" w:h="15840"/>
          <w:pgMar w:top="1580" w:right="720" w:bottom="1240" w:left="1080" w:header="0" w:footer="1054" w:gutter="0"/>
          <w:cols w:space="720"/>
        </w:sectPr>
      </w:pPr>
    </w:p>
    <w:p w14:paraId="779B14F9" w14:textId="77777777" w:rsidR="003B0F38" w:rsidRDefault="00AB73AE">
      <w:pPr>
        <w:pStyle w:val="BodyText"/>
        <w:spacing w:before="79"/>
        <w:ind w:left="360" w:right="714"/>
        <w:jc w:val="both"/>
      </w:pPr>
      <w:r>
        <w:rPr>
          <w:u w:val="single"/>
        </w:rPr>
        <w:lastRenderedPageBreak/>
        <w:t>must maintain satisfactory progress in all areas in order</w:t>
      </w:r>
      <w:r>
        <w:rPr>
          <w:spacing w:val="-1"/>
          <w:u w:val="single"/>
        </w:rPr>
        <w:t xml:space="preserve"> </w:t>
      </w:r>
      <w:r>
        <w:rPr>
          <w:u w:val="single"/>
        </w:rPr>
        <w:t>to take advantage</w:t>
      </w:r>
      <w:r>
        <w:rPr>
          <w:spacing w:val="-1"/>
          <w:u w:val="single"/>
        </w:rPr>
        <w:t xml:space="preserve"> </w:t>
      </w:r>
      <w:r>
        <w:rPr>
          <w:u w:val="single"/>
        </w:rPr>
        <w:t>of</w:t>
      </w:r>
      <w:r>
        <w:rPr>
          <w:spacing w:val="-1"/>
          <w:u w:val="single"/>
        </w:rPr>
        <w:t xml:space="preserve"> </w:t>
      </w:r>
      <w:r>
        <w:rPr>
          <w:u w:val="single"/>
        </w:rPr>
        <w:t>this opportunity and</w:t>
      </w:r>
      <w:r>
        <w:t xml:space="preserve"> </w:t>
      </w:r>
      <w:r>
        <w:rPr>
          <w:u w:val="single"/>
        </w:rPr>
        <w:t>may not teach more than one course per semester</w:t>
      </w:r>
      <w:r>
        <w:t xml:space="preserve">. All students </w:t>
      </w:r>
      <w:r>
        <w:rPr>
          <w:u w:val="single"/>
        </w:rPr>
        <w:t>are required</w:t>
      </w:r>
      <w:r>
        <w:t xml:space="preserve"> to teach at least one course before graduating, and this requirement applies to all students, regardless of their funding source. However,</w:t>
      </w:r>
      <w:r>
        <w:rPr>
          <w:spacing w:val="-2"/>
        </w:rPr>
        <w:t xml:space="preserve"> </w:t>
      </w:r>
      <w:r>
        <w:t>there</w:t>
      </w:r>
      <w:r>
        <w:rPr>
          <w:spacing w:val="-2"/>
        </w:rPr>
        <w:t xml:space="preserve"> </w:t>
      </w:r>
      <w:r>
        <w:t>is</w:t>
      </w:r>
      <w:r>
        <w:rPr>
          <w:spacing w:val="-2"/>
        </w:rPr>
        <w:t xml:space="preserve"> </w:t>
      </w:r>
      <w:r>
        <w:t>flexibility</w:t>
      </w:r>
      <w:r>
        <w:rPr>
          <w:spacing w:val="-2"/>
        </w:rPr>
        <w:t xml:space="preserve"> </w:t>
      </w:r>
      <w:r>
        <w:t>in</w:t>
      </w:r>
      <w:r>
        <w:rPr>
          <w:spacing w:val="-2"/>
        </w:rPr>
        <w:t xml:space="preserve"> </w:t>
      </w:r>
      <w:r>
        <w:t>how</w:t>
      </w:r>
      <w:r>
        <w:rPr>
          <w:spacing w:val="-2"/>
        </w:rPr>
        <w:t xml:space="preserve"> </w:t>
      </w:r>
      <w:r>
        <w:t>this</w:t>
      </w:r>
      <w:r>
        <w:rPr>
          <w:spacing w:val="-2"/>
        </w:rPr>
        <w:t xml:space="preserve"> </w:t>
      </w:r>
      <w:r>
        <w:t>requirement</w:t>
      </w:r>
      <w:r>
        <w:rPr>
          <w:spacing w:val="-2"/>
        </w:rPr>
        <w:t xml:space="preserve"> </w:t>
      </w:r>
      <w:r>
        <w:t>can</w:t>
      </w:r>
      <w:r>
        <w:rPr>
          <w:spacing w:val="-2"/>
        </w:rPr>
        <w:t xml:space="preserve"> </w:t>
      </w:r>
      <w:r>
        <w:t>be</w:t>
      </w:r>
      <w:r>
        <w:rPr>
          <w:spacing w:val="-1"/>
        </w:rPr>
        <w:t xml:space="preserve"> </w:t>
      </w:r>
      <w:r>
        <w:t>completed,</w:t>
      </w:r>
      <w:r>
        <w:rPr>
          <w:spacing w:val="-2"/>
        </w:rPr>
        <w:t xml:space="preserve"> </w:t>
      </w:r>
      <w:r>
        <w:t>as</w:t>
      </w:r>
      <w:r>
        <w:rPr>
          <w:spacing w:val="-2"/>
        </w:rPr>
        <w:t xml:space="preserve"> </w:t>
      </w:r>
      <w:r>
        <w:t>it can</w:t>
      </w:r>
      <w:r>
        <w:rPr>
          <w:spacing w:val="-2"/>
        </w:rPr>
        <w:t xml:space="preserve"> </w:t>
      </w:r>
      <w:r>
        <w:t>be</w:t>
      </w:r>
      <w:r>
        <w:rPr>
          <w:spacing w:val="-1"/>
        </w:rPr>
        <w:t xml:space="preserve"> </w:t>
      </w:r>
      <w:r>
        <w:t>an in-person campus course, an online course (providing training to teach online has been completed), or a co-taught course. It may be taught in the spring, fall, summer, or winter sessions.</w:t>
      </w:r>
    </w:p>
    <w:p w14:paraId="13809B7B" w14:textId="77777777" w:rsidR="003B0F38" w:rsidRDefault="003B0F38">
      <w:pPr>
        <w:pStyle w:val="BodyText"/>
      </w:pPr>
    </w:p>
    <w:p w14:paraId="47D97D73" w14:textId="77777777" w:rsidR="003B0F38" w:rsidRDefault="00AB73AE">
      <w:pPr>
        <w:pStyle w:val="BodyText"/>
        <w:ind w:left="360"/>
        <w:jc w:val="both"/>
      </w:pPr>
      <w:r>
        <w:t>The</w:t>
      </w:r>
      <w:r>
        <w:rPr>
          <w:spacing w:val="-3"/>
        </w:rPr>
        <w:t xml:space="preserve"> </w:t>
      </w:r>
      <w:r>
        <w:t>course</w:t>
      </w:r>
      <w:r>
        <w:rPr>
          <w:spacing w:val="-3"/>
        </w:rPr>
        <w:t xml:space="preserve"> </w:t>
      </w:r>
      <w:r>
        <w:t>on</w:t>
      </w:r>
      <w:r>
        <w:rPr>
          <w:spacing w:val="1"/>
        </w:rPr>
        <w:t xml:space="preserve"> </w:t>
      </w:r>
      <w:r>
        <w:t>teaching</w:t>
      </w:r>
      <w:r>
        <w:rPr>
          <w:spacing w:val="-1"/>
        </w:rPr>
        <w:t xml:space="preserve"> </w:t>
      </w:r>
      <w:r>
        <w:rPr>
          <w:spacing w:val="-5"/>
        </w:rPr>
        <w:t>is:</w:t>
      </w:r>
    </w:p>
    <w:p w14:paraId="7DAE6E5A" w14:textId="77777777" w:rsidR="003B0F38" w:rsidRDefault="00AB73AE">
      <w:pPr>
        <w:pStyle w:val="ListParagraph"/>
        <w:numPr>
          <w:ilvl w:val="0"/>
          <w:numId w:val="27"/>
        </w:numPr>
        <w:tabs>
          <w:tab w:val="left" w:pos="1399"/>
        </w:tabs>
        <w:ind w:left="1399" w:hanging="319"/>
        <w:rPr>
          <w:sz w:val="24"/>
        </w:rPr>
      </w:pPr>
      <w:r>
        <w:rPr>
          <w:sz w:val="24"/>
        </w:rPr>
        <w:t>Seminar</w:t>
      </w:r>
      <w:r>
        <w:rPr>
          <w:spacing w:val="-1"/>
          <w:sz w:val="24"/>
        </w:rPr>
        <w:t xml:space="preserve"> </w:t>
      </w:r>
      <w:r>
        <w:rPr>
          <w:sz w:val="24"/>
        </w:rPr>
        <w:t>and</w:t>
      </w:r>
      <w:r>
        <w:rPr>
          <w:spacing w:val="-1"/>
          <w:sz w:val="24"/>
        </w:rPr>
        <w:t xml:space="preserve"> </w:t>
      </w:r>
      <w:r>
        <w:rPr>
          <w:sz w:val="24"/>
        </w:rPr>
        <w:t>Practicum in</w:t>
      </w:r>
      <w:r>
        <w:rPr>
          <w:spacing w:val="-1"/>
          <w:sz w:val="24"/>
        </w:rPr>
        <w:t xml:space="preserve"> </w:t>
      </w:r>
      <w:r>
        <w:rPr>
          <w:sz w:val="24"/>
        </w:rPr>
        <w:t>the</w:t>
      </w:r>
      <w:r>
        <w:rPr>
          <w:spacing w:val="-1"/>
          <w:sz w:val="24"/>
        </w:rPr>
        <w:t xml:space="preserve"> </w:t>
      </w:r>
      <w:r>
        <w:rPr>
          <w:sz w:val="24"/>
        </w:rPr>
        <w:t>Teaching of</w:t>
      </w:r>
      <w:r>
        <w:rPr>
          <w:spacing w:val="-1"/>
          <w:sz w:val="24"/>
        </w:rPr>
        <w:t xml:space="preserve"> </w:t>
      </w:r>
      <w:r>
        <w:rPr>
          <w:sz w:val="24"/>
        </w:rPr>
        <w:t>Psychology</w:t>
      </w:r>
      <w:r>
        <w:rPr>
          <w:spacing w:val="-1"/>
          <w:sz w:val="24"/>
        </w:rPr>
        <w:t xml:space="preserve"> </w:t>
      </w:r>
      <w:r>
        <w:rPr>
          <w:sz w:val="24"/>
        </w:rPr>
        <w:t xml:space="preserve">(PSYC </w:t>
      </w:r>
      <w:r>
        <w:rPr>
          <w:spacing w:val="-2"/>
          <w:sz w:val="24"/>
        </w:rPr>
        <w:t>79900)</w:t>
      </w:r>
    </w:p>
    <w:p w14:paraId="27CC8123" w14:textId="77777777" w:rsidR="003B0F38" w:rsidRDefault="003B0F38">
      <w:pPr>
        <w:pStyle w:val="BodyText"/>
      </w:pPr>
    </w:p>
    <w:p w14:paraId="6B82DABA" w14:textId="77777777" w:rsidR="003B0F38" w:rsidRDefault="00AB73AE">
      <w:pPr>
        <w:ind w:left="360" w:right="722"/>
        <w:jc w:val="both"/>
        <w:rPr>
          <w:i/>
          <w:sz w:val="24"/>
        </w:rPr>
      </w:pPr>
      <w:r>
        <w:rPr>
          <w:i/>
          <w:sz w:val="24"/>
        </w:rPr>
        <w:t xml:space="preserve">Supervision and Consultation (Aligning with Learning Goal “Competency in Supervision and </w:t>
      </w:r>
      <w:r>
        <w:rPr>
          <w:i/>
          <w:spacing w:val="-2"/>
          <w:sz w:val="24"/>
        </w:rPr>
        <w:t>Consultation”)</w:t>
      </w:r>
    </w:p>
    <w:p w14:paraId="160E088F" w14:textId="77777777" w:rsidR="003B0F38" w:rsidRDefault="003B0F38">
      <w:pPr>
        <w:pStyle w:val="BodyText"/>
        <w:spacing w:before="1"/>
        <w:rPr>
          <w:i/>
        </w:rPr>
      </w:pPr>
    </w:p>
    <w:p w14:paraId="336B1A82" w14:textId="77777777" w:rsidR="003B0F38" w:rsidRDefault="00AB73AE">
      <w:pPr>
        <w:pStyle w:val="BodyText"/>
        <w:ind w:left="360" w:right="718"/>
        <w:jc w:val="both"/>
      </w:pPr>
      <w:r>
        <w:t>A</w:t>
      </w:r>
      <w:r>
        <w:rPr>
          <w:spacing w:val="-15"/>
        </w:rPr>
        <w:t xml:space="preserve"> </w:t>
      </w:r>
      <w:r>
        <w:t>further</w:t>
      </w:r>
      <w:r>
        <w:rPr>
          <w:spacing w:val="-15"/>
        </w:rPr>
        <w:t xml:space="preserve"> </w:t>
      </w:r>
      <w:r>
        <w:t>goal</w:t>
      </w:r>
      <w:r>
        <w:rPr>
          <w:spacing w:val="-15"/>
        </w:rPr>
        <w:t xml:space="preserve"> </w:t>
      </w:r>
      <w:r>
        <w:t>of</w:t>
      </w:r>
      <w:r>
        <w:rPr>
          <w:spacing w:val="-15"/>
        </w:rPr>
        <w:t xml:space="preserve"> </w:t>
      </w:r>
      <w:r>
        <w:t>the</w:t>
      </w:r>
      <w:r>
        <w:rPr>
          <w:spacing w:val="-15"/>
        </w:rPr>
        <w:t xml:space="preserve"> </w:t>
      </w:r>
      <w:r>
        <w:t>Program</w:t>
      </w:r>
      <w:r>
        <w:rPr>
          <w:spacing w:val="-15"/>
        </w:rPr>
        <w:t xml:space="preserve"> </w:t>
      </w:r>
      <w:r>
        <w:t>is</w:t>
      </w:r>
      <w:r>
        <w:rPr>
          <w:spacing w:val="-15"/>
        </w:rPr>
        <w:t xml:space="preserve"> </w:t>
      </w:r>
      <w:r>
        <w:t>to</w:t>
      </w:r>
      <w:r>
        <w:rPr>
          <w:spacing w:val="-15"/>
        </w:rPr>
        <w:t xml:space="preserve"> </w:t>
      </w:r>
      <w:r>
        <w:t>prepare</w:t>
      </w:r>
      <w:r>
        <w:rPr>
          <w:spacing w:val="-15"/>
        </w:rPr>
        <w:t xml:space="preserve"> </w:t>
      </w:r>
      <w:r>
        <w:t>students</w:t>
      </w:r>
      <w:r>
        <w:rPr>
          <w:spacing w:val="-15"/>
        </w:rPr>
        <w:t xml:space="preserve"> </w:t>
      </w:r>
      <w:r>
        <w:t>for</w:t>
      </w:r>
      <w:r>
        <w:rPr>
          <w:spacing w:val="-15"/>
        </w:rPr>
        <w:t xml:space="preserve"> </w:t>
      </w:r>
      <w:r>
        <w:t>roles</w:t>
      </w:r>
      <w:r>
        <w:rPr>
          <w:spacing w:val="-15"/>
        </w:rPr>
        <w:t xml:space="preserve"> </w:t>
      </w:r>
      <w:r>
        <w:t>as</w:t>
      </w:r>
      <w:r>
        <w:rPr>
          <w:spacing w:val="-15"/>
        </w:rPr>
        <w:t xml:space="preserve"> </w:t>
      </w:r>
      <w:r>
        <w:t>supervisors</w:t>
      </w:r>
      <w:r>
        <w:rPr>
          <w:spacing w:val="-15"/>
        </w:rPr>
        <w:t xml:space="preserve"> </w:t>
      </w:r>
      <w:r>
        <w:t>and</w:t>
      </w:r>
      <w:r>
        <w:rPr>
          <w:spacing w:val="-15"/>
        </w:rPr>
        <w:t xml:space="preserve"> </w:t>
      </w:r>
      <w:r>
        <w:t>consultants.</w:t>
      </w:r>
      <w:r>
        <w:rPr>
          <w:spacing w:val="-15"/>
        </w:rPr>
        <w:t xml:space="preserve"> </w:t>
      </w:r>
      <w:r>
        <w:t>During the course of the Program, students take a required course in Supervision and Consultation (PSY 85408). In addition, consultation and supervision opportunities occur in practicum settings.</w:t>
      </w:r>
    </w:p>
    <w:p w14:paraId="2EE4CEC9" w14:textId="77777777" w:rsidR="003B0F38" w:rsidRDefault="003B0F38">
      <w:pPr>
        <w:pStyle w:val="BodyText"/>
      </w:pPr>
    </w:p>
    <w:p w14:paraId="1ADDBB88" w14:textId="77777777" w:rsidR="003B0F38" w:rsidRDefault="00AB73AE">
      <w:pPr>
        <w:pStyle w:val="BodyText"/>
        <w:ind w:left="360"/>
        <w:jc w:val="both"/>
      </w:pPr>
      <w:r>
        <w:t>The</w:t>
      </w:r>
      <w:r>
        <w:rPr>
          <w:spacing w:val="-3"/>
        </w:rPr>
        <w:t xml:space="preserve"> </w:t>
      </w:r>
      <w:r>
        <w:t>course</w:t>
      </w:r>
      <w:r>
        <w:rPr>
          <w:spacing w:val="-2"/>
        </w:rPr>
        <w:t xml:space="preserve"> </w:t>
      </w:r>
      <w:r>
        <w:t>in supervision</w:t>
      </w:r>
      <w:r>
        <w:rPr>
          <w:spacing w:val="-1"/>
        </w:rPr>
        <w:t xml:space="preserve"> </w:t>
      </w:r>
      <w:r>
        <w:t xml:space="preserve">and consultation </w:t>
      </w:r>
      <w:r>
        <w:rPr>
          <w:spacing w:val="-5"/>
        </w:rPr>
        <w:t>is:</w:t>
      </w:r>
    </w:p>
    <w:p w14:paraId="477000F6" w14:textId="77777777" w:rsidR="003B0F38" w:rsidRDefault="00AB73AE">
      <w:pPr>
        <w:pStyle w:val="ListParagraph"/>
        <w:numPr>
          <w:ilvl w:val="0"/>
          <w:numId w:val="26"/>
        </w:numPr>
        <w:tabs>
          <w:tab w:val="left" w:pos="1439"/>
        </w:tabs>
        <w:ind w:left="1439" w:hanging="359"/>
        <w:rPr>
          <w:sz w:val="24"/>
        </w:rPr>
      </w:pPr>
      <w:r>
        <w:rPr>
          <w:sz w:val="24"/>
        </w:rPr>
        <w:t>Supervision</w:t>
      </w:r>
      <w:r>
        <w:rPr>
          <w:spacing w:val="-1"/>
          <w:sz w:val="24"/>
        </w:rPr>
        <w:t xml:space="preserve"> </w:t>
      </w:r>
      <w:r>
        <w:rPr>
          <w:sz w:val="24"/>
        </w:rPr>
        <w:t>and</w:t>
      </w:r>
      <w:r>
        <w:rPr>
          <w:spacing w:val="-1"/>
          <w:sz w:val="24"/>
        </w:rPr>
        <w:t xml:space="preserve"> </w:t>
      </w:r>
      <w:r>
        <w:rPr>
          <w:sz w:val="24"/>
        </w:rPr>
        <w:t>Consultation</w:t>
      </w:r>
      <w:r>
        <w:rPr>
          <w:spacing w:val="-1"/>
          <w:sz w:val="24"/>
        </w:rPr>
        <w:t xml:space="preserve"> </w:t>
      </w:r>
      <w:r>
        <w:rPr>
          <w:sz w:val="24"/>
        </w:rPr>
        <w:t>(PSYC</w:t>
      </w:r>
      <w:r>
        <w:rPr>
          <w:spacing w:val="-1"/>
          <w:sz w:val="24"/>
        </w:rPr>
        <w:t xml:space="preserve"> </w:t>
      </w:r>
      <w:r>
        <w:rPr>
          <w:spacing w:val="-2"/>
          <w:sz w:val="24"/>
        </w:rPr>
        <w:t>85408)</w:t>
      </w:r>
    </w:p>
    <w:p w14:paraId="2EE1ABD2" w14:textId="77777777" w:rsidR="003B0F38" w:rsidRDefault="003B0F38">
      <w:pPr>
        <w:pStyle w:val="BodyText"/>
      </w:pPr>
    </w:p>
    <w:p w14:paraId="22895196" w14:textId="77777777" w:rsidR="003B0F38" w:rsidRDefault="00AB73AE">
      <w:pPr>
        <w:ind w:left="360"/>
        <w:rPr>
          <w:i/>
          <w:sz w:val="24"/>
        </w:rPr>
      </w:pPr>
      <w:r>
        <w:rPr>
          <w:i/>
          <w:spacing w:val="-2"/>
          <w:sz w:val="24"/>
        </w:rPr>
        <w:t>Electives</w:t>
      </w:r>
    </w:p>
    <w:p w14:paraId="090BA71C" w14:textId="77777777" w:rsidR="003B0F38" w:rsidRDefault="003B0F38">
      <w:pPr>
        <w:pStyle w:val="BodyText"/>
        <w:rPr>
          <w:i/>
        </w:rPr>
      </w:pPr>
    </w:p>
    <w:p w14:paraId="1F1698D1" w14:textId="77777777" w:rsidR="003B0F38" w:rsidRDefault="00AB73AE">
      <w:pPr>
        <w:pStyle w:val="BodyText"/>
        <w:ind w:left="360" w:right="718"/>
        <w:jc w:val="both"/>
      </w:pPr>
      <w:r>
        <w:t>Students will enroll in three total elective courses, one of which may be satisfied by Advanced Therapy</w:t>
      </w:r>
      <w:r>
        <w:rPr>
          <w:spacing w:val="-15"/>
        </w:rPr>
        <w:t xml:space="preserve"> </w:t>
      </w:r>
      <w:r>
        <w:t>Elective</w:t>
      </w:r>
      <w:r>
        <w:rPr>
          <w:spacing w:val="-15"/>
        </w:rPr>
        <w:t xml:space="preserve"> </w:t>
      </w:r>
      <w:r>
        <w:t>I.</w:t>
      </w:r>
      <w:r>
        <w:rPr>
          <w:spacing w:val="-15"/>
        </w:rPr>
        <w:t xml:space="preserve"> </w:t>
      </w:r>
      <w:r>
        <w:t>The</w:t>
      </w:r>
      <w:r>
        <w:rPr>
          <w:spacing w:val="-15"/>
        </w:rPr>
        <w:t xml:space="preserve"> </w:t>
      </w:r>
      <w:r>
        <w:t>second</w:t>
      </w:r>
      <w:r>
        <w:rPr>
          <w:spacing w:val="-15"/>
        </w:rPr>
        <w:t xml:space="preserve"> </w:t>
      </w:r>
      <w:r>
        <w:t>and</w:t>
      </w:r>
      <w:r>
        <w:rPr>
          <w:spacing w:val="-15"/>
        </w:rPr>
        <w:t xml:space="preserve"> </w:t>
      </w:r>
      <w:r>
        <w:t>third</w:t>
      </w:r>
      <w:r>
        <w:rPr>
          <w:spacing w:val="-15"/>
        </w:rPr>
        <w:t xml:space="preserve"> </w:t>
      </w:r>
      <w:r>
        <w:t>electives</w:t>
      </w:r>
      <w:r>
        <w:rPr>
          <w:spacing w:val="-15"/>
        </w:rPr>
        <w:t xml:space="preserve"> </w:t>
      </w:r>
      <w:r>
        <w:t>may</w:t>
      </w:r>
      <w:r>
        <w:rPr>
          <w:spacing w:val="-15"/>
        </w:rPr>
        <w:t xml:space="preserve"> </w:t>
      </w:r>
      <w:r>
        <w:t>be</w:t>
      </w:r>
      <w:r>
        <w:rPr>
          <w:spacing w:val="-15"/>
        </w:rPr>
        <w:t xml:space="preserve"> </w:t>
      </w:r>
      <w:r>
        <w:t>satisfied</w:t>
      </w:r>
      <w:r>
        <w:rPr>
          <w:spacing w:val="-15"/>
        </w:rPr>
        <w:t xml:space="preserve"> </w:t>
      </w:r>
      <w:r>
        <w:t>by</w:t>
      </w:r>
      <w:r>
        <w:rPr>
          <w:spacing w:val="-15"/>
        </w:rPr>
        <w:t xml:space="preserve"> </w:t>
      </w:r>
      <w:r>
        <w:t>doctoral</w:t>
      </w:r>
      <w:r>
        <w:rPr>
          <w:spacing w:val="-15"/>
        </w:rPr>
        <w:t xml:space="preserve"> </w:t>
      </w:r>
      <w:r>
        <w:t>or</w:t>
      </w:r>
      <w:r>
        <w:rPr>
          <w:spacing w:val="-15"/>
        </w:rPr>
        <w:t xml:space="preserve"> </w:t>
      </w:r>
      <w:r>
        <w:t>masters</w:t>
      </w:r>
      <w:r>
        <w:rPr>
          <w:spacing w:val="-15"/>
        </w:rPr>
        <w:t xml:space="preserve"> </w:t>
      </w:r>
      <w:r>
        <w:t>(pending advisor and DCT approval) level courses covering material outside of aforementioned course requirements. They can also be satisfied via other doctoral and masters programs that are</w:t>
      </w:r>
      <w:r>
        <w:rPr>
          <w:spacing w:val="-1"/>
        </w:rPr>
        <w:t xml:space="preserve"> </w:t>
      </w:r>
      <w:r>
        <w:t>located at</w:t>
      </w:r>
      <w:r>
        <w:rPr>
          <w:spacing w:val="-8"/>
        </w:rPr>
        <w:t xml:space="preserve"> </w:t>
      </w:r>
      <w:r>
        <w:t>other</w:t>
      </w:r>
      <w:r>
        <w:rPr>
          <w:spacing w:val="-9"/>
        </w:rPr>
        <w:t xml:space="preserve"> </w:t>
      </w:r>
      <w:r>
        <w:t>CUNY</w:t>
      </w:r>
      <w:r>
        <w:rPr>
          <w:spacing w:val="-9"/>
        </w:rPr>
        <w:t xml:space="preserve"> </w:t>
      </w:r>
      <w:r>
        <w:t>campuses</w:t>
      </w:r>
      <w:r>
        <w:rPr>
          <w:spacing w:val="-6"/>
        </w:rPr>
        <w:t xml:space="preserve"> </w:t>
      </w:r>
      <w:r>
        <w:t>or</w:t>
      </w:r>
      <w:r>
        <w:rPr>
          <w:spacing w:val="-9"/>
        </w:rPr>
        <w:t xml:space="preserve"> </w:t>
      </w:r>
      <w:r>
        <w:t>at</w:t>
      </w:r>
      <w:r>
        <w:rPr>
          <w:spacing w:val="-8"/>
        </w:rPr>
        <w:t xml:space="preserve"> </w:t>
      </w:r>
      <w:r>
        <w:t>programs</w:t>
      </w:r>
      <w:r>
        <w:rPr>
          <w:spacing w:val="-8"/>
        </w:rPr>
        <w:t xml:space="preserve"> </w:t>
      </w:r>
      <w:r>
        <w:t>that</w:t>
      </w:r>
      <w:r>
        <w:rPr>
          <w:spacing w:val="-8"/>
        </w:rPr>
        <w:t xml:space="preserve"> </w:t>
      </w:r>
      <w:r>
        <w:t>are</w:t>
      </w:r>
      <w:r>
        <w:rPr>
          <w:spacing w:val="-10"/>
        </w:rPr>
        <w:t xml:space="preserve"> </w:t>
      </w:r>
      <w:r>
        <w:t>part</w:t>
      </w:r>
      <w:r>
        <w:rPr>
          <w:spacing w:val="-9"/>
        </w:rPr>
        <w:t xml:space="preserve"> </w:t>
      </w:r>
      <w:r>
        <w:t>of</w:t>
      </w:r>
      <w:r>
        <w:rPr>
          <w:spacing w:val="-9"/>
        </w:rPr>
        <w:t xml:space="preserve"> </w:t>
      </w:r>
      <w:r>
        <w:t>the</w:t>
      </w:r>
      <w:r>
        <w:rPr>
          <w:spacing w:val="-9"/>
        </w:rPr>
        <w:t xml:space="preserve"> </w:t>
      </w:r>
      <w:r>
        <w:t>Inter-University</w:t>
      </w:r>
      <w:r>
        <w:rPr>
          <w:spacing w:val="-8"/>
        </w:rPr>
        <w:t xml:space="preserve"> </w:t>
      </w:r>
      <w:r>
        <w:t>Doctoral</w:t>
      </w:r>
      <w:r>
        <w:rPr>
          <w:spacing w:val="-8"/>
        </w:rPr>
        <w:t xml:space="preserve"> </w:t>
      </w:r>
      <w:r>
        <w:t>Consortium (IUDC) of clinical psychology programs.</w:t>
      </w:r>
    </w:p>
    <w:p w14:paraId="40F153E1" w14:textId="77777777" w:rsidR="003B0F38" w:rsidRDefault="003B0F38">
      <w:pPr>
        <w:pStyle w:val="BodyText"/>
        <w:jc w:val="both"/>
        <w:sectPr w:rsidR="003B0F38">
          <w:pgSz w:w="12240" w:h="15840"/>
          <w:pgMar w:top="1360" w:right="720" w:bottom="1240" w:left="1080" w:header="0" w:footer="1054" w:gutter="0"/>
          <w:cols w:space="720"/>
        </w:sectPr>
      </w:pPr>
    </w:p>
    <w:tbl>
      <w:tblPr>
        <w:tblW w:w="0" w:type="auto"/>
        <w:tblInd w:w="39" w:type="dxa"/>
        <w:tblBorders>
          <w:top w:val="single" w:sz="8" w:space="0" w:color="5B9BD4"/>
          <w:left w:val="single" w:sz="8" w:space="0" w:color="5B9BD4"/>
          <w:bottom w:val="single" w:sz="8" w:space="0" w:color="5B9BD4"/>
          <w:right w:val="single" w:sz="8" w:space="0" w:color="5B9BD4"/>
          <w:insideH w:val="single" w:sz="8" w:space="0" w:color="5B9BD4"/>
          <w:insideV w:val="single" w:sz="8" w:space="0" w:color="5B9BD4"/>
        </w:tblBorders>
        <w:tblLayout w:type="fixed"/>
        <w:tblCellMar>
          <w:left w:w="0" w:type="dxa"/>
          <w:right w:w="0" w:type="dxa"/>
        </w:tblCellMar>
        <w:tblLook w:val="01E0" w:firstRow="1" w:lastRow="1" w:firstColumn="1" w:lastColumn="1" w:noHBand="0" w:noVBand="0"/>
      </w:tblPr>
      <w:tblGrid>
        <w:gridCol w:w="929"/>
        <w:gridCol w:w="1320"/>
        <w:gridCol w:w="3265"/>
        <w:gridCol w:w="1416"/>
        <w:gridCol w:w="3231"/>
      </w:tblGrid>
      <w:tr w:rsidR="003B0F38" w14:paraId="7AEFE4F1" w14:textId="77777777">
        <w:trPr>
          <w:trHeight w:val="1069"/>
        </w:trPr>
        <w:tc>
          <w:tcPr>
            <w:tcW w:w="10161" w:type="dxa"/>
            <w:gridSpan w:val="5"/>
            <w:tcBorders>
              <w:bottom w:val="nil"/>
            </w:tcBorders>
            <w:shd w:val="clear" w:color="auto" w:fill="9CC3E4"/>
          </w:tcPr>
          <w:p w14:paraId="052BC34C" w14:textId="77777777" w:rsidR="003B0F38" w:rsidRDefault="00AB73AE">
            <w:pPr>
              <w:pStyle w:val="TableParagraph"/>
              <w:spacing w:before="213"/>
              <w:ind w:left="3031" w:right="1503" w:hanging="1487"/>
              <w:rPr>
                <w:b/>
                <w:sz w:val="28"/>
              </w:rPr>
            </w:pPr>
            <w:r>
              <w:rPr>
                <w:b/>
                <w:sz w:val="28"/>
              </w:rPr>
              <w:lastRenderedPageBreak/>
              <w:t>Clinical</w:t>
            </w:r>
            <w:r>
              <w:rPr>
                <w:b/>
                <w:spacing w:val="-6"/>
                <w:sz w:val="28"/>
              </w:rPr>
              <w:t xml:space="preserve"> </w:t>
            </w:r>
            <w:r>
              <w:rPr>
                <w:b/>
                <w:sz w:val="28"/>
              </w:rPr>
              <w:t>Psychology</w:t>
            </w:r>
            <w:r>
              <w:rPr>
                <w:b/>
                <w:spacing w:val="-4"/>
                <w:sz w:val="28"/>
              </w:rPr>
              <w:t xml:space="preserve"> </w:t>
            </w:r>
            <w:r>
              <w:rPr>
                <w:b/>
                <w:sz w:val="28"/>
              </w:rPr>
              <w:t>at</w:t>
            </w:r>
            <w:r>
              <w:rPr>
                <w:b/>
                <w:spacing w:val="-3"/>
                <w:sz w:val="28"/>
              </w:rPr>
              <w:t xml:space="preserve"> </w:t>
            </w:r>
            <w:r>
              <w:rPr>
                <w:b/>
                <w:sz w:val="28"/>
              </w:rPr>
              <w:t>John</w:t>
            </w:r>
            <w:r>
              <w:rPr>
                <w:b/>
                <w:spacing w:val="-7"/>
                <w:sz w:val="28"/>
              </w:rPr>
              <w:t xml:space="preserve"> </w:t>
            </w:r>
            <w:r>
              <w:rPr>
                <w:b/>
                <w:sz w:val="28"/>
              </w:rPr>
              <w:t>Jay</w:t>
            </w:r>
            <w:r>
              <w:rPr>
                <w:b/>
                <w:spacing w:val="-8"/>
                <w:sz w:val="28"/>
              </w:rPr>
              <w:t xml:space="preserve"> </w:t>
            </w:r>
            <w:r>
              <w:rPr>
                <w:b/>
                <w:sz w:val="28"/>
              </w:rPr>
              <w:t>College</w:t>
            </w:r>
            <w:r>
              <w:rPr>
                <w:b/>
                <w:spacing w:val="-1"/>
                <w:sz w:val="28"/>
              </w:rPr>
              <w:t xml:space="preserve"> </w:t>
            </w:r>
            <w:r>
              <w:rPr>
                <w:b/>
                <w:sz w:val="28"/>
              </w:rPr>
              <w:t>Model</w:t>
            </w:r>
            <w:r>
              <w:rPr>
                <w:b/>
                <w:spacing w:val="-6"/>
                <w:sz w:val="28"/>
              </w:rPr>
              <w:t xml:space="preserve"> </w:t>
            </w:r>
            <w:r>
              <w:rPr>
                <w:b/>
                <w:sz w:val="28"/>
              </w:rPr>
              <w:t xml:space="preserve">Curriculum (Students entering on an </w:t>
            </w:r>
            <w:r>
              <w:rPr>
                <w:b/>
                <w:i/>
                <w:sz w:val="28"/>
              </w:rPr>
              <w:t xml:space="preserve">odd </w:t>
            </w:r>
            <w:r>
              <w:rPr>
                <w:b/>
                <w:sz w:val="28"/>
              </w:rPr>
              <w:t>year)</w:t>
            </w:r>
          </w:p>
        </w:tc>
      </w:tr>
      <w:tr w:rsidR="003B0F38" w14:paraId="3C19E5A5" w14:textId="77777777">
        <w:trPr>
          <w:trHeight w:val="349"/>
        </w:trPr>
        <w:tc>
          <w:tcPr>
            <w:tcW w:w="929" w:type="dxa"/>
            <w:tcBorders>
              <w:top w:val="nil"/>
            </w:tcBorders>
            <w:shd w:val="clear" w:color="auto" w:fill="9CC3E4"/>
          </w:tcPr>
          <w:p w14:paraId="602EE371" w14:textId="77777777" w:rsidR="003B0F38" w:rsidRDefault="003B0F38">
            <w:pPr>
              <w:pStyle w:val="TableParagraph"/>
              <w:ind w:left="0"/>
            </w:pPr>
          </w:p>
        </w:tc>
        <w:tc>
          <w:tcPr>
            <w:tcW w:w="4585" w:type="dxa"/>
            <w:gridSpan w:val="2"/>
            <w:shd w:val="clear" w:color="auto" w:fill="BCD6ED"/>
          </w:tcPr>
          <w:p w14:paraId="01D8437E" w14:textId="77777777" w:rsidR="003B0F38" w:rsidRDefault="00AB73AE">
            <w:pPr>
              <w:pStyle w:val="TableParagraph"/>
              <w:spacing w:before="41"/>
              <w:ind w:left="38"/>
              <w:jc w:val="center"/>
              <w:rPr>
                <w:b/>
                <w:sz w:val="23"/>
              </w:rPr>
            </w:pPr>
            <w:r>
              <w:rPr>
                <w:b/>
                <w:sz w:val="23"/>
              </w:rPr>
              <w:t xml:space="preserve">Fall </w:t>
            </w:r>
            <w:r>
              <w:rPr>
                <w:b/>
                <w:spacing w:val="-2"/>
                <w:sz w:val="23"/>
              </w:rPr>
              <w:t>Semester</w:t>
            </w:r>
          </w:p>
        </w:tc>
        <w:tc>
          <w:tcPr>
            <w:tcW w:w="4647" w:type="dxa"/>
            <w:gridSpan w:val="2"/>
            <w:shd w:val="clear" w:color="auto" w:fill="BCD6ED"/>
          </w:tcPr>
          <w:p w14:paraId="60A1D94A" w14:textId="77777777" w:rsidR="003B0F38" w:rsidRDefault="00AB73AE">
            <w:pPr>
              <w:pStyle w:val="TableParagraph"/>
              <w:spacing w:before="41"/>
              <w:ind w:left="1523"/>
              <w:rPr>
                <w:b/>
                <w:sz w:val="23"/>
              </w:rPr>
            </w:pPr>
            <w:r>
              <w:rPr>
                <w:b/>
                <w:sz w:val="23"/>
              </w:rPr>
              <w:t>Spring</w:t>
            </w:r>
            <w:r>
              <w:rPr>
                <w:b/>
                <w:spacing w:val="-3"/>
                <w:sz w:val="23"/>
              </w:rPr>
              <w:t xml:space="preserve"> </w:t>
            </w:r>
            <w:r>
              <w:rPr>
                <w:b/>
                <w:spacing w:val="-2"/>
                <w:sz w:val="23"/>
              </w:rPr>
              <w:t>Semester</w:t>
            </w:r>
          </w:p>
        </w:tc>
      </w:tr>
      <w:tr w:rsidR="003B0F38" w14:paraId="4344A577" w14:textId="77777777">
        <w:trPr>
          <w:trHeight w:val="553"/>
        </w:trPr>
        <w:tc>
          <w:tcPr>
            <w:tcW w:w="929" w:type="dxa"/>
            <w:vMerge w:val="restart"/>
            <w:shd w:val="clear" w:color="auto" w:fill="9CC3E4"/>
          </w:tcPr>
          <w:p w14:paraId="488BBBCA" w14:textId="77777777" w:rsidR="003B0F38" w:rsidRDefault="00AB73AE">
            <w:pPr>
              <w:pStyle w:val="TableParagraph"/>
              <w:spacing w:before="1"/>
              <w:rPr>
                <w:b/>
                <w:sz w:val="23"/>
              </w:rPr>
            </w:pPr>
            <w:r>
              <w:rPr>
                <w:b/>
                <w:sz w:val="23"/>
              </w:rPr>
              <w:t>Year</w:t>
            </w:r>
            <w:r>
              <w:rPr>
                <w:b/>
                <w:spacing w:val="-1"/>
                <w:sz w:val="23"/>
              </w:rPr>
              <w:t xml:space="preserve"> </w:t>
            </w:r>
            <w:r>
              <w:rPr>
                <w:b/>
                <w:spacing w:val="-10"/>
                <w:sz w:val="23"/>
              </w:rPr>
              <w:t>1</w:t>
            </w:r>
          </w:p>
        </w:tc>
        <w:tc>
          <w:tcPr>
            <w:tcW w:w="1320" w:type="dxa"/>
          </w:tcPr>
          <w:p w14:paraId="33B00DD9" w14:textId="77777777" w:rsidR="003B0F38" w:rsidRDefault="00AB73AE">
            <w:pPr>
              <w:pStyle w:val="TableParagraph"/>
              <w:spacing w:before="1"/>
              <w:rPr>
                <w:sz w:val="24"/>
              </w:rPr>
            </w:pPr>
            <w:r>
              <w:rPr>
                <w:color w:val="2E5395"/>
                <w:spacing w:val="-2"/>
                <w:sz w:val="24"/>
              </w:rPr>
              <w:t>70500</w:t>
            </w:r>
          </w:p>
        </w:tc>
        <w:tc>
          <w:tcPr>
            <w:tcW w:w="3265" w:type="dxa"/>
          </w:tcPr>
          <w:p w14:paraId="04101308" w14:textId="77777777" w:rsidR="003B0F38" w:rsidRDefault="00AB73AE">
            <w:pPr>
              <w:pStyle w:val="TableParagraph"/>
              <w:spacing w:line="270" w:lineRule="atLeast"/>
              <w:rPr>
                <w:sz w:val="24"/>
              </w:rPr>
            </w:pPr>
            <w:r>
              <w:rPr>
                <w:color w:val="2E5395"/>
                <w:sz w:val="24"/>
              </w:rPr>
              <w:t>Statistical</w:t>
            </w:r>
            <w:r>
              <w:rPr>
                <w:color w:val="2E5395"/>
                <w:spacing w:val="-15"/>
                <w:sz w:val="24"/>
              </w:rPr>
              <w:t xml:space="preserve"> </w:t>
            </w:r>
            <w:r>
              <w:rPr>
                <w:color w:val="2E5395"/>
                <w:sz w:val="24"/>
              </w:rPr>
              <w:t>Methods</w:t>
            </w:r>
            <w:r>
              <w:rPr>
                <w:color w:val="2E5395"/>
                <w:spacing w:val="-15"/>
                <w:sz w:val="24"/>
              </w:rPr>
              <w:t xml:space="preserve"> </w:t>
            </w:r>
            <w:r>
              <w:rPr>
                <w:color w:val="2E5395"/>
                <w:sz w:val="24"/>
              </w:rPr>
              <w:t>in Psychology I</w:t>
            </w:r>
          </w:p>
        </w:tc>
        <w:tc>
          <w:tcPr>
            <w:tcW w:w="1416" w:type="dxa"/>
          </w:tcPr>
          <w:p w14:paraId="77B6BB2C" w14:textId="77777777" w:rsidR="003B0F38" w:rsidRDefault="00AB73AE">
            <w:pPr>
              <w:pStyle w:val="TableParagraph"/>
              <w:spacing w:before="1"/>
              <w:rPr>
                <w:sz w:val="24"/>
              </w:rPr>
            </w:pPr>
            <w:r>
              <w:rPr>
                <w:color w:val="2E5395"/>
                <w:spacing w:val="-2"/>
                <w:sz w:val="24"/>
              </w:rPr>
              <w:t>70600</w:t>
            </w:r>
          </w:p>
        </w:tc>
        <w:tc>
          <w:tcPr>
            <w:tcW w:w="3231" w:type="dxa"/>
          </w:tcPr>
          <w:p w14:paraId="383779B3" w14:textId="77777777" w:rsidR="003B0F38" w:rsidRDefault="00AB73AE">
            <w:pPr>
              <w:pStyle w:val="TableParagraph"/>
              <w:spacing w:line="270" w:lineRule="atLeast"/>
              <w:ind w:right="88"/>
              <w:rPr>
                <w:sz w:val="24"/>
              </w:rPr>
            </w:pPr>
            <w:r>
              <w:rPr>
                <w:color w:val="2E5395"/>
                <w:sz w:val="24"/>
              </w:rPr>
              <w:t>Statistical</w:t>
            </w:r>
            <w:r>
              <w:rPr>
                <w:color w:val="2E5395"/>
                <w:spacing w:val="-15"/>
                <w:sz w:val="24"/>
              </w:rPr>
              <w:t xml:space="preserve"> </w:t>
            </w:r>
            <w:r>
              <w:rPr>
                <w:color w:val="2E5395"/>
                <w:sz w:val="24"/>
              </w:rPr>
              <w:t>Methods</w:t>
            </w:r>
            <w:r>
              <w:rPr>
                <w:color w:val="2E5395"/>
                <w:spacing w:val="-15"/>
                <w:sz w:val="24"/>
              </w:rPr>
              <w:t xml:space="preserve"> </w:t>
            </w:r>
            <w:r>
              <w:rPr>
                <w:color w:val="2E5395"/>
                <w:sz w:val="24"/>
              </w:rPr>
              <w:t>in Psychology II</w:t>
            </w:r>
          </w:p>
        </w:tc>
      </w:tr>
      <w:tr w:rsidR="003B0F38" w14:paraId="15453E58" w14:textId="77777777">
        <w:trPr>
          <w:trHeight w:val="551"/>
        </w:trPr>
        <w:tc>
          <w:tcPr>
            <w:tcW w:w="929" w:type="dxa"/>
            <w:vMerge/>
            <w:tcBorders>
              <w:top w:val="nil"/>
            </w:tcBorders>
            <w:shd w:val="clear" w:color="auto" w:fill="9CC3E4"/>
          </w:tcPr>
          <w:p w14:paraId="3B8C8D1D" w14:textId="77777777" w:rsidR="003B0F38" w:rsidRDefault="003B0F38">
            <w:pPr>
              <w:rPr>
                <w:sz w:val="2"/>
                <w:szCs w:val="2"/>
              </w:rPr>
            </w:pPr>
          </w:p>
        </w:tc>
        <w:tc>
          <w:tcPr>
            <w:tcW w:w="1320" w:type="dxa"/>
          </w:tcPr>
          <w:p w14:paraId="1A0E64EF" w14:textId="77777777" w:rsidR="003B0F38" w:rsidRDefault="00AB73AE">
            <w:pPr>
              <w:pStyle w:val="TableParagraph"/>
              <w:spacing w:line="275" w:lineRule="exact"/>
              <w:rPr>
                <w:sz w:val="24"/>
              </w:rPr>
            </w:pPr>
            <w:r>
              <w:rPr>
                <w:color w:val="2E5395"/>
                <w:spacing w:val="-2"/>
                <w:sz w:val="24"/>
              </w:rPr>
              <w:t>70310</w:t>
            </w:r>
          </w:p>
        </w:tc>
        <w:tc>
          <w:tcPr>
            <w:tcW w:w="3265" w:type="dxa"/>
          </w:tcPr>
          <w:p w14:paraId="3542DEAB" w14:textId="77777777" w:rsidR="003B0F38" w:rsidRDefault="00AB73AE">
            <w:pPr>
              <w:pStyle w:val="TableParagraph"/>
              <w:spacing w:line="275" w:lineRule="exact"/>
              <w:rPr>
                <w:sz w:val="24"/>
              </w:rPr>
            </w:pPr>
            <w:r>
              <w:rPr>
                <w:color w:val="2E5395"/>
                <w:sz w:val="24"/>
              </w:rPr>
              <w:t>Research</w:t>
            </w:r>
            <w:r>
              <w:rPr>
                <w:color w:val="2E5395"/>
                <w:spacing w:val="-2"/>
                <w:sz w:val="24"/>
              </w:rPr>
              <w:t xml:space="preserve"> </w:t>
            </w:r>
            <w:r>
              <w:rPr>
                <w:color w:val="2E5395"/>
                <w:sz w:val="24"/>
              </w:rPr>
              <w:t>Methods</w:t>
            </w:r>
            <w:r>
              <w:rPr>
                <w:color w:val="2E5395"/>
                <w:spacing w:val="-1"/>
                <w:sz w:val="24"/>
              </w:rPr>
              <w:t xml:space="preserve"> </w:t>
            </w:r>
            <w:r>
              <w:rPr>
                <w:color w:val="2E5395"/>
                <w:sz w:val="24"/>
              </w:rPr>
              <w:t>and</w:t>
            </w:r>
            <w:r>
              <w:rPr>
                <w:color w:val="2E5395"/>
                <w:spacing w:val="-1"/>
                <w:sz w:val="24"/>
              </w:rPr>
              <w:t xml:space="preserve"> </w:t>
            </w:r>
            <w:r>
              <w:rPr>
                <w:color w:val="2E5395"/>
                <w:sz w:val="24"/>
              </w:rPr>
              <w:t>Design</w:t>
            </w:r>
            <w:r>
              <w:rPr>
                <w:color w:val="2E5395"/>
                <w:spacing w:val="-1"/>
                <w:sz w:val="24"/>
              </w:rPr>
              <w:t xml:space="preserve"> </w:t>
            </w:r>
            <w:r>
              <w:rPr>
                <w:color w:val="2E5395"/>
                <w:spacing w:val="-10"/>
                <w:sz w:val="24"/>
              </w:rPr>
              <w:t>I</w:t>
            </w:r>
          </w:p>
        </w:tc>
        <w:tc>
          <w:tcPr>
            <w:tcW w:w="1416" w:type="dxa"/>
          </w:tcPr>
          <w:p w14:paraId="616528A6" w14:textId="77777777" w:rsidR="003B0F38" w:rsidRDefault="00AB73AE">
            <w:pPr>
              <w:pStyle w:val="TableParagraph"/>
              <w:spacing w:line="275" w:lineRule="exact"/>
              <w:rPr>
                <w:sz w:val="24"/>
              </w:rPr>
            </w:pPr>
            <w:r>
              <w:rPr>
                <w:color w:val="2E5395"/>
                <w:spacing w:val="-2"/>
                <w:sz w:val="24"/>
              </w:rPr>
              <w:t>70320</w:t>
            </w:r>
          </w:p>
        </w:tc>
        <w:tc>
          <w:tcPr>
            <w:tcW w:w="3231" w:type="dxa"/>
          </w:tcPr>
          <w:p w14:paraId="00D5630B" w14:textId="77777777" w:rsidR="003B0F38" w:rsidRDefault="00AB73AE">
            <w:pPr>
              <w:pStyle w:val="TableParagraph"/>
              <w:spacing w:line="276" w:lineRule="exact"/>
              <w:ind w:right="88"/>
              <w:rPr>
                <w:sz w:val="24"/>
              </w:rPr>
            </w:pPr>
            <w:r>
              <w:rPr>
                <w:color w:val="2E5395"/>
                <w:sz w:val="24"/>
              </w:rPr>
              <w:t>Research</w:t>
            </w:r>
            <w:r>
              <w:rPr>
                <w:color w:val="2E5395"/>
                <w:spacing w:val="-12"/>
                <w:sz w:val="24"/>
              </w:rPr>
              <w:t xml:space="preserve"> </w:t>
            </w:r>
            <w:r>
              <w:rPr>
                <w:color w:val="2E5395"/>
                <w:sz w:val="24"/>
              </w:rPr>
              <w:t>Design</w:t>
            </w:r>
            <w:r>
              <w:rPr>
                <w:color w:val="2E5395"/>
                <w:spacing w:val="-13"/>
                <w:sz w:val="24"/>
              </w:rPr>
              <w:t xml:space="preserve"> </w:t>
            </w:r>
            <w:r>
              <w:rPr>
                <w:color w:val="2E5395"/>
                <w:sz w:val="24"/>
              </w:rPr>
              <w:t>and</w:t>
            </w:r>
            <w:r>
              <w:rPr>
                <w:color w:val="2E5395"/>
                <w:spacing w:val="-13"/>
                <w:sz w:val="24"/>
              </w:rPr>
              <w:t xml:space="preserve"> </w:t>
            </w:r>
            <w:r>
              <w:rPr>
                <w:color w:val="2E5395"/>
                <w:sz w:val="24"/>
              </w:rPr>
              <w:t xml:space="preserve">Methods </w:t>
            </w:r>
            <w:r>
              <w:rPr>
                <w:color w:val="2E5395"/>
                <w:spacing w:val="-6"/>
                <w:sz w:val="24"/>
              </w:rPr>
              <w:t>II</w:t>
            </w:r>
          </w:p>
        </w:tc>
      </w:tr>
      <w:tr w:rsidR="003B0F38" w14:paraId="34877CE1" w14:textId="77777777">
        <w:trPr>
          <w:trHeight w:val="550"/>
        </w:trPr>
        <w:tc>
          <w:tcPr>
            <w:tcW w:w="929" w:type="dxa"/>
            <w:vMerge/>
            <w:tcBorders>
              <w:top w:val="nil"/>
            </w:tcBorders>
            <w:shd w:val="clear" w:color="auto" w:fill="9CC3E4"/>
          </w:tcPr>
          <w:p w14:paraId="1C7562EE" w14:textId="77777777" w:rsidR="003B0F38" w:rsidRDefault="003B0F38">
            <w:pPr>
              <w:rPr>
                <w:sz w:val="2"/>
                <w:szCs w:val="2"/>
              </w:rPr>
            </w:pPr>
          </w:p>
        </w:tc>
        <w:tc>
          <w:tcPr>
            <w:tcW w:w="1320" w:type="dxa"/>
          </w:tcPr>
          <w:p w14:paraId="5E6102D6" w14:textId="77777777" w:rsidR="003B0F38" w:rsidRDefault="00AB73AE">
            <w:pPr>
              <w:pStyle w:val="TableParagraph"/>
              <w:spacing w:line="274" w:lineRule="exact"/>
              <w:rPr>
                <w:sz w:val="24"/>
              </w:rPr>
            </w:pPr>
            <w:r>
              <w:rPr>
                <w:color w:val="2E5395"/>
                <w:spacing w:val="-2"/>
                <w:sz w:val="24"/>
              </w:rPr>
              <w:t>82700</w:t>
            </w:r>
          </w:p>
        </w:tc>
        <w:tc>
          <w:tcPr>
            <w:tcW w:w="3265" w:type="dxa"/>
          </w:tcPr>
          <w:p w14:paraId="4AB6C10B" w14:textId="77777777" w:rsidR="003B0F38" w:rsidRDefault="00AB73AE">
            <w:pPr>
              <w:pStyle w:val="TableParagraph"/>
              <w:spacing w:line="276" w:lineRule="exact"/>
              <w:rPr>
                <w:sz w:val="24"/>
              </w:rPr>
            </w:pPr>
            <w:r>
              <w:rPr>
                <w:color w:val="2E5395"/>
                <w:sz w:val="24"/>
              </w:rPr>
              <w:t>Assessment</w:t>
            </w:r>
            <w:r>
              <w:rPr>
                <w:color w:val="2E5395"/>
                <w:spacing w:val="-12"/>
                <w:sz w:val="24"/>
              </w:rPr>
              <w:t xml:space="preserve"> </w:t>
            </w:r>
            <w:r>
              <w:rPr>
                <w:color w:val="2E5395"/>
                <w:sz w:val="24"/>
              </w:rPr>
              <w:t>I</w:t>
            </w:r>
            <w:r>
              <w:rPr>
                <w:color w:val="2E5395"/>
                <w:spacing w:val="-15"/>
                <w:sz w:val="24"/>
              </w:rPr>
              <w:t xml:space="preserve"> </w:t>
            </w:r>
            <w:r>
              <w:rPr>
                <w:color w:val="2E5395"/>
                <w:sz w:val="24"/>
              </w:rPr>
              <w:t>(Intellectual</w:t>
            </w:r>
            <w:r>
              <w:rPr>
                <w:color w:val="2E5395"/>
                <w:spacing w:val="-13"/>
                <w:sz w:val="24"/>
              </w:rPr>
              <w:t xml:space="preserve"> </w:t>
            </w:r>
            <w:r>
              <w:rPr>
                <w:color w:val="2E5395"/>
                <w:sz w:val="24"/>
              </w:rPr>
              <w:t>and Cognitive Functioning)</w:t>
            </w:r>
          </w:p>
        </w:tc>
        <w:tc>
          <w:tcPr>
            <w:tcW w:w="1416" w:type="dxa"/>
          </w:tcPr>
          <w:p w14:paraId="6018975D" w14:textId="77777777" w:rsidR="003B0F38" w:rsidRDefault="00AB73AE">
            <w:pPr>
              <w:pStyle w:val="TableParagraph"/>
              <w:spacing w:line="274" w:lineRule="exact"/>
              <w:rPr>
                <w:sz w:val="24"/>
              </w:rPr>
            </w:pPr>
            <w:r>
              <w:rPr>
                <w:color w:val="2E5395"/>
                <w:spacing w:val="-2"/>
                <w:sz w:val="24"/>
              </w:rPr>
              <w:t>82800</w:t>
            </w:r>
          </w:p>
        </w:tc>
        <w:tc>
          <w:tcPr>
            <w:tcW w:w="3231" w:type="dxa"/>
          </w:tcPr>
          <w:p w14:paraId="2A73B8DB" w14:textId="77777777" w:rsidR="003B0F38" w:rsidRDefault="00AB73AE">
            <w:pPr>
              <w:pStyle w:val="TableParagraph"/>
              <w:spacing w:line="276" w:lineRule="exact"/>
              <w:ind w:right="88"/>
              <w:rPr>
                <w:sz w:val="24"/>
              </w:rPr>
            </w:pPr>
            <w:r>
              <w:rPr>
                <w:color w:val="2E5395"/>
                <w:sz w:val="24"/>
              </w:rPr>
              <w:t>Assessment</w:t>
            </w:r>
            <w:r>
              <w:rPr>
                <w:color w:val="2E5395"/>
                <w:spacing w:val="-15"/>
                <w:sz w:val="24"/>
              </w:rPr>
              <w:t xml:space="preserve"> </w:t>
            </w:r>
            <w:r>
              <w:rPr>
                <w:color w:val="2E5395"/>
                <w:sz w:val="24"/>
              </w:rPr>
              <w:t>II</w:t>
            </w:r>
            <w:r>
              <w:rPr>
                <w:color w:val="2E5395"/>
                <w:spacing w:val="-15"/>
                <w:sz w:val="24"/>
              </w:rPr>
              <w:t xml:space="preserve"> </w:t>
            </w:r>
            <w:r>
              <w:rPr>
                <w:color w:val="2E5395"/>
                <w:sz w:val="24"/>
              </w:rPr>
              <w:t xml:space="preserve">(Personality </w:t>
            </w:r>
            <w:r>
              <w:rPr>
                <w:color w:val="2E5395"/>
                <w:spacing w:val="-2"/>
                <w:sz w:val="24"/>
              </w:rPr>
              <w:t>Functioning)</w:t>
            </w:r>
          </w:p>
        </w:tc>
      </w:tr>
      <w:tr w:rsidR="003B0F38" w14:paraId="1FC26FD9" w14:textId="77777777">
        <w:trPr>
          <w:trHeight w:val="552"/>
        </w:trPr>
        <w:tc>
          <w:tcPr>
            <w:tcW w:w="929" w:type="dxa"/>
            <w:vMerge/>
            <w:tcBorders>
              <w:top w:val="nil"/>
            </w:tcBorders>
            <w:shd w:val="clear" w:color="auto" w:fill="9CC3E4"/>
          </w:tcPr>
          <w:p w14:paraId="4CCE9CFA" w14:textId="77777777" w:rsidR="003B0F38" w:rsidRDefault="003B0F38">
            <w:pPr>
              <w:rPr>
                <w:sz w:val="2"/>
                <w:szCs w:val="2"/>
              </w:rPr>
            </w:pPr>
          </w:p>
        </w:tc>
        <w:tc>
          <w:tcPr>
            <w:tcW w:w="1320" w:type="dxa"/>
          </w:tcPr>
          <w:p w14:paraId="2D690979" w14:textId="77777777" w:rsidR="003B0F38" w:rsidRDefault="00AB73AE">
            <w:pPr>
              <w:pStyle w:val="TableParagraph"/>
              <w:spacing w:line="276" w:lineRule="exact"/>
              <w:rPr>
                <w:sz w:val="24"/>
              </w:rPr>
            </w:pPr>
            <w:r>
              <w:rPr>
                <w:color w:val="2E5395"/>
                <w:spacing w:val="-2"/>
                <w:sz w:val="24"/>
              </w:rPr>
              <w:t>75500</w:t>
            </w:r>
          </w:p>
        </w:tc>
        <w:tc>
          <w:tcPr>
            <w:tcW w:w="3265" w:type="dxa"/>
          </w:tcPr>
          <w:p w14:paraId="319D3AF4" w14:textId="77777777" w:rsidR="003B0F38" w:rsidRDefault="00AB73AE">
            <w:pPr>
              <w:pStyle w:val="TableParagraph"/>
              <w:spacing w:line="276" w:lineRule="exact"/>
              <w:rPr>
                <w:sz w:val="24"/>
              </w:rPr>
            </w:pPr>
            <w:r>
              <w:rPr>
                <w:color w:val="2E5395"/>
                <w:sz w:val="24"/>
              </w:rPr>
              <w:t>Psychopathology</w:t>
            </w:r>
            <w:r>
              <w:rPr>
                <w:color w:val="2E5395"/>
                <w:spacing w:val="-2"/>
                <w:sz w:val="24"/>
              </w:rPr>
              <w:t xml:space="preserve"> </w:t>
            </w:r>
            <w:r>
              <w:rPr>
                <w:color w:val="2E5395"/>
                <w:spacing w:val="-10"/>
                <w:sz w:val="24"/>
              </w:rPr>
              <w:t>I</w:t>
            </w:r>
          </w:p>
        </w:tc>
        <w:tc>
          <w:tcPr>
            <w:tcW w:w="1416" w:type="dxa"/>
          </w:tcPr>
          <w:p w14:paraId="77EB6DDE" w14:textId="77777777" w:rsidR="003B0F38" w:rsidRDefault="00AB73AE">
            <w:pPr>
              <w:pStyle w:val="TableParagraph"/>
              <w:spacing w:line="276" w:lineRule="exact"/>
              <w:rPr>
                <w:sz w:val="24"/>
              </w:rPr>
            </w:pPr>
            <w:r>
              <w:rPr>
                <w:color w:val="2E5395"/>
                <w:spacing w:val="-2"/>
                <w:sz w:val="24"/>
              </w:rPr>
              <w:t>83900</w:t>
            </w:r>
          </w:p>
        </w:tc>
        <w:tc>
          <w:tcPr>
            <w:tcW w:w="3231" w:type="dxa"/>
          </w:tcPr>
          <w:p w14:paraId="1DE2C594" w14:textId="77777777" w:rsidR="003B0F38" w:rsidRDefault="00AB73AE">
            <w:pPr>
              <w:pStyle w:val="TableParagraph"/>
              <w:spacing w:line="276" w:lineRule="exact"/>
              <w:ind w:right="88"/>
              <w:rPr>
                <w:sz w:val="24"/>
              </w:rPr>
            </w:pPr>
            <w:r>
              <w:rPr>
                <w:color w:val="2E5395"/>
                <w:sz w:val="24"/>
              </w:rPr>
              <w:t>Therapeutic Interventions I – Introduction</w:t>
            </w:r>
            <w:r>
              <w:rPr>
                <w:color w:val="2E5395"/>
                <w:spacing w:val="-2"/>
                <w:sz w:val="24"/>
              </w:rPr>
              <w:t xml:space="preserve"> </w:t>
            </w:r>
            <w:r>
              <w:rPr>
                <w:color w:val="2E5395"/>
                <w:sz w:val="24"/>
              </w:rPr>
              <w:t>to</w:t>
            </w:r>
            <w:r>
              <w:rPr>
                <w:color w:val="2E5395"/>
                <w:spacing w:val="-2"/>
                <w:sz w:val="24"/>
              </w:rPr>
              <w:t xml:space="preserve"> Psychotherapy</w:t>
            </w:r>
          </w:p>
        </w:tc>
      </w:tr>
      <w:tr w:rsidR="003B0F38" w14:paraId="789C3E84" w14:textId="77777777">
        <w:trPr>
          <w:trHeight w:val="551"/>
        </w:trPr>
        <w:tc>
          <w:tcPr>
            <w:tcW w:w="929" w:type="dxa"/>
            <w:vMerge/>
            <w:tcBorders>
              <w:top w:val="nil"/>
            </w:tcBorders>
            <w:shd w:val="clear" w:color="auto" w:fill="9CC3E4"/>
          </w:tcPr>
          <w:p w14:paraId="01498A56" w14:textId="77777777" w:rsidR="003B0F38" w:rsidRDefault="003B0F38">
            <w:pPr>
              <w:rPr>
                <w:sz w:val="2"/>
                <w:szCs w:val="2"/>
              </w:rPr>
            </w:pPr>
          </w:p>
        </w:tc>
        <w:tc>
          <w:tcPr>
            <w:tcW w:w="1320" w:type="dxa"/>
          </w:tcPr>
          <w:p w14:paraId="7D4CC90D" w14:textId="77777777" w:rsidR="003B0F38" w:rsidRDefault="00AB73AE">
            <w:pPr>
              <w:pStyle w:val="TableParagraph"/>
              <w:spacing w:line="275" w:lineRule="exact"/>
              <w:rPr>
                <w:sz w:val="24"/>
              </w:rPr>
            </w:pPr>
            <w:r>
              <w:rPr>
                <w:color w:val="2E5395"/>
                <w:spacing w:val="-2"/>
                <w:sz w:val="24"/>
              </w:rPr>
              <w:t>83600</w:t>
            </w:r>
          </w:p>
        </w:tc>
        <w:tc>
          <w:tcPr>
            <w:tcW w:w="3265" w:type="dxa"/>
          </w:tcPr>
          <w:p w14:paraId="05C9E054" w14:textId="77777777" w:rsidR="003B0F38" w:rsidRDefault="00AB73AE">
            <w:pPr>
              <w:pStyle w:val="TableParagraph"/>
              <w:spacing w:line="276" w:lineRule="exact"/>
              <w:rPr>
                <w:sz w:val="24"/>
              </w:rPr>
            </w:pPr>
            <w:r>
              <w:rPr>
                <w:color w:val="2E5395"/>
                <w:sz w:val="24"/>
              </w:rPr>
              <w:t>Ethical</w:t>
            </w:r>
            <w:r>
              <w:rPr>
                <w:color w:val="2E5395"/>
                <w:spacing w:val="-11"/>
                <w:sz w:val="24"/>
              </w:rPr>
              <w:t xml:space="preserve"> </w:t>
            </w:r>
            <w:r>
              <w:rPr>
                <w:color w:val="2E5395"/>
                <w:sz w:val="24"/>
              </w:rPr>
              <w:t>&amp;</w:t>
            </w:r>
            <w:r>
              <w:rPr>
                <w:color w:val="2E5395"/>
                <w:spacing w:val="-11"/>
                <w:sz w:val="24"/>
              </w:rPr>
              <w:t xml:space="preserve"> </w:t>
            </w:r>
            <w:r>
              <w:rPr>
                <w:color w:val="2E5395"/>
                <w:sz w:val="24"/>
              </w:rPr>
              <w:t>Legal</w:t>
            </w:r>
            <w:r>
              <w:rPr>
                <w:color w:val="2E5395"/>
                <w:spacing w:val="-9"/>
                <w:sz w:val="24"/>
              </w:rPr>
              <w:t xml:space="preserve"> </w:t>
            </w:r>
            <w:r>
              <w:rPr>
                <w:color w:val="2E5395"/>
                <w:sz w:val="24"/>
              </w:rPr>
              <w:t>Issues</w:t>
            </w:r>
            <w:r>
              <w:rPr>
                <w:color w:val="2E5395"/>
                <w:spacing w:val="-11"/>
                <w:sz w:val="24"/>
              </w:rPr>
              <w:t xml:space="preserve"> </w:t>
            </w:r>
            <w:r>
              <w:rPr>
                <w:color w:val="2E5395"/>
                <w:sz w:val="24"/>
              </w:rPr>
              <w:t>in Forensic Psychology</w:t>
            </w:r>
          </w:p>
        </w:tc>
        <w:tc>
          <w:tcPr>
            <w:tcW w:w="1416" w:type="dxa"/>
          </w:tcPr>
          <w:p w14:paraId="2CAFA50C" w14:textId="77777777" w:rsidR="003B0F38" w:rsidRDefault="00AB73AE">
            <w:pPr>
              <w:pStyle w:val="TableParagraph"/>
              <w:spacing w:line="275" w:lineRule="exact"/>
              <w:rPr>
                <w:sz w:val="24"/>
              </w:rPr>
            </w:pPr>
            <w:r>
              <w:rPr>
                <w:color w:val="2E5395"/>
                <w:spacing w:val="-2"/>
                <w:sz w:val="24"/>
              </w:rPr>
              <w:t>84400</w:t>
            </w:r>
          </w:p>
        </w:tc>
        <w:tc>
          <w:tcPr>
            <w:tcW w:w="3231" w:type="dxa"/>
          </w:tcPr>
          <w:p w14:paraId="695B8F7B" w14:textId="77777777" w:rsidR="003B0F38" w:rsidRDefault="00AB73AE">
            <w:pPr>
              <w:pStyle w:val="TableParagraph"/>
              <w:spacing w:line="276" w:lineRule="exact"/>
              <w:ind w:right="88"/>
              <w:rPr>
                <w:sz w:val="24"/>
              </w:rPr>
            </w:pPr>
            <w:r>
              <w:rPr>
                <w:color w:val="2E5395"/>
                <w:sz w:val="24"/>
              </w:rPr>
              <w:t>Diversity</w:t>
            </w:r>
            <w:r>
              <w:rPr>
                <w:color w:val="2E5395"/>
                <w:spacing w:val="-12"/>
                <w:sz w:val="24"/>
              </w:rPr>
              <w:t xml:space="preserve"> </w:t>
            </w:r>
            <w:r>
              <w:rPr>
                <w:color w:val="2E5395"/>
                <w:sz w:val="24"/>
              </w:rPr>
              <w:t>Issues</w:t>
            </w:r>
            <w:r>
              <w:rPr>
                <w:color w:val="2E5395"/>
                <w:spacing w:val="-14"/>
                <w:sz w:val="24"/>
              </w:rPr>
              <w:t xml:space="preserve"> </w:t>
            </w:r>
            <w:r>
              <w:rPr>
                <w:color w:val="2E5395"/>
                <w:sz w:val="24"/>
              </w:rPr>
              <w:t>in</w:t>
            </w:r>
            <w:r>
              <w:rPr>
                <w:color w:val="2E5395"/>
                <w:spacing w:val="-14"/>
                <w:sz w:val="24"/>
              </w:rPr>
              <w:t xml:space="preserve"> </w:t>
            </w:r>
            <w:r>
              <w:rPr>
                <w:color w:val="2E5395"/>
                <w:sz w:val="24"/>
              </w:rPr>
              <w:t xml:space="preserve">Clinical </w:t>
            </w:r>
            <w:r>
              <w:rPr>
                <w:color w:val="2E5395"/>
                <w:spacing w:val="-2"/>
                <w:sz w:val="24"/>
              </w:rPr>
              <w:t>Psychology</w:t>
            </w:r>
          </w:p>
        </w:tc>
      </w:tr>
      <w:tr w:rsidR="003B0F38" w14:paraId="1B1F5D12" w14:textId="77777777">
        <w:trPr>
          <w:trHeight w:val="262"/>
        </w:trPr>
        <w:tc>
          <w:tcPr>
            <w:tcW w:w="929" w:type="dxa"/>
            <w:vMerge/>
            <w:tcBorders>
              <w:top w:val="nil"/>
            </w:tcBorders>
            <w:shd w:val="clear" w:color="auto" w:fill="9CC3E4"/>
          </w:tcPr>
          <w:p w14:paraId="1D17502E" w14:textId="77777777" w:rsidR="003B0F38" w:rsidRDefault="003B0F38">
            <w:pPr>
              <w:rPr>
                <w:sz w:val="2"/>
                <w:szCs w:val="2"/>
              </w:rPr>
            </w:pPr>
          </w:p>
        </w:tc>
        <w:tc>
          <w:tcPr>
            <w:tcW w:w="9232" w:type="dxa"/>
            <w:gridSpan w:val="4"/>
            <w:shd w:val="clear" w:color="auto" w:fill="BCD6ED"/>
          </w:tcPr>
          <w:p w14:paraId="226BC2DD" w14:textId="77777777" w:rsidR="003B0F38" w:rsidRDefault="003B0F38">
            <w:pPr>
              <w:pStyle w:val="TableParagraph"/>
              <w:ind w:left="0"/>
              <w:rPr>
                <w:sz w:val="18"/>
              </w:rPr>
            </w:pPr>
          </w:p>
        </w:tc>
      </w:tr>
      <w:tr w:rsidR="003B0F38" w14:paraId="0F78420C" w14:textId="77777777">
        <w:trPr>
          <w:trHeight w:val="541"/>
        </w:trPr>
        <w:tc>
          <w:tcPr>
            <w:tcW w:w="929" w:type="dxa"/>
            <w:vMerge w:val="restart"/>
            <w:shd w:val="clear" w:color="auto" w:fill="9CC3E4"/>
          </w:tcPr>
          <w:p w14:paraId="1D424BA4" w14:textId="77777777" w:rsidR="003B0F38" w:rsidRDefault="00AB73AE">
            <w:pPr>
              <w:pStyle w:val="TableParagraph"/>
              <w:spacing w:before="1"/>
              <w:rPr>
                <w:b/>
                <w:sz w:val="23"/>
              </w:rPr>
            </w:pPr>
            <w:r>
              <w:rPr>
                <w:b/>
                <w:sz w:val="23"/>
              </w:rPr>
              <w:t>Year</w:t>
            </w:r>
            <w:r>
              <w:rPr>
                <w:b/>
                <w:spacing w:val="-1"/>
                <w:sz w:val="23"/>
              </w:rPr>
              <w:t xml:space="preserve"> </w:t>
            </w:r>
            <w:r>
              <w:rPr>
                <w:b/>
                <w:spacing w:val="-10"/>
                <w:sz w:val="23"/>
              </w:rPr>
              <w:t>2</w:t>
            </w:r>
          </w:p>
        </w:tc>
        <w:tc>
          <w:tcPr>
            <w:tcW w:w="1320" w:type="dxa"/>
          </w:tcPr>
          <w:p w14:paraId="135C8CBA" w14:textId="77777777" w:rsidR="003B0F38" w:rsidRDefault="00AB73AE">
            <w:pPr>
              <w:pStyle w:val="TableParagraph"/>
              <w:spacing w:before="1"/>
              <w:rPr>
                <w:sz w:val="24"/>
              </w:rPr>
            </w:pPr>
            <w:r>
              <w:rPr>
                <w:color w:val="2E5395"/>
                <w:spacing w:val="-2"/>
                <w:sz w:val="24"/>
              </w:rPr>
              <w:t>84100</w:t>
            </w:r>
          </w:p>
        </w:tc>
        <w:tc>
          <w:tcPr>
            <w:tcW w:w="3265" w:type="dxa"/>
          </w:tcPr>
          <w:p w14:paraId="608F6D3F" w14:textId="77777777" w:rsidR="003B0F38" w:rsidRDefault="00AB73AE">
            <w:pPr>
              <w:pStyle w:val="TableParagraph"/>
              <w:spacing w:before="1"/>
              <w:rPr>
                <w:sz w:val="24"/>
              </w:rPr>
            </w:pPr>
            <w:r>
              <w:rPr>
                <w:color w:val="2E5395"/>
                <w:sz w:val="24"/>
              </w:rPr>
              <w:t>Clinical</w:t>
            </w:r>
            <w:r>
              <w:rPr>
                <w:color w:val="2E5395"/>
                <w:spacing w:val="-3"/>
                <w:sz w:val="24"/>
              </w:rPr>
              <w:t xml:space="preserve"> </w:t>
            </w:r>
            <w:r>
              <w:rPr>
                <w:color w:val="2E5395"/>
                <w:sz w:val="24"/>
              </w:rPr>
              <w:t>Practicum</w:t>
            </w:r>
            <w:r>
              <w:rPr>
                <w:color w:val="2E5395"/>
                <w:spacing w:val="-2"/>
                <w:sz w:val="24"/>
              </w:rPr>
              <w:t xml:space="preserve"> </w:t>
            </w:r>
            <w:r>
              <w:rPr>
                <w:color w:val="2E5395"/>
                <w:spacing w:val="-10"/>
                <w:sz w:val="24"/>
              </w:rPr>
              <w:t>I</w:t>
            </w:r>
          </w:p>
        </w:tc>
        <w:tc>
          <w:tcPr>
            <w:tcW w:w="1416" w:type="dxa"/>
          </w:tcPr>
          <w:p w14:paraId="795EF422" w14:textId="77777777" w:rsidR="003B0F38" w:rsidRDefault="00AB73AE">
            <w:pPr>
              <w:pStyle w:val="TableParagraph"/>
              <w:spacing w:before="1"/>
              <w:rPr>
                <w:sz w:val="24"/>
              </w:rPr>
            </w:pPr>
            <w:r>
              <w:rPr>
                <w:color w:val="2E5395"/>
                <w:spacing w:val="-2"/>
                <w:sz w:val="24"/>
              </w:rPr>
              <w:t>84100</w:t>
            </w:r>
          </w:p>
        </w:tc>
        <w:tc>
          <w:tcPr>
            <w:tcW w:w="3231" w:type="dxa"/>
          </w:tcPr>
          <w:p w14:paraId="4AC8ABEB" w14:textId="77777777" w:rsidR="003B0F38" w:rsidRDefault="00AB73AE">
            <w:pPr>
              <w:pStyle w:val="TableParagraph"/>
              <w:spacing w:before="1"/>
              <w:rPr>
                <w:sz w:val="24"/>
              </w:rPr>
            </w:pPr>
            <w:r>
              <w:rPr>
                <w:color w:val="2E5395"/>
                <w:sz w:val="24"/>
              </w:rPr>
              <w:t>Clinical</w:t>
            </w:r>
            <w:r>
              <w:rPr>
                <w:color w:val="2E5395"/>
                <w:spacing w:val="-3"/>
                <w:sz w:val="24"/>
              </w:rPr>
              <w:t xml:space="preserve"> </w:t>
            </w:r>
            <w:r>
              <w:rPr>
                <w:color w:val="2E5395"/>
                <w:sz w:val="24"/>
              </w:rPr>
              <w:t>Practicum</w:t>
            </w:r>
            <w:r>
              <w:rPr>
                <w:color w:val="2E5395"/>
                <w:spacing w:val="-2"/>
                <w:sz w:val="24"/>
              </w:rPr>
              <w:t xml:space="preserve"> </w:t>
            </w:r>
            <w:r>
              <w:rPr>
                <w:color w:val="2E5395"/>
                <w:spacing w:val="-10"/>
                <w:sz w:val="24"/>
              </w:rPr>
              <w:t>I</w:t>
            </w:r>
          </w:p>
        </w:tc>
      </w:tr>
      <w:tr w:rsidR="003B0F38" w14:paraId="57144247" w14:textId="77777777">
        <w:trPr>
          <w:trHeight w:val="827"/>
        </w:trPr>
        <w:tc>
          <w:tcPr>
            <w:tcW w:w="929" w:type="dxa"/>
            <w:vMerge/>
            <w:tcBorders>
              <w:top w:val="nil"/>
            </w:tcBorders>
            <w:shd w:val="clear" w:color="auto" w:fill="9CC3E4"/>
          </w:tcPr>
          <w:p w14:paraId="138A7A83" w14:textId="77777777" w:rsidR="003B0F38" w:rsidRDefault="003B0F38">
            <w:pPr>
              <w:rPr>
                <w:sz w:val="2"/>
                <w:szCs w:val="2"/>
              </w:rPr>
            </w:pPr>
          </w:p>
        </w:tc>
        <w:tc>
          <w:tcPr>
            <w:tcW w:w="1320" w:type="dxa"/>
          </w:tcPr>
          <w:p w14:paraId="428AB740" w14:textId="77777777" w:rsidR="003B0F38" w:rsidRDefault="00AB73AE">
            <w:pPr>
              <w:pStyle w:val="TableParagraph"/>
              <w:spacing w:line="275" w:lineRule="exact"/>
              <w:rPr>
                <w:sz w:val="24"/>
              </w:rPr>
            </w:pPr>
            <w:r>
              <w:rPr>
                <w:color w:val="2E5395"/>
                <w:spacing w:val="-2"/>
                <w:sz w:val="24"/>
              </w:rPr>
              <w:t>83902</w:t>
            </w:r>
          </w:p>
        </w:tc>
        <w:tc>
          <w:tcPr>
            <w:tcW w:w="3265" w:type="dxa"/>
          </w:tcPr>
          <w:p w14:paraId="5EA4ECE9" w14:textId="77777777" w:rsidR="003B0F38" w:rsidRDefault="00AB73AE">
            <w:pPr>
              <w:pStyle w:val="TableParagraph"/>
              <w:spacing w:line="276" w:lineRule="exact"/>
              <w:rPr>
                <w:sz w:val="24"/>
              </w:rPr>
            </w:pPr>
            <w:r>
              <w:rPr>
                <w:color w:val="2E5395"/>
                <w:sz w:val="24"/>
              </w:rPr>
              <w:t>Therapeutic</w:t>
            </w:r>
            <w:r>
              <w:rPr>
                <w:color w:val="2E5395"/>
                <w:spacing w:val="-13"/>
                <w:sz w:val="24"/>
              </w:rPr>
              <w:t xml:space="preserve"> </w:t>
            </w:r>
            <w:r>
              <w:rPr>
                <w:color w:val="2E5395"/>
                <w:sz w:val="24"/>
              </w:rPr>
              <w:t>Interventions</w:t>
            </w:r>
            <w:r>
              <w:rPr>
                <w:color w:val="2E5395"/>
                <w:spacing w:val="-14"/>
                <w:sz w:val="24"/>
              </w:rPr>
              <w:t xml:space="preserve"> </w:t>
            </w:r>
            <w:r>
              <w:rPr>
                <w:color w:val="2E5395"/>
                <w:sz w:val="24"/>
              </w:rPr>
              <w:t>II</w:t>
            </w:r>
            <w:r>
              <w:rPr>
                <w:color w:val="2E5395"/>
                <w:spacing w:val="-13"/>
                <w:sz w:val="24"/>
              </w:rPr>
              <w:t xml:space="preserve"> </w:t>
            </w:r>
            <w:r>
              <w:rPr>
                <w:color w:val="2E5395"/>
                <w:sz w:val="24"/>
              </w:rPr>
              <w:t xml:space="preserve">– Empirically Supported </w:t>
            </w:r>
            <w:r>
              <w:rPr>
                <w:color w:val="2E5395"/>
                <w:spacing w:val="-2"/>
                <w:sz w:val="24"/>
              </w:rPr>
              <w:t>Treatments</w:t>
            </w:r>
          </w:p>
        </w:tc>
        <w:tc>
          <w:tcPr>
            <w:tcW w:w="1416" w:type="dxa"/>
          </w:tcPr>
          <w:p w14:paraId="78219E9A" w14:textId="77777777" w:rsidR="003B0F38" w:rsidRDefault="00AB73AE">
            <w:pPr>
              <w:pStyle w:val="TableParagraph"/>
              <w:spacing w:line="275" w:lineRule="exact"/>
              <w:rPr>
                <w:sz w:val="24"/>
              </w:rPr>
            </w:pPr>
            <w:r>
              <w:rPr>
                <w:color w:val="2E5395"/>
                <w:spacing w:val="-2"/>
                <w:sz w:val="24"/>
              </w:rPr>
              <w:t>80600</w:t>
            </w:r>
          </w:p>
        </w:tc>
        <w:tc>
          <w:tcPr>
            <w:tcW w:w="3231" w:type="dxa"/>
          </w:tcPr>
          <w:p w14:paraId="3CCE72BB" w14:textId="77777777" w:rsidR="003B0F38" w:rsidRDefault="00AB73AE">
            <w:pPr>
              <w:pStyle w:val="TableParagraph"/>
              <w:ind w:right="88"/>
              <w:rPr>
                <w:sz w:val="24"/>
              </w:rPr>
            </w:pPr>
            <w:r>
              <w:rPr>
                <w:color w:val="2E5395"/>
                <w:sz w:val="24"/>
              </w:rPr>
              <w:t>Introduction</w:t>
            </w:r>
            <w:r>
              <w:rPr>
                <w:color w:val="2E5395"/>
                <w:spacing w:val="-15"/>
                <w:sz w:val="24"/>
              </w:rPr>
              <w:t xml:space="preserve"> </w:t>
            </w:r>
            <w:r>
              <w:rPr>
                <w:color w:val="2E5395"/>
                <w:sz w:val="24"/>
              </w:rPr>
              <w:t>to</w:t>
            </w:r>
            <w:r>
              <w:rPr>
                <w:color w:val="2E5395"/>
                <w:spacing w:val="-15"/>
                <w:sz w:val="24"/>
              </w:rPr>
              <w:t xml:space="preserve"> </w:t>
            </w:r>
            <w:r>
              <w:rPr>
                <w:color w:val="2E5395"/>
                <w:sz w:val="24"/>
              </w:rPr>
              <w:t xml:space="preserve">Forensic </w:t>
            </w:r>
            <w:r>
              <w:rPr>
                <w:color w:val="2E5395"/>
                <w:spacing w:val="-2"/>
                <w:sz w:val="24"/>
              </w:rPr>
              <w:t>Psychology</w:t>
            </w:r>
          </w:p>
        </w:tc>
      </w:tr>
      <w:tr w:rsidR="003B0F38" w14:paraId="30820D49" w14:textId="77777777">
        <w:trPr>
          <w:trHeight w:val="552"/>
        </w:trPr>
        <w:tc>
          <w:tcPr>
            <w:tcW w:w="929" w:type="dxa"/>
            <w:vMerge/>
            <w:tcBorders>
              <w:top w:val="nil"/>
            </w:tcBorders>
            <w:shd w:val="clear" w:color="auto" w:fill="9CC3E4"/>
          </w:tcPr>
          <w:p w14:paraId="3F3F8F89" w14:textId="77777777" w:rsidR="003B0F38" w:rsidRDefault="003B0F38">
            <w:pPr>
              <w:rPr>
                <w:sz w:val="2"/>
                <w:szCs w:val="2"/>
              </w:rPr>
            </w:pPr>
          </w:p>
        </w:tc>
        <w:tc>
          <w:tcPr>
            <w:tcW w:w="1320" w:type="dxa"/>
          </w:tcPr>
          <w:p w14:paraId="04724A46" w14:textId="77777777" w:rsidR="003B0F38" w:rsidRDefault="00AB73AE">
            <w:pPr>
              <w:pStyle w:val="TableParagraph"/>
              <w:rPr>
                <w:sz w:val="24"/>
              </w:rPr>
            </w:pPr>
            <w:r>
              <w:rPr>
                <w:color w:val="2E5395"/>
                <w:spacing w:val="-2"/>
                <w:sz w:val="24"/>
              </w:rPr>
              <w:t>74004</w:t>
            </w:r>
          </w:p>
        </w:tc>
        <w:tc>
          <w:tcPr>
            <w:tcW w:w="3265" w:type="dxa"/>
          </w:tcPr>
          <w:p w14:paraId="2F980831" w14:textId="77777777" w:rsidR="003B0F38" w:rsidRDefault="00AB73AE">
            <w:pPr>
              <w:pStyle w:val="TableParagraph"/>
              <w:spacing w:line="270" w:lineRule="atLeast"/>
              <w:rPr>
                <w:sz w:val="24"/>
              </w:rPr>
            </w:pPr>
            <w:r>
              <w:rPr>
                <w:color w:val="2E5395"/>
                <w:sz w:val="24"/>
              </w:rPr>
              <w:t>Personality</w:t>
            </w:r>
            <w:r>
              <w:rPr>
                <w:color w:val="2E5395"/>
                <w:spacing w:val="-15"/>
                <w:sz w:val="24"/>
              </w:rPr>
              <w:t xml:space="preserve"> </w:t>
            </w:r>
            <w:r>
              <w:rPr>
                <w:color w:val="2E5395"/>
                <w:sz w:val="24"/>
              </w:rPr>
              <w:t>and</w:t>
            </w:r>
            <w:r>
              <w:rPr>
                <w:color w:val="2E5395"/>
                <w:spacing w:val="-15"/>
                <w:sz w:val="24"/>
              </w:rPr>
              <w:t xml:space="preserve"> </w:t>
            </w:r>
            <w:r>
              <w:rPr>
                <w:color w:val="2E5395"/>
                <w:sz w:val="24"/>
              </w:rPr>
              <w:t xml:space="preserve">Individual </w:t>
            </w:r>
            <w:r>
              <w:rPr>
                <w:color w:val="2E5395"/>
                <w:spacing w:val="-2"/>
                <w:sz w:val="24"/>
              </w:rPr>
              <w:t>Differences</w:t>
            </w:r>
          </w:p>
        </w:tc>
        <w:tc>
          <w:tcPr>
            <w:tcW w:w="1416" w:type="dxa"/>
          </w:tcPr>
          <w:p w14:paraId="767F1272" w14:textId="77777777" w:rsidR="003B0F38" w:rsidRDefault="00AB73AE">
            <w:pPr>
              <w:pStyle w:val="TableParagraph"/>
              <w:rPr>
                <w:sz w:val="24"/>
              </w:rPr>
            </w:pPr>
            <w:r>
              <w:rPr>
                <w:color w:val="2E5395"/>
                <w:spacing w:val="-2"/>
                <w:sz w:val="24"/>
              </w:rPr>
              <w:t>74600</w:t>
            </w:r>
          </w:p>
        </w:tc>
        <w:tc>
          <w:tcPr>
            <w:tcW w:w="3231" w:type="dxa"/>
          </w:tcPr>
          <w:p w14:paraId="03F386AB" w14:textId="77777777" w:rsidR="003B0F38" w:rsidRDefault="00AB73AE">
            <w:pPr>
              <w:pStyle w:val="TableParagraph"/>
              <w:rPr>
                <w:sz w:val="24"/>
              </w:rPr>
            </w:pPr>
            <w:r>
              <w:rPr>
                <w:color w:val="2E5395"/>
                <w:sz w:val="24"/>
              </w:rPr>
              <w:t>Social</w:t>
            </w:r>
            <w:r>
              <w:rPr>
                <w:color w:val="2E5395"/>
                <w:spacing w:val="-1"/>
                <w:sz w:val="24"/>
              </w:rPr>
              <w:t xml:space="preserve"> </w:t>
            </w:r>
            <w:r>
              <w:rPr>
                <w:color w:val="2E5395"/>
                <w:spacing w:val="-2"/>
                <w:sz w:val="24"/>
              </w:rPr>
              <w:t>Psychology</w:t>
            </w:r>
          </w:p>
        </w:tc>
      </w:tr>
      <w:tr w:rsidR="003B0F38" w14:paraId="4AF39848" w14:textId="77777777">
        <w:trPr>
          <w:trHeight w:val="551"/>
        </w:trPr>
        <w:tc>
          <w:tcPr>
            <w:tcW w:w="929" w:type="dxa"/>
            <w:vMerge/>
            <w:tcBorders>
              <w:top w:val="nil"/>
            </w:tcBorders>
            <w:shd w:val="clear" w:color="auto" w:fill="9CC3E4"/>
          </w:tcPr>
          <w:p w14:paraId="08448815" w14:textId="77777777" w:rsidR="003B0F38" w:rsidRDefault="003B0F38">
            <w:pPr>
              <w:rPr>
                <w:sz w:val="2"/>
                <w:szCs w:val="2"/>
              </w:rPr>
            </w:pPr>
          </w:p>
        </w:tc>
        <w:tc>
          <w:tcPr>
            <w:tcW w:w="1320" w:type="dxa"/>
          </w:tcPr>
          <w:p w14:paraId="482549F2" w14:textId="77777777" w:rsidR="003B0F38" w:rsidRDefault="00AB73AE">
            <w:pPr>
              <w:pStyle w:val="TableParagraph"/>
              <w:spacing w:line="275" w:lineRule="exact"/>
              <w:rPr>
                <w:sz w:val="24"/>
              </w:rPr>
            </w:pPr>
            <w:r>
              <w:rPr>
                <w:color w:val="2E5395"/>
                <w:spacing w:val="-2"/>
                <w:sz w:val="24"/>
              </w:rPr>
              <w:t>80103</w:t>
            </w:r>
          </w:p>
        </w:tc>
        <w:tc>
          <w:tcPr>
            <w:tcW w:w="3265" w:type="dxa"/>
          </w:tcPr>
          <w:p w14:paraId="5992AB38" w14:textId="77777777" w:rsidR="003B0F38" w:rsidRDefault="00AB73AE">
            <w:pPr>
              <w:pStyle w:val="TableParagraph"/>
              <w:spacing w:line="275" w:lineRule="exact"/>
              <w:rPr>
                <w:sz w:val="24"/>
              </w:rPr>
            </w:pPr>
            <w:r>
              <w:rPr>
                <w:color w:val="2E5395"/>
                <w:sz w:val="24"/>
              </w:rPr>
              <w:t>Law</w:t>
            </w:r>
            <w:r>
              <w:rPr>
                <w:color w:val="2E5395"/>
                <w:spacing w:val="-2"/>
                <w:sz w:val="24"/>
              </w:rPr>
              <w:t xml:space="preserve"> </w:t>
            </w:r>
            <w:r>
              <w:rPr>
                <w:color w:val="2E5395"/>
                <w:sz w:val="24"/>
              </w:rPr>
              <w:t>and</w:t>
            </w:r>
            <w:r>
              <w:rPr>
                <w:color w:val="2E5395"/>
                <w:spacing w:val="-1"/>
                <w:sz w:val="24"/>
              </w:rPr>
              <w:t xml:space="preserve"> </w:t>
            </w:r>
            <w:r>
              <w:rPr>
                <w:color w:val="2E5395"/>
                <w:sz w:val="24"/>
              </w:rPr>
              <w:t>Forensic</w:t>
            </w:r>
            <w:r>
              <w:rPr>
                <w:color w:val="2E5395"/>
                <w:spacing w:val="-2"/>
                <w:sz w:val="24"/>
              </w:rPr>
              <w:t xml:space="preserve"> Psychology</w:t>
            </w:r>
          </w:p>
        </w:tc>
        <w:tc>
          <w:tcPr>
            <w:tcW w:w="1416" w:type="dxa"/>
          </w:tcPr>
          <w:p w14:paraId="6ABF692B" w14:textId="77777777" w:rsidR="003B0F38" w:rsidRDefault="00AB73AE">
            <w:pPr>
              <w:pStyle w:val="TableParagraph"/>
              <w:spacing w:line="275" w:lineRule="exact"/>
              <w:rPr>
                <w:sz w:val="24"/>
              </w:rPr>
            </w:pPr>
            <w:r>
              <w:rPr>
                <w:color w:val="2E5395"/>
                <w:spacing w:val="-2"/>
                <w:sz w:val="24"/>
              </w:rPr>
              <w:t>79900</w:t>
            </w:r>
          </w:p>
        </w:tc>
        <w:tc>
          <w:tcPr>
            <w:tcW w:w="3231" w:type="dxa"/>
          </w:tcPr>
          <w:p w14:paraId="4C32910E" w14:textId="77777777" w:rsidR="003B0F38" w:rsidRDefault="00AB73AE">
            <w:pPr>
              <w:pStyle w:val="TableParagraph"/>
              <w:spacing w:line="276" w:lineRule="exact"/>
              <w:ind w:right="88"/>
              <w:rPr>
                <w:sz w:val="24"/>
              </w:rPr>
            </w:pPr>
            <w:r>
              <w:rPr>
                <w:color w:val="2E5395"/>
                <w:sz w:val="24"/>
              </w:rPr>
              <w:t>Practicum</w:t>
            </w:r>
            <w:r>
              <w:rPr>
                <w:color w:val="2E5395"/>
                <w:spacing w:val="-9"/>
                <w:sz w:val="24"/>
              </w:rPr>
              <w:t xml:space="preserve"> </w:t>
            </w:r>
            <w:r>
              <w:rPr>
                <w:color w:val="2E5395"/>
                <w:sz w:val="24"/>
              </w:rPr>
              <w:t>and</w:t>
            </w:r>
            <w:r>
              <w:rPr>
                <w:color w:val="2E5395"/>
                <w:spacing w:val="-10"/>
                <w:sz w:val="24"/>
              </w:rPr>
              <w:t xml:space="preserve"> </w:t>
            </w:r>
            <w:r>
              <w:rPr>
                <w:color w:val="2E5395"/>
                <w:sz w:val="24"/>
              </w:rPr>
              <w:t>Seminar</w:t>
            </w:r>
            <w:r>
              <w:rPr>
                <w:color w:val="2E5395"/>
                <w:spacing w:val="-11"/>
                <w:sz w:val="24"/>
              </w:rPr>
              <w:t xml:space="preserve"> </w:t>
            </w:r>
            <w:r>
              <w:rPr>
                <w:color w:val="2E5395"/>
                <w:sz w:val="24"/>
              </w:rPr>
              <w:t>on</w:t>
            </w:r>
            <w:r>
              <w:rPr>
                <w:color w:val="2E5395"/>
                <w:spacing w:val="-9"/>
                <w:sz w:val="24"/>
              </w:rPr>
              <w:t xml:space="preserve"> </w:t>
            </w:r>
            <w:r>
              <w:rPr>
                <w:color w:val="2E5395"/>
                <w:sz w:val="24"/>
              </w:rPr>
              <w:t>the Teaching of Psychology</w:t>
            </w:r>
          </w:p>
        </w:tc>
      </w:tr>
      <w:tr w:rsidR="003B0F38" w14:paraId="5AB6F6D6" w14:textId="77777777">
        <w:trPr>
          <w:trHeight w:val="551"/>
        </w:trPr>
        <w:tc>
          <w:tcPr>
            <w:tcW w:w="929" w:type="dxa"/>
            <w:vMerge/>
            <w:tcBorders>
              <w:top w:val="nil"/>
            </w:tcBorders>
            <w:shd w:val="clear" w:color="auto" w:fill="9CC3E4"/>
          </w:tcPr>
          <w:p w14:paraId="7E25E5F5" w14:textId="77777777" w:rsidR="003B0F38" w:rsidRDefault="003B0F38">
            <w:pPr>
              <w:rPr>
                <w:sz w:val="2"/>
                <w:szCs w:val="2"/>
              </w:rPr>
            </w:pPr>
          </w:p>
        </w:tc>
        <w:tc>
          <w:tcPr>
            <w:tcW w:w="1320" w:type="dxa"/>
          </w:tcPr>
          <w:p w14:paraId="0EF3E61D" w14:textId="77777777" w:rsidR="003B0F38" w:rsidRDefault="00AB73AE">
            <w:pPr>
              <w:pStyle w:val="TableParagraph"/>
              <w:spacing w:line="274" w:lineRule="exact"/>
              <w:rPr>
                <w:sz w:val="24"/>
              </w:rPr>
            </w:pPr>
            <w:r>
              <w:rPr>
                <w:color w:val="2E5395"/>
                <w:spacing w:val="-2"/>
                <w:sz w:val="24"/>
              </w:rPr>
              <w:t>70000</w:t>
            </w:r>
          </w:p>
        </w:tc>
        <w:tc>
          <w:tcPr>
            <w:tcW w:w="3265" w:type="dxa"/>
          </w:tcPr>
          <w:p w14:paraId="3DCF8E9F" w14:textId="77777777" w:rsidR="003B0F38" w:rsidRDefault="00AB73AE">
            <w:pPr>
              <w:pStyle w:val="TableParagraph"/>
              <w:spacing w:line="274" w:lineRule="exact"/>
              <w:rPr>
                <w:sz w:val="24"/>
              </w:rPr>
            </w:pPr>
            <w:r>
              <w:rPr>
                <w:color w:val="2E5395"/>
                <w:sz w:val="24"/>
              </w:rPr>
              <w:t>History</w:t>
            </w:r>
            <w:r>
              <w:rPr>
                <w:color w:val="2E5395"/>
                <w:spacing w:val="-1"/>
                <w:sz w:val="24"/>
              </w:rPr>
              <w:t xml:space="preserve"> </w:t>
            </w:r>
            <w:r>
              <w:rPr>
                <w:color w:val="2E5395"/>
                <w:sz w:val="24"/>
              </w:rPr>
              <w:t xml:space="preserve">of </w:t>
            </w:r>
            <w:r>
              <w:rPr>
                <w:color w:val="2E5395"/>
                <w:spacing w:val="-2"/>
                <w:sz w:val="24"/>
              </w:rPr>
              <w:t>Psychology</w:t>
            </w:r>
          </w:p>
        </w:tc>
        <w:tc>
          <w:tcPr>
            <w:tcW w:w="1416" w:type="dxa"/>
          </w:tcPr>
          <w:p w14:paraId="5E9F4A6B" w14:textId="77777777" w:rsidR="003B0F38" w:rsidRDefault="00AB73AE">
            <w:pPr>
              <w:pStyle w:val="TableParagraph"/>
              <w:spacing w:line="274" w:lineRule="exact"/>
              <w:rPr>
                <w:sz w:val="24"/>
              </w:rPr>
            </w:pPr>
            <w:r>
              <w:rPr>
                <w:color w:val="2E5395"/>
                <w:spacing w:val="-5"/>
                <w:sz w:val="24"/>
              </w:rPr>
              <w:t>TBD</w:t>
            </w:r>
          </w:p>
        </w:tc>
        <w:tc>
          <w:tcPr>
            <w:tcW w:w="3231" w:type="dxa"/>
          </w:tcPr>
          <w:p w14:paraId="1FF6D0DA" w14:textId="77777777" w:rsidR="003B0F38" w:rsidRDefault="00AB73AE">
            <w:pPr>
              <w:pStyle w:val="TableParagraph"/>
              <w:spacing w:line="274" w:lineRule="exact"/>
              <w:rPr>
                <w:sz w:val="24"/>
              </w:rPr>
            </w:pPr>
            <w:r>
              <w:rPr>
                <w:color w:val="2E5395"/>
                <w:sz w:val="24"/>
              </w:rPr>
              <w:t>Advanced</w:t>
            </w:r>
            <w:r>
              <w:rPr>
                <w:color w:val="2E5395"/>
                <w:spacing w:val="-1"/>
                <w:sz w:val="24"/>
              </w:rPr>
              <w:t xml:space="preserve"> </w:t>
            </w:r>
            <w:r>
              <w:rPr>
                <w:color w:val="2E5395"/>
                <w:sz w:val="24"/>
              </w:rPr>
              <w:t>Therapy</w:t>
            </w:r>
            <w:r>
              <w:rPr>
                <w:color w:val="2E5395"/>
                <w:spacing w:val="-1"/>
                <w:sz w:val="24"/>
              </w:rPr>
              <w:t xml:space="preserve"> </w:t>
            </w:r>
            <w:r>
              <w:rPr>
                <w:color w:val="2E5395"/>
                <w:sz w:val="24"/>
              </w:rPr>
              <w:t xml:space="preserve">Elective </w:t>
            </w:r>
            <w:r>
              <w:rPr>
                <w:color w:val="2E5395"/>
                <w:spacing w:val="-10"/>
                <w:sz w:val="24"/>
              </w:rPr>
              <w:t>I</w:t>
            </w:r>
          </w:p>
        </w:tc>
      </w:tr>
      <w:tr w:rsidR="003B0F38" w14:paraId="35786B10" w14:textId="77777777">
        <w:trPr>
          <w:trHeight w:val="265"/>
        </w:trPr>
        <w:tc>
          <w:tcPr>
            <w:tcW w:w="929" w:type="dxa"/>
            <w:vMerge/>
            <w:tcBorders>
              <w:top w:val="nil"/>
            </w:tcBorders>
            <w:shd w:val="clear" w:color="auto" w:fill="9CC3E4"/>
          </w:tcPr>
          <w:p w14:paraId="3828600F" w14:textId="77777777" w:rsidR="003B0F38" w:rsidRDefault="003B0F38">
            <w:pPr>
              <w:rPr>
                <w:sz w:val="2"/>
                <w:szCs w:val="2"/>
              </w:rPr>
            </w:pPr>
          </w:p>
        </w:tc>
        <w:tc>
          <w:tcPr>
            <w:tcW w:w="9232" w:type="dxa"/>
            <w:gridSpan w:val="4"/>
            <w:shd w:val="clear" w:color="auto" w:fill="BCD6ED"/>
          </w:tcPr>
          <w:p w14:paraId="7FFA0400" w14:textId="77777777" w:rsidR="003B0F38" w:rsidRDefault="003B0F38">
            <w:pPr>
              <w:pStyle w:val="TableParagraph"/>
              <w:ind w:left="0"/>
              <w:rPr>
                <w:sz w:val="18"/>
              </w:rPr>
            </w:pPr>
          </w:p>
        </w:tc>
      </w:tr>
      <w:tr w:rsidR="003B0F38" w14:paraId="32875163" w14:textId="77777777">
        <w:trPr>
          <w:trHeight w:val="539"/>
        </w:trPr>
        <w:tc>
          <w:tcPr>
            <w:tcW w:w="929" w:type="dxa"/>
            <w:vMerge w:val="restart"/>
            <w:shd w:val="clear" w:color="auto" w:fill="9CC3E4"/>
          </w:tcPr>
          <w:p w14:paraId="67B0106A" w14:textId="77777777" w:rsidR="003B0F38" w:rsidRDefault="00AB73AE">
            <w:pPr>
              <w:pStyle w:val="TableParagraph"/>
              <w:spacing w:line="263" w:lineRule="exact"/>
              <w:rPr>
                <w:b/>
                <w:sz w:val="23"/>
              </w:rPr>
            </w:pPr>
            <w:r>
              <w:rPr>
                <w:b/>
                <w:sz w:val="23"/>
              </w:rPr>
              <w:t>Year</w:t>
            </w:r>
            <w:r>
              <w:rPr>
                <w:b/>
                <w:spacing w:val="-1"/>
                <w:sz w:val="23"/>
              </w:rPr>
              <w:t xml:space="preserve"> </w:t>
            </w:r>
            <w:r>
              <w:rPr>
                <w:b/>
                <w:spacing w:val="-10"/>
                <w:sz w:val="23"/>
              </w:rPr>
              <w:t>3</w:t>
            </w:r>
          </w:p>
        </w:tc>
        <w:tc>
          <w:tcPr>
            <w:tcW w:w="1320" w:type="dxa"/>
          </w:tcPr>
          <w:p w14:paraId="687296E9" w14:textId="77777777" w:rsidR="003B0F38" w:rsidRDefault="00AB73AE">
            <w:pPr>
              <w:pStyle w:val="TableParagraph"/>
              <w:spacing w:line="275" w:lineRule="exact"/>
              <w:rPr>
                <w:sz w:val="24"/>
              </w:rPr>
            </w:pPr>
            <w:r>
              <w:rPr>
                <w:color w:val="2E5395"/>
                <w:spacing w:val="-2"/>
                <w:sz w:val="24"/>
              </w:rPr>
              <w:t>84200</w:t>
            </w:r>
          </w:p>
        </w:tc>
        <w:tc>
          <w:tcPr>
            <w:tcW w:w="3265" w:type="dxa"/>
          </w:tcPr>
          <w:p w14:paraId="0F1451C6" w14:textId="77777777" w:rsidR="003B0F38" w:rsidRDefault="00AB73AE">
            <w:pPr>
              <w:pStyle w:val="TableParagraph"/>
              <w:spacing w:line="275" w:lineRule="exact"/>
              <w:rPr>
                <w:sz w:val="24"/>
              </w:rPr>
            </w:pPr>
            <w:r>
              <w:rPr>
                <w:color w:val="2E5395"/>
                <w:sz w:val="24"/>
              </w:rPr>
              <w:t>Clinical</w:t>
            </w:r>
            <w:r>
              <w:rPr>
                <w:color w:val="2E5395"/>
                <w:spacing w:val="-3"/>
                <w:sz w:val="24"/>
              </w:rPr>
              <w:t xml:space="preserve"> </w:t>
            </w:r>
            <w:r>
              <w:rPr>
                <w:color w:val="2E5395"/>
                <w:sz w:val="24"/>
              </w:rPr>
              <w:t>Practicum</w:t>
            </w:r>
            <w:r>
              <w:rPr>
                <w:color w:val="2E5395"/>
                <w:spacing w:val="-2"/>
                <w:sz w:val="24"/>
              </w:rPr>
              <w:t xml:space="preserve"> </w:t>
            </w:r>
            <w:r>
              <w:rPr>
                <w:color w:val="2E5395"/>
                <w:spacing w:val="-5"/>
                <w:sz w:val="24"/>
              </w:rPr>
              <w:t>II</w:t>
            </w:r>
          </w:p>
        </w:tc>
        <w:tc>
          <w:tcPr>
            <w:tcW w:w="1416" w:type="dxa"/>
          </w:tcPr>
          <w:p w14:paraId="1991C657" w14:textId="77777777" w:rsidR="003B0F38" w:rsidRDefault="00AB73AE">
            <w:pPr>
              <w:pStyle w:val="TableParagraph"/>
              <w:spacing w:line="275" w:lineRule="exact"/>
              <w:rPr>
                <w:sz w:val="24"/>
              </w:rPr>
            </w:pPr>
            <w:r>
              <w:rPr>
                <w:color w:val="2E5395"/>
                <w:spacing w:val="-2"/>
                <w:sz w:val="24"/>
              </w:rPr>
              <w:t>84200</w:t>
            </w:r>
          </w:p>
        </w:tc>
        <w:tc>
          <w:tcPr>
            <w:tcW w:w="3231" w:type="dxa"/>
          </w:tcPr>
          <w:p w14:paraId="0872ADEF" w14:textId="77777777" w:rsidR="003B0F38" w:rsidRDefault="00AB73AE">
            <w:pPr>
              <w:pStyle w:val="TableParagraph"/>
              <w:spacing w:line="275" w:lineRule="exact"/>
              <w:rPr>
                <w:sz w:val="24"/>
              </w:rPr>
            </w:pPr>
            <w:r>
              <w:rPr>
                <w:color w:val="2E5395"/>
                <w:sz w:val="24"/>
              </w:rPr>
              <w:t>Clinical</w:t>
            </w:r>
            <w:r>
              <w:rPr>
                <w:color w:val="2E5395"/>
                <w:spacing w:val="-3"/>
                <w:sz w:val="24"/>
              </w:rPr>
              <w:t xml:space="preserve"> </w:t>
            </w:r>
            <w:r>
              <w:rPr>
                <w:color w:val="2E5395"/>
                <w:sz w:val="24"/>
              </w:rPr>
              <w:t>Practicum</w:t>
            </w:r>
            <w:r>
              <w:rPr>
                <w:color w:val="2E5395"/>
                <w:spacing w:val="-2"/>
                <w:sz w:val="24"/>
              </w:rPr>
              <w:t xml:space="preserve"> </w:t>
            </w:r>
            <w:r>
              <w:rPr>
                <w:color w:val="2E5395"/>
                <w:spacing w:val="-5"/>
                <w:sz w:val="24"/>
              </w:rPr>
              <w:t>II</w:t>
            </w:r>
          </w:p>
        </w:tc>
      </w:tr>
      <w:tr w:rsidR="003B0F38" w14:paraId="79F75C34" w14:textId="77777777">
        <w:trPr>
          <w:trHeight w:val="541"/>
        </w:trPr>
        <w:tc>
          <w:tcPr>
            <w:tcW w:w="929" w:type="dxa"/>
            <w:vMerge/>
            <w:tcBorders>
              <w:top w:val="nil"/>
            </w:tcBorders>
            <w:shd w:val="clear" w:color="auto" w:fill="9CC3E4"/>
          </w:tcPr>
          <w:p w14:paraId="0C4A1936" w14:textId="77777777" w:rsidR="003B0F38" w:rsidRDefault="003B0F38">
            <w:pPr>
              <w:rPr>
                <w:sz w:val="2"/>
                <w:szCs w:val="2"/>
              </w:rPr>
            </w:pPr>
          </w:p>
        </w:tc>
        <w:tc>
          <w:tcPr>
            <w:tcW w:w="1320" w:type="dxa"/>
          </w:tcPr>
          <w:p w14:paraId="11B5E2B8" w14:textId="77777777" w:rsidR="003B0F38" w:rsidRDefault="00AB73AE">
            <w:pPr>
              <w:pStyle w:val="TableParagraph"/>
              <w:spacing w:before="1"/>
              <w:rPr>
                <w:sz w:val="24"/>
              </w:rPr>
            </w:pPr>
            <w:r>
              <w:rPr>
                <w:color w:val="2E5395"/>
                <w:spacing w:val="-2"/>
                <w:sz w:val="24"/>
              </w:rPr>
              <w:t>75102</w:t>
            </w:r>
          </w:p>
        </w:tc>
        <w:tc>
          <w:tcPr>
            <w:tcW w:w="3265" w:type="dxa"/>
          </w:tcPr>
          <w:p w14:paraId="09C765DE" w14:textId="77777777" w:rsidR="003B0F38" w:rsidRDefault="00AB73AE">
            <w:pPr>
              <w:pStyle w:val="TableParagraph"/>
              <w:spacing w:before="1"/>
              <w:rPr>
                <w:sz w:val="24"/>
              </w:rPr>
            </w:pPr>
            <w:r>
              <w:rPr>
                <w:color w:val="2E5395"/>
                <w:sz w:val="24"/>
              </w:rPr>
              <w:t>Biological</w:t>
            </w:r>
            <w:r>
              <w:rPr>
                <w:color w:val="2E5395"/>
                <w:spacing w:val="-1"/>
                <w:sz w:val="24"/>
              </w:rPr>
              <w:t xml:space="preserve"> </w:t>
            </w:r>
            <w:r>
              <w:rPr>
                <w:color w:val="2E5395"/>
                <w:sz w:val="24"/>
              </w:rPr>
              <w:t>Basis</w:t>
            </w:r>
            <w:r>
              <w:rPr>
                <w:color w:val="2E5395"/>
                <w:spacing w:val="-1"/>
                <w:sz w:val="24"/>
              </w:rPr>
              <w:t xml:space="preserve"> </w:t>
            </w:r>
            <w:r>
              <w:rPr>
                <w:color w:val="2E5395"/>
                <w:sz w:val="24"/>
              </w:rPr>
              <w:t>of</w:t>
            </w:r>
            <w:r>
              <w:rPr>
                <w:color w:val="2E5395"/>
                <w:spacing w:val="-1"/>
                <w:sz w:val="24"/>
              </w:rPr>
              <w:t xml:space="preserve"> </w:t>
            </w:r>
            <w:r>
              <w:rPr>
                <w:color w:val="2E5395"/>
                <w:spacing w:val="-2"/>
                <w:sz w:val="24"/>
              </w:rPr>
              <w:t>Behavior</w:t>
            </w:r>
          </w:p>
        </w:tc>
        <w:tc>
          <w:tcPr>
            <w:tcW w:w="1416" w:type="dxa"/>
          </w:tcPr>
          <w:p w14:paraId="419BB1E4" w14:textId="77777777" w:rsidR="003B0F38" w:rsidRDefault="00AB73AE">
            <w:pPr>
              <w:pStyle w:val="TableParagraph"/>
              <w:spacing w:before="1"/>
              <w:rPr>
                <w:sz w:val="24"/>
              </w:rPr>
            </w:pPr>
            <w:r>
              <w:rPr>
                <w:color w:val="2E5395"/>
                <w:spacing w:val="-2"/>
                <w:sz w:val="24"/>
              </w:rPr>
              <w:t>72000</w:t>
            </w:r>
          </w:p>
        </w:tc>
        <w:tc>
          <w:tcPr>
            <w:tcW w:w="3231" w:type="dxa"/>
          </w:tcPr>
          <w:p w14:paraId="0D04532B" w14:textId="77777777" w:rsidR="003B0F38" w:rsidRDefault="00AB73AE">
            <w:pPr>
              <w:pStyle w:val="TableParagraph"/>
              <w:spacing w:before="1"/>
              <w:rPr>
                <w:sz w:val="24"/>
              </w:rPr>
            </w:pPr>
            <w:r>
              <w:rPr>
                <w:color w:val="2E5395"/>
                <w:sz w:val="24"/>
              </w:rPr>
              <w:t>Developmental</w:t>
            </w:r>
            <w:r>
              <w:rPr>
                <w:color w:val="2E5395"/>
                <w:spacing w:val="-2"/>
                <w:sz w:val="24"/>
              </w:rPr>
              <w:t xml:space="preserve"> </w:t>
            </w:r>
            <w:r>
              <w:rPr>
                <w:color w:val="2E5395"/>
                <w:sz w:val="24"/>
              </w:rPr>
              <w:t>Psychology</w:t>
            </w:r>
            <w:r>
              <w:rPr>
                <w:color w:val="2E5395"/>
                <w:spacing w:val="-1"/>
                <w:sz w:val="24"/>
              </w:rPr>
              <w:t xml:space="preserve"> </w:t>
            </w:r>
            <w:r>
              <w:rPr>
                <w:color w:val="2E5395"/>
                <w:spacing w:val="-10"/>
                <w:sz w:val="24"/>
              </w:rPr>
              <w:t>I</w:t>
            </w:r>
          </w:p>
        </w:tc>
      </w:tr>
      <w:tr w:rsidR="003B0F38" w14:paraId="5CD8FF43" w14:textId="77777777">
        <w:trPr>
          <w:trHeight w:val="551"/>
        </w:trPr>
        <w:tc>
          <w:tcPr>
            <w:tcW w:w="929" w:type="dxa"/>
            <w:vMerge/>
            <w:tcBorders>
              <w:top w:val="nil"/>
            </w:tcBorders>
            <w:shd w:val="clear" w:color="auto" w:fill="9CC3E4"/>
          </w:tcPr>
          <w:p w14:paraId="219930F3" w14:textId="77777777" w:rsidR="003B0F38" w:rsidRDefault="003B0F38">
            <w:pPr>
              <w:rPr>
                <w:sz w:val="2"/>
                <w:szCs w:val="2"/>
              </w:rPr>
            </w:pPr>
          </w:p>
        </w:tc>
        <w:tc>
          <w:tcPr>
            <w:tcW w:w="1320" w:type="dxa"/>
          </w:tcPr>
          <w:p w14:paraId="0CF7B013" w14:textId="77777777" w:rsidR="003B0F38" w:rsidRDefault="00AB73AE">
            <w:pPr>
              <w:pStyle w:val="TableParagraph"/>
              <w:spacing w:line="275" w:lineRule="exact"/>
              <w:rPr>
                <w:sz w:val="24"/>
              </w:rPr>
            </w:pPr>
            <w:r>
              <w:rPr>
                <w:color w:val="2E5395"/>
                <w:spacing w:val="-2"/>
                <w:sz w:val="24"/>
              </w:rPr>
              <w:t>83300</w:t>
            </w:r>
          </w:p>
        </w:tc>
        <w:tc>
          <w:tcPr>
            <w:tcW w:w="3265" w:type="dxa"/>
          </w:tcPr>
          <w:p w14:paraId="152A7B8F" w14:textId="77777777" w:rsidR="003B0F38" w:rsidRDefault="00AB73AE">
            <w:pPr>
              <w:pStyle w:val="TableParagraph"/>
              <w:spacing w:line="276" w:lineRule="exact"/>
              <w:rPr>
                <w:sz w:val="24"/>
              </w:rPr>
            </w:pPr>
            <w:r>
              <w:rPr>
                <w:color w:val="2E5395"/>
                <w:sz w:val="24"/>
              </w:rPr>
              <w:t>Forensic</w:t>
            </w:r>
            <w:r>
              <w:rPr>
                <w:color w:val="2E5395"/>
                <w:spacing w:val="-15"/>
                <w:sz w:val="24"/>
              </w:rPr>
              <w:t xml:space="preserve"> </w:t>
            </w:r>
            <w:r>
              <w:rPr>
                <w:color w:val="2E5395"/>
                <w:sz w:val="24"/>
              </w:rPr>
              <w:t>Interviewing</w:t>
            </w:r>
            <w:r>
              <w:rPr>
                <w:color w:val="2E5395"/>
                <w:spacing w:val="-15"/>
                <w:sz w:val="24"/>
              </w:rPr>
              <w:t xml:space="preserve"> </w:t>
            </w:r>
            <w:r>
              <w:rPr>
                <w:color w:val="2E5395"/>
                <w:sz w:val="24"/>
              </w:rPr>
              <w:t xml:space="preserve">and </w:t>
            </w:r>
            <w:r>
              <w:rPr>
                <w:color w:val="2E5395"/>
                <w:spacing w:val="-2"/>
                <w:sz w:val="24"/>
              </w:rPr>
              <w:t>Evaluation</w:t>
            </w:r>
          </w:p>
        </w:tc>
        <w:tc>
          <w:tcPr>
            <w:tcW w:w="1416" w:type="dxa"/>
          </w:tcPr>
          <w:p w14:paraId="19D2C856" w14:textId="77777777" w:rsidR="003B0F38" w:rsidRDefault="00AB73AE">
            <w:pPr>
              <w:pStyle w:val="TableParagraph"/>
              <w:spacing w:line="275" w:lineRule="exact"/>
              <w:rPr>
                <w:sz w:val="24"/>
              </w:rPr>
            </w:pPr>
            <w:r>
              <w:rPr>
                <w:color w:val="2E5395"/>
                <w:spacing w:val="-2"/>
                <w:sz w:val="24"/>
              </w:rPr>
              <w:t>76000</w:t>
            </w:r>
          </w:p>
        </w:tc>
        <w:tc>
          <w:tcPr>
            <w:tcW w:w="3231" w:type="dxa"/>
          </w:tcPr>
          <w:p w14:paraId="465C453D" w14:textId="77777777" w:rsidR="003B0F38" w:rsidRDefault="00AB73AE">
            <w:pPr>
              <w:pStyle w:val="TableParagraph"/>
              <w:spacing w:line="275" w:lineRule="exact"/>
              <w:rPr>
                <w:sz w:val="24"/>
              </w:rPr>
            </w:pPr>
            <w:r>
              <w:rPr>
                <w:color w:val="2E5395"/>
                <w:sz w:val="24"/>
              </w:rPr>
              <w:t>Psychometric</w:t>
            </w:r>
            <w:r>
              <w:rPr>
                <w:color w:val="2E5395"/>
                <w:spacing w:val="-2"/>
                <w:sz w:val="24"/>
              </w:rPr>
              <w:t xml:space="preserve"> Methods</w:t>
            </w:r>
          </w:p>
        </w:tc>
      </w:tr>
      <w:tr w:rsidR="003B0F38" w14:paraId="6D2FDECF" w14:textId="77777777">
        <w:trPr>
          <w:trHeight w:val="550"/>
        </w:trPr>
        <w:tc>
          <w:tcPr>
            <w:tcW w:w="929" w:type="dxa"/>
            <w:vMerge/>
            <w:tcBorders>
              <w:top w:val="nil"/>
            </w:tcBorders>
            <w:shd w:val="clear" w:color="auto" w:fill="9CC3E4"/>
          </w:tcPr>
          <w:p w14:paraId="0BC59FD5" w14:textId="77777777" w:rsidR="003B0F38" w:rsidRDefault="003B0F38">
            <w:pPr>
              <w:rPr>
                <w:sz w:val="2"/>
                <w:szCs w:val="2"/>
              </w:rPr>
            </w:pPr>
          </w:p>
        </w:tc>
        <w:tc>
          <w:tcPr>
            <w:tcW w:w="1320" w:type="dxa"/>
          </w:tcPr>
          <w:p w14:paraId="379176D6" w14:textId="77777777" w:rsidR="003B0F38" w:rsidRDefault="00AB73AE">
            <w:pPr>
              <w:pStyle w:val="TableParagraph"/>
              <w:spacing w:line="274" w:lineRule="exact"/>
              <w:rPr>
                <w:sz w:val="24"/>
              </w:rPr>
            </w:pPr>
            <w:r>
              <w:rPr>
                <w:color w:val="2E5395"/>
                <w:spacing w:val="-2"/>
                <w:sz w:val="24"/>
              </w:rPr>
              <w:t>71003</w:t>
            </w:r>
          </w:p>
        </w:tc>
        <w:tc>
          <w:tcPr>
            <w:tcW w:w="3265" w:type="dxa"/>
          </w:tcPr>
          <w:p w14:paraId="6288BC04" w14:textId="77777777" w:rsidR="003B0F38" w:rsidRDefault="00AB73AE">
            <w:pPr>
              <w:pStyle w:val="TableParagraph"/>
              <w:spacing w:line="276" w:lineRule="exact"/>
              <w:ind w:right="108"/>
              <w:rPr>
                <w:sz w:val="24"/>
              </w:rPr>
            </w:pPr>
            <w:r>
              <w:rPr>
                <w:color w:val="2E5395"/>
                <w:sz w:val="24"/>
              </w:rPr>
              <w:t>Cognitive</w:t>
            </w:r>
            <w:r>
              <w:rPr>
                <w:color w:val="2E5395"/>
                <w:spacing w:val="-15"/>
                <w:sz w:val="24"/>
              </w:rPr>
              <w:t xml:space="preserve"> </w:t>
            </w:r>
            <w:r>
              <w:rPr>
                <w:color w:val="2E5395"/>
                <w:sz w:val="24"/>
              </w:rPr>
              <w:t>and</w:t>
            </w:r>
            <w:r>
              <w:rPr>
                <w:color w:val="2E5395"/>
                <w:spacing w:val="-15"/>
                <w:sz w:val="24"/>
              </w:rPr>
              <w:t xml:space="preserve"> </w:t>
            </w:r>
            <w:r>
              <w:rPr>
                <w:color w:val="2E5395"/>
                <w:sz w:val="24"/>
              </w:rPr>
              <w:t>Affective Aspects of Behavior</w:t>
            </w:r>
          </w:p>
        </w:tc>
        <w:tc>
          <w:tcPr>
            <w:tcW w:w="1416" w:type="dxa"/>
          </w:tcPr>
          <w:p w14:paraId="32A1E236" w14:textId="77777777" w:rsidR="003B0F38" w:rsidRDefault="00AB73AE">
            <w:pPr>
              <w:pStyle w:val="TableParagraph"/>
              <w:spacing w:line="274" w:lineRule="exact"/>
              <w:rPr>
                <w:sz w:val="24"/>
              </w:rPr>
            </w:pPr>
            <w:r>
              <w:rPr>
                <w:color w:val="2E5395"/>
                <w:spacing w:val="-5"/>
                <w:sz w:val="24"/>
              </w:rPr>
              <w:t>TBD</w:t>
            </w:r>
          </w:p>
        </w:tc>
        <w:tc>
          <w:tcPr>
            <w:tcW w:w="3231" w:type="dxa"/>
          </w:tcPr>
          <w:p w14:paraId="076FF5A8" w14:textId="77777777" w:rsidR="003B0F38" w:rsidRDefault="00AB73AE">
            <w:pPr>
              <w:pStyle w:val="TableParagraph"/>
              <w:spacing w:line="274" w:lineRule="exact"/>
              <w:rPr>
                <w:sz w:val="24"/>
              </w:rPr>
            </w:pPr>
            <w:r>
              <w:rPr>
                <w:color w:val="2E5395"/>
                <w:sz w:val="24"/>
              </w:rPr>
              <w:t>Free</w:t>
            </w:r>
            <w:r>
              <w:rPr>
                <w:color w:val="2E5395"/>
                <w:spacing w:val="-5"/>
                <w:sz w:val="24"/>
              </w:rPr>
              <w:t xml:space="preserve"> </w:t>
            </w:r>
            <w:r>
              <w:rPr>
                <w:color w:val="2E5395"/>
                <w:spacing w:val="-2"/>
                <w:sz w:val="24"/>
              </w:rPr>
              <w:t>Elective</w:t>
            </w:r>
          </w:p>
        </w:tc>
      </w:tr>
      <w:tr w:rsidR="003B0F38" w14:paraId="5FBAAB94" w14:textId="77777777">
        <w:trPr>
          <w:trHeight w:val="263"/>
        </w:trPr>
        <w:tc>
          <w:tcPr>
            <w:tcW w:w="929" w:type="dxa"/>
            <w:vMerge/>
            <w:tcBorders>
              <w:top w:val="nil"/>
            </w:tcBorders>
            <w:shd w:val="clear" w:color="auto" w:fill="9CC3E4"/>
          </w:tcPr>
          <w:p w14:paraId="60838E8D" w14:textId="77777777" w:rsidR="003B0F38" w:rsidRDefault="003B0F38">
            <w:pPr>
              <w:rPr>
                <w:sz w:val="2"/>
                <w:szCs w:val="2"/>
              </w:rPr>
            </w:pPr>
          </w:p>
        </w:tc>
        <w:tc>
          <w:tcPr>
            <w:tcW w:w="9232" w:type="dxa"/>
            <w:gridSpan w:val="4"/>
            <w:shd w:val="clear" w:color="auto" w:fill="BCD6ED"/>
          </w:tcPr>
          <w:p w14:paraId="3200B208" w14:textId="77777777" w:rsidR="003B0F38" w:rsidRDefault="003B0F38">
            <w:pPr>
              <w:pStyle w:val="TableParagraph"/>
              <w:ind w:left="0"/>
              <w:rPr>
                <w:sz w:val="18"/>
              </w:rPr>
            </w:pPr>
          </w:p>
        </w:tc>
      </w:tr>
      <w:tr w:rsidR="003B0F38" w14:paraId="3BB139E2" w14:textId="77777777">
        <w:trPr>
          <w:trHeight w:val="539"/>
        </w:trPr>
        <w:tc>
          <w:tcPr>
            <w:tcW w:w="929" w:type="dxa"/>
            <w:vMerge w:val="restart"/>
            <w:shd w:val="clear" w:color="auto" w:fill="9CC3E4"/>
          </w:tcPr>
          <w:p w14:paraId="17554255" w14:textId="77777777" w:rsidR="003B0F38" w:rsidRDefault="00AB73AE">
            <w:pPr>
              <w:pStyle w:val="TableParagraph"/>
              <w:spacing w:line="263" w:lineRule="exact"/>
              <w:rPr>
                <w:b/>
                <w:sz w:val="23"/>
              </w:rPr>
            </w:pPr>
            <w:r>
              <w:rPr>
                <w:b/>
                <w:sz w:val="23"/>
              </w:rPr>
              <w:t>Year</w:t>
            </w:r>
            <w:r>
              <w:rPr>
                <w:b/>
                <w:spacing w:val="-1"/>
                <w:sz w:val="23"/>
              </w:rPr>
              <w:t xml:space="preserve"> </w:t>
            </w:r>
            <w:r>
              <w:rPr>
                <w:b/>
                <w:spacing w:val="-10"/>
                <w:sz w:val="23"/>
              </w:rPr>
              <w:t>4</w:t>
            </w:r>
          </w:p>
        </w:tc>
        <w:tc>
          <w:tcPr>
            <w:tcW w:w="1320" w:type="dxa"/>
          </w:tcPr>
          <w:p w14:paraId="3CDE6A21" w14:textId="77777777" w:rsidR="003B0F38" w:rsidRDefault="00AB73AE">
            <w:pPr>
              <w:pStyle w:val="TableParagraph"/>
              <w:spacing w:line="275" w:lineRule="exact"/>
              <w:rPr>
                <w:sz w:val="24"/>
              </w:rPr>
            </w:pPr>
            <w:r>
              <w:rPr>
                <w:color w:val="2E5395"/>
                <w:spacing w:val="-2"/>
                <w:sz w:val="24"/>
              </w:rPr>
              <w:t>84200</w:t>
            </w:r>
          </w:p>
        </w:tc>
        <w:tc>
          <w:tcPr>
            <w:tcW w:w="3265" w:type="dxa"/>
          </w:tcPr>
          <w:p w14:paraId="3B9A571E" w14:textId="77777777" w:rsidR="003B0F38" w:rsidRDefault="00AB73AE">
            <w:pPr>
              <w:pStyle w:val="TableParagraph"/>
              <w:spacing w:line="275" w:lineRule="exact"/>
              <w:rPr>
                <w:sz w:val="24"/>
              </w:rPr>
            </w:pPr>
            <w:r>
              <w:rPr>
                <w:color w:val="2E5395"/>
                <w:sz w:val="24"/>
              </w:rPr>
              <w:t>Clinical</w:t>
            </w:r>
            <w:r>
              <w:rPr>
                <w:color w:val="2E5395"/>
                <w:spacing w:val="-3"/>
                <w:sz w:val="24"/>
              </w:rPr>
              <w:t xml:space="preserve"> </w:t>
            </w:r>
            <w:r>
              <w:rPr>
                <w:color w:val="2E5395"/>
                <w:sz w:val="24"/>
              </w:rPr>
              <w:t>Practicum</w:t>
            </w:r>
            <w:r>
              <w:rPr>
                <w:color w:val="2E5395"/>
                <w:spacing w:val="-2"/>
                <w:sz w:val="24"/>
              </w:rPr>
              <w:t xml:space="preserve"> </w:t>
            </w:r>
            <w:r>
              <w:rPr>
                <w:color w:val="2E5395"/>
                <w:spacing w:val="-5"/>
                <w:sz w:val="24"/>
              </w:rPr>
              <w:t>II</w:t>
            </w:r>
          </w:p>
        </w:tc>
        <w:tc>
          <w:tcPr>
            <w:tcW w:w="1416" w:type="dxa"/>
          </w:tcPr>
          <w:p w14:paraId="2B0CFFA7" w14:textId="77777777" w:rsidR="003B0F38" w:rsidRDefault="00AB73AE">
            <w:pPr>
              <w:pStyle w:val="TableParagraph"/>
              <w:spacing w:line="275" w:lineRule="exact"/>
              <w:rPr>
                <w:sz w:val="24"/>
              </w:rPr>
            </w:pPr>
            <w:r>
              <w:rPr>
                <w:color w:val="2E5395"/>
                <w:spacing w:val="-2"/>
                <w:sz w:val="24"/>
              </w:rPr>
              <w:t>84200</w:t>
            </w:r>
          </w:p>
        </w:tc>
        <w:tc>
          <w:tcPr>
            <w:tcW w:w="3231" w:type="dxa"/>
          </w:tcPr>
          <w:p w14:paraId="2CB876C5" w14:textId="77777777" w:rsidR="003B0F38" w:rsidRDefault="00AB73AE">
            <w:pPr>
              <w:pStyle w:val="TableParagraph"/>
              <w:spacing w:line="275" w:lineRule="exact"/>
              <w:rPr>
                <w:sz w:val="24"/>
              </w:rPr>
            </w:pPr>
            <w:r>
              <w:rPr>
                <w:color w:val="2E5395"/>
                <w:sz w:val="24"/>
              </w:rPr>
              <w:t>Clinical</w:t>
            </w:r>
            <w:r>
              <w:rPr>
                <w:color w:val="2E5395"/>
                <w:spacing w:val="-3"/>
                <w:sz w:val="24"/>
              </w:rPr>
              <w:t xml:space="preserve"> </w:t>
            </w:r>
            <w:r>
              <w:rPr>
                <w:color w:val="2E5395"/>
                <w:sz w:val="24"/>
              </w:rPr>
              <w:t>Practicum</w:t>
            </w:r>
            <w:r>
              <w:rPr>
                <w:color w:val="2E5395"/>
                <w:spacing w:val="-2"/>
                <w:sz w:val="24"/>
              </w:rPr>
              <w:t xml:space="preserve"> </w:t>
            </w:r>
            <w:r>
              <w:rPr>
                <w:color w:val="2E5395"/>
                <w:spacing w:val="-5"/>
                <w:sz w:val="24"/>
              </w:rPr>
              <w:t>II</w:t>
            </w:r>
          </w:p>
        </w:tc>
      </w:tr>
      <w:tr w:rsidR="003B0F38" w14:paraId="303F4025" w14:textId="77777777">
        <w:trPr>
          <w:trHeight w:val="553"/>
        </w:trPr>
        <w:tc>
          <w:tcPr>
            <w:tcW w:w="929" w:type="dxa"/>
            <w:vMerge/>
            <w:tcBorders>
              <w:top w:val="nil"/>
            </w:tcBorders>
            <w:shd w:val="clear" w:color="auto" w:fill="9CC3E4"/>
          </w:tcPr>
          <w:p w14:paraId="19067689" w14:textId="77777777" w:rsidR="003B0F38" w:rsidRDefault="003B0F38">
            <w:pPr>
              <w:rPr>
                <w:sz w:val="2"/>
                <w:szCs w:val="2"/>
              </w:rPr>
            </w:pPr>
          </w:p>
        </w:tc>
        <w:tc>
          <w:tcPr>
            <w:tcW w:w="1320" w:type="dxa"/>
          </w:tcPr>
          <w:p w14:paraId="27FE1AAC" w14:textId="77777777" w:rsidR="003B0F38" w:rsidRDefault="00AB73AE">
            <w:pPr>
              <w:pStyle w:val="TableParagraph"/>
              <w:spacing w:before="1"/>
              <w:rPr>
                <w:sz w:val="24"/>
              </w:rPr>
            </w:pPr>
            <w:r>
              <w:rPr>
                <w:color w:val="2E5395"/>
                <w:spacing w:val="-2"/>
                <w:sz w:val="24"/>
              </w:rPr>
              <w:t>85408</w:t>
            </w:r>
          </w:p>
        </w:tc>
        <w:tc>
          <w:tcPr>
            <w:tcW w:w="3265" w:type="dxa"/>
          </w:tcPr>
          <w:p w14:paraId="5A51F51A" w14:textId="77777777" w:rsidR="003B0F38" w:rsidRDefault="00AB73AE">
            <w:pPr>
              <w:pStyle w:val="TableParagraph"/>
              <w:spacing w:before="1"/>
              <w:rPr>
                <w:sz w:val="24"/>
              </w:rPr>
            </w:pPr>
            <w:r>
              <w:rPr>
                <w:color w:val="2E5395"/>
                <w:sz w:val="24"/>
              </w:rPr>
              <w:t>Supervision</w:t>
            </w:r>
            <w:r>
              <w:rPr>
                <w:color w:val="2E5395"/>
                <w:spacing w:val="-1"/>
                <w:sz w:val="24"/>
              </w:rPr>
              <w:t xml:space="preserve"> </w:t>
            </w:r>
            <w:r>
              <w:rPr>
                <w:color w:val="2E5395"/>
                <w:sz w:val="24"/>
              </w:rPr>
              <w:t xml:space="preserve">and </w:t>
            </w:r>
            <w:r>
              <w:rPr>
                <w:color w:val="2E5395"/>
                <w:spacing w:val="-2"/>
                <w:sz w:val="24"/>
              </w:rPr>
              <w:t>Consultation</w:t>
            </w:r>
          </w:p>
        </w:tc>
        <w:tc>
          <w:tcPr>
            <w:tcW w:w="1416" w:type="dxa"/>
          </w:tcPr>
          <w:p w14:paraId="1534BE44" w14:textId="77777777" w:rsidR="003B0F38" w:rsidRDefault="00AB73AE">
            <w:pPr>
              <w:pStyle w:val="TableParagraph"/>
              <w:spacing w:before="1"/>
              <w:rPr>
                <w:sz w:val="24"/>
              </w:rPr>
            </w:pPr>
            <w:r>
              <w:rPr>
                <w:color w:val="2E5395"/>
                <w:spacing w:val="-5"/>
                <w:sz w:val="24"/>
              </w:rPr>
              <w:t>TBD</w:t>
            </w:r>
          </w:p>
        </w:tc>
        <w:tc>
          <w:tcPr>
            <w:tcW w:w="3231" w:type="dxa"/>
          </w:tcPr>
          <w:p w14:paraId="2373E5AF" w14:textId="77777777" w:rsidR="003B0F38" w:rsidRDefault="00AB73AE">
            <w:pPr>
              <w:pStyle w:val="TableParagraph"/>
              <w:spacing w:before="1"/>
              <w:rPr>
                <w:sz w:val="24"/>
              </w:rPr>
            </w:pPr>
            <w:r>
              <w:rPr>
                <w:color w:val="2E5395"/>
                <w:sz w:val="24"/>
              </w:rPr>
              <w:t>Free</w:t>
            </w:r>
            <w:r>
              <w:rPr>
                <w:color w:val="2E5395"/>
                <w:spacing w:val="-5"/>
                <w:sz w:val="24"/>
              </w:rPr>
              <w:t xml:space="preserve"> </w:t>
            </w:r>
            <w:r>
              <w:rPr>
                <w:color w:val="2E5395"/>
                <w:spacing w:val="-2"/>
                <w:sz w:val="24"/>
              </w:rPr>
              <w:t>Elective</w:t>
            </w:r>
          </w:p>
        </w:tc>
      </w:tr>
      <w:tr w:rsidR="003B0F38" w14:paraId="543C861D" w14:textId="77777777">
        <w:trPr>
          <w:trHeight w:val="263"/>
        </w:trPr>
        <w:tc>
          <w:tcPr>
            <w:tcW w:w="929" w:type="dxa"/>
            <w:vMerge/>
            <w:tcBorders>
              <w:top w:val="nil"/>
            </w:tcBorders>
            <w:shd w:val="clear" w:color="auto" w:fill="9CC3E4"/>
          </w:tcPr>
          <w:p w14:paraId="058C8F8E" w14:textId="77777777" w:rsidR="003B0F38" w:rsidRDefault="003B0F38">
            <w:pPr>
              <w:rPr>
                <w:sz w:val="2"/>
                <w:szCs w:val="2"/>
              </w:rPr>
            </w:pPr>
          </w:p>
        </w:tc>
        <w:tc>
          <w:tcPr>
            <w:tcW w:w="9232" w:type="dxa"/>
            <w:gridSpan w:val="4"/>
            <w:shd w:val="clear" w:color="auto" w:fill="BCD6ED"/>
          </w:tcPr>
          <w:p w14:paraId="7C6BF254" w14:textId="77777777" w:rsidR="003B0F38" w:rsidRDefault="003B0F38">
            <w:pPr>
              <w:pStyle w:val="TableParagraph"/>
              <w:ind w:left="0"/>
              <w:rPr>
                <w:sz w:val="18"/>
              </w:rPr>
            </w:pPr>
          </w:p>
        </w:tc>
      </w:tr>
      <w:tr w:rsidR="003B0F38" w14:paraId="535077AF" w14:textId="77777777">
        <w:trPr>
          <w:trHeight w:val="265"/>
        </w:trPr>
        <w:tc>
          <w:tcPr>
            <w:tcW w:w="929" w:type="dxa"/>
            <w:shd w:val="clear" w:color="auto" w:fill="9CC3E4"/>
          </w:tcPr>
          <w:p w14:paraId="30F1DB48" w14:textId="77777777" w:rsidR="003B0F38" w:rsidRDefault="00AB73AE">
            <w:pPr>
              <w:pStyle w:val="TableParagraph"/>
              <w:spacing w:before="1" w:line="245" w:lineRule="exact"/>
              <w:rPr>
                <w:b/>
                <w:sz w:val="23"/>
              </w:rPr>
            </w:pPr>
            <w:r>
              <w:rPr>
                <w:b/>
                <w:sz w:val="23"/>
              </w:rPr>
              <w:t>Year</w:t>
            </w:r>
            <w:r>
              <w:rPr>
                <w:b/>
                <w:spacing w:val="-1"/>
                <w:sz w:val="23"/>
              </w:rPr>
              <w:t xml:space="preserve"> </w:t>
            </w:r>
            <w:r>
              <w:rPr>
                <w:b/>
                <w:spacing w:val="-10"/>
                <w:sz w:val="23"/>
              </w:rPr>
              <w:t>5</w:t>
            </w:r>
          </w:p>
        </w:tc>
        <w:tc>
          <w:tcPr>
            <w:tcW w:w="9232" w:type="dxa"/>
            <w:gridSpan w:val="4"/>
          </w:tcPr>
          <w:p w14:paraId="49761D57" w14:textId="77777777" w:rsidR="003B0F38" w:rsidRDefault="00AB73AE">
            <w:pPr>
              <w:pStyle w:val="TableParagraph"/>
              <w:spacing w:before="1" w:line="245" w:lineRule="exact"/>
              <w:ind w:left="35"/>
              <w:jc w:val="center"/>
              <w:rPr>
                <w:b/>
                <w:sz w:val="23"/>
              </w:rPr>
            </w:pPr>
            <w:r>
              <w:rPr>
                <w:b/>
                <w:spacing w:val="-2"/>
                <w:sz w:val="23"/>
              </w:rPr>
              <w:t>Internship</w:t>
            </w:r>
          </w:p>
        </w:tc>
      </w:tr>
    </w:tbl>
    <w:p w14:paraId="510C4FB0" w14:textId="77777777" w:rsidR="003B0F38" w:rsidRDefault="003B0F38">
      <w:pPr>
        <w:pStyle w:val="BodyText"/>
        <w:spacing w:before="30"/>
        <w:rPr>
          <w:sz w:val="20"/>
        </w:rPr>
      </w:pPr>
    </w:p>
    <w:p w14:paraId="6059E7FB" w14:textId="77777777" w:rsidR="003B0F38" w:rsidRDefault="00AB73AE">
      <w:pPr>
        <w:ind w:left="360"/>
        <w:rPr>
          <w:sz w:val="20"/>
        </w:rPr>
      </w:pPr>
      <w:r>
        <w:rPr>
          <w:sz w:val="20"/>
        </w:rPr>
        <w:t>*Students</w:t>
      </w:r>
      <w:r>
        <w:rPr>
          <w:spacing w:val="-5"/>
          <w:sz w:val="20"/>
        </w:rPr>
        <w:t xml:space="preserve"> </w:t>
      </w:r>
      <w:r>
        <w:rPr>
          <w:sz w:val="20"/>
        </w:rPr>
        <w:t>may</w:t>
      </w:r>
      <w:r>
        <w:rPr>
          <w:spacing w:val="-3"/>
          <w:sz w:val="20"/>
        </w:rPr>
        <w:t xml:space="preserve"> </w:t>
      </w:r>
      <w:r>
        <w:rPr>
          <w:sz w:val="20"/>
        </w:rPr>
        <w:t>consult</w:t>
      </w:r>
      <w:r>
        <w:rPr>
          <w:spacing w:val="-4"/>
          <w:sz w:val="20"/>
        </w:rPr>
        <w:t xml:space="preserve"> </w:t>
      </w:r>
      <w:r>
        <w:rPr>
          <w:sz w:val="20"/>
        </w:rPr>
        <w:t>the</w:t>
      </w:r>
      <w:r>
        <w:rPr>
          <w:spacing w:val="-4"/>
          <w:sz w:val="20"/>
        </w:rPr>
        <w:t xml:space="preserve"> </w:t>
      </w:r>
      <w:r>
        <w:rPr>
          <w:sz w:val="20"/>
        </w:rPr>
        <w:t>DCT</w:t>
      </w:r>
      <w:r>
        <w:rPr>
          <w:spacing w:val="-3"/>
          <w:sz w:val="20"/>
        </w:rPr>
        <w:t xml:space="preserve"> </w:t>
      </w:r>
      <w:r>
        <w:rPr>
          <w:sz w:val="20"/>
        </w:rPr>
        <w:t>if</w:t>
      </w:r>
      <w:r>
        <w:rPr>
          <w:spacing w:val="-4"/>
          <w:sz w:val="20"/>
        </w:rPr>
        <w:t xml:space="preserve"> </w:t>
      </w:r>
      <w:r>
        <w:rPr>
          <w:sz w:val="20"/>
        </w:rPr>
        <w:t>they</w:t>
      </w:r>
      <w:r>
        <w:rPr>
          <w:spacing w:val="-2"/>
          <w:sz w:val="20"/>
        </w:rPr>
        <w:t xml:space="preserve"> </w:t>
      </w:r>
      <w:r>
        <w:rPr>
          <w:sz w:val="20"/>
        </w:rPr>
        <w:t>wish</w:t>
      </w:r>
      <w:r>
        <w:rPr>
          <w:spacing w:val="-3"/>
          <w:sz w:val="20"/>
        </w:rPr>
        <w:t xml:space="preserve"> </w:t>
      </w:r>
      <w:r>
        <w:rPr>
          <w:sz w:val="20"/>
        </w:rPr>
        <w:t>to</w:t>
      </w:r>
      <w:r>
        <w:rPr>
          <w:spacing w:val="-3"/>
          <w:sz w:val="20"/>
        </w:rPr>
        <w:t xml:space="preserve"> </w:t>
      </w:r>
      <w:r>
        <w:rPr>
          <w:sz w:val="20"/>
        </w:rPr>
        <w:t>consider</w:t>
      </w:r>
      <w:r>
        <w:rPr>
          <w:spacing w:val="-2"/>
          <w:sz w:val="20"/>
        </w:rPr>
        <w:t xml:space="preserve"> </w:t>
      </w:r>
      <w:r>
        <w:rPr>
          <w:sz w:val="20"/>
        </w:rPr>
        <w:t>an</w:t>
      </w:r>
      <w:r>
        <w:rPr>
          <w:spacing w:val="-5"/>
          <w:sz w:val="20"/>
        </w:rPr>
        <w:t xml:space="preserve"> </w:t>
      </w:r>
      <w:r>
        <w:rPr>
          <w:sz w:val="20"/>
        </w:rPr>
        <w:t>alternate</w:t>
      </w:r>
      <w:r>
        <w:rPr>
          <w:spacing w:val="-3"/>
          <w:sz w:val="20"/>
        </w:rPr>
        <w:t xml:space="preserve"> </w:t>
      </w:r>
      <w:r>
        <w:rPr>
          <w:sz w:val="20"/>
        </w:rPr>
        <w:t>6-year</w:t>
      </w:r>
      <w:r>
        <w:rPr>
          <w:spacing w:val="-6"/>
          <w:sz w:val="20"/>
        </w:rPr>
        <w:t xml:space="preserve"> </w:t>
      </w:r>
      <w:r>
        <w:rPr>
          <w:spacing w:val="-2"/>
          <w:sz w:val="20"/>
        </w:rPr>
        <w:t>model.</w:t>
      </w:r>
    </w:p>
    <w:p w14:paraId="7425683D" w14:textId="77777777" w:rsidR="003B0F38" w:rsidRDefault="003B0F38">
      <w:pPr>
        <w:rPr>
          <w:sz w:val="20"/>
        </w:rPr>
        <w:sectPr w:rsidR="003B0F38">
          <w:pgSz w:w="12240" w:h="15840"/>
          <w:pgMar w:top="1420" w:right="720" w:bottom="1240" w:left="1080" w:header="0" w:footer="1054" w:gutter="0"/>
          <w:cols w:space="720"/>
        </w:sectPr>
      </w:pPr>
    </w:p>
    <w:tbl>
      <w:tblPr>
        <w:tblW w:w="0" w:type="auto"/>
        <w:tblInd w:w="39" w:type="dxa"/>
        <w:tblBorders>
          <w:top w:val="single" w:sz="8" w:space="0" w:color="5B9BD4"/>
          <w:left w:val="single" w:sz="8" w:space="0" w:color="5B9BD4"/>
          <w:bottom w:val="single" w:sz="8" w:space="0" w:color="5B9BD4"/>
          <w:right w:val="single" w:sz="8" w:space="0" w:color="5B9BD4"/>
          <w:insideH w:val="single" w:sz="8" w:space="0" w:color="5B9BD4"/>
          <w:insideV w:val="single" w:sz="8" w:space="0" w:color="5B9BD4"/>
        </w:tblBorders>
        <w:tblLayout w:type="fixed"/>
        <w:tblCellMar>
          <w:left w:w="0" w:type="dxa"/>
          <w:right w:w="0" w:type="dxa"/>
        </w:tblCellMar>
        <w:tblLook w:val="01E0" w:firstRow="1" w:lastRow="1" w:firstColumn="1" w:lastColumn="1" w:noHBand="0" w:noVBand="0"/>
      </w:tblPr>
      <w:tblGrid>
        <w:gridCol w:w="944"/>
        <w:gridCol w:w="1306"/>
        <w:gridCol w:w="3287"/>
        <w:gridCol w:w="1395"/>
        <w:gridCol w:w="3232"/>
      </w:tblGrid>
      <w:tr w:rsidR="003B0F38" w14:paraId="21DB4696" w14:textId="77777777">
        <w:trPr>
          <w:trHeight w:val="1069"/>
        </w:trPr>
        <w:tc>
          <w:tcPr>
            <w:tcW w:w="10164" w:type="dxa"/>
            <w:gridSpan w:val="5"/>
            <w:tcBorders>
              <w:bottom w:val="nil"/>
            </w:tcBorders>
            <w:shd w:val="clear" w:color="auto" w:fill="9CC3E4"/>
          </w:tcPr>
          <w:p w14:paraId="5A1CE71E" w14:textId="77777777" w:rsidR="003B0F38" w:rsidRDefault="00AB73AE">
            <w:pPr>
              <w:pStyle w:val="TableParagraph"/>
              <w:spacing w:before="213"/>
              <w:ind w:left="2976" w:right="1512" w:hanging="1431"/>
              <w:rPr>
                <w:b/>
                <w:sz w:val="28"/>
              </w:rPr>
            </w:pPr>
            <w:r>
              <w:rPr>
                <w:b/>
                <w:sz w:val="28"/>
              </w:rPr>
              <w:lastRenderedPageBreak/>
              <w:t>Clinical</w:t>
            </w:r>
            <w:r>
              <w:rPr>
                <w:b/>
                <w:spacing w:val="-6"/>
                <w:sz w:val="28"/>
              </w:rPr>
              <w:t xml:space="preserve"> </w:t>
            </w:r>
            <w:r>
              <w:rPr>
                <w:b/>
                <w:sz w:val="28"/>
              </w:rPr>
              <w:t>Psychology</w:t>
            </w:r>
            <w:r>
              <w:rPr>
                <w:b/>
                <w:spacing w:val="-4"/>
                <w:sz w:val="28"/>
              </w:rPr>
              <w:t xml:space="preserve"> </w:t>
            </w:r>
            <w:r>
              <w:rPr>
                <w:b/>
                <w:sz w:val="28"/>
              </w:rPr>
              <w:t>at</w:t>
            </w:r>
            <w:r>
              <w:rPr>
                <w:b/>
                <w:spacing w:val="-3"/>
                <w:sz w:val="28"/>
              </w:rPr>
              <w:t xml:space="preserve"> </w:t>
            </w:r>
            <w:r>
              <w:rPr>
                <w:b/>
                <w:sz w:val="28"/>
              </w:rPr>
              <w:t>John</w:t>
            </w:r>
            <w:r>
              <w:rPr>
                <w:b/>
                <w:spacing w:val="-7"/>
                <w:sz w:val="28"/>
              </w:rPr>
              <w:t xml:space="preserve"> </w:t>
            </w:r>
            <w:r>
              <w:rPr>
                <w:b/>
                <w:sz w:val="28"/>
              </w:rPr>
              <w:t>Jay</w:t>
            </w:r>
            <w:r>
              <w:rPr>
                <w:b/>
                <w:spacing w:val="-8"/>
                <w:sz w:val="28"/>
              </w:rPr>
              <w:t xml:space="preserve"> </w:t>
            </w:r>
            <w:r>
              <w:rPr>
                <w:b/>
                <w:sz w:val="28"/>
              </w:rPr>
              <w:t>College</w:t>
            </w:r>
            <w:r>
              <w:rPr>
                <w:b/>
                <w:spacing w:val="-6"/>
                <w:sz w:val="28"/>
              </w:rPr>
              <w:t xml:space="preserve"> </w:t>
            </w:r>
            <w:r>
              <w:rPr>
                <w:b/>
                <w:sz w:val="28"/>
              </w:rPr>
              <w:t>Model</w:t>
            </w:r>
            <w:r>
              <w:rPr>
                <w:b/>
                <w:spacing w:val="-6"/>
                <w:sz w:val="28"/>
              </w:rPr>
              <w:t xml:space="preserve"> </w:t>
            </w:r>
            <w:r>
              <w:rPr>
                <w:b/>
                <w:sz w:val="28"/>
              </w:rPr>
              <w:t xml:space="preserve">Curriculum (Students entering on an </w:t>
            </w:r>
            <w:r>
              <w:rPr>
                <w:b/>
                <w:i/>
                <w:sz w:val="28"/>
              </w:rPr>
              <w:t xml:space="preserve">even </w:t>
            </w:r>
            <w:r>
              <w:rPr>
                <w:b/>
                <w:sz w:val="28"/>
              </w:rPr>
              <w:t>year)</w:t>
            </w:r>
          </w:p>
        </w:tc>
      </w:tr>
      <w:tr w:rsidR="003B0F38" w14:paraId="069A7EE5" w14:textId="77777777">
        <w:trPr>
          <w:trHeight w:val="323"/>
        </w:trPr>
        <w:tc>
          <w:tcPr>
            <w:tcW w:w="944" w:type="dxa"/>
            <w:tcBorders>
              <w:top w:val="nil"/>
            </w:tcBorders>
            <w:shd w:val="clear" w:color="auto" w:fill="9CC3E4"/>
          </w:tcPr>
          <w:p w14:paraId="742FB66A" w14:textId="77777777" w:rsidR="003B0F38" w:rsidRDefault="003B0F38">
            <w:pPr>
              <w:pStyle w:val="TableParagraph"/>
              <w:ind w:left="0"/>
            </w:pPr>
          </w:p>
        </w:tc>
        <w:tc>
          <w:tcPr>
            <w:tcW w:w="4593" w:type="dxa"/>
            <w:gridSpan w:val="2"/>
            <w:shd w:val="clear" w:color="auto" w:fill="BCD6ED"/>
          </w:tcPr>
          <w:p w14:paraId="6575FD1D" w14:textId="77777777" w:rsidR="003B0F38" w:rsidRDefault="00AB73AE">
            <w:pPr>
              <w:pStyle w:val="TableParagraph"/>
              <w:spacing w:before="29"/>
              <w:ind w:left="33"/>
              <w:jc w:val="center"/>
              <w:rPr>
                <w:b/>
                <w:sz w:val="23"/>
              </w:rPr>
            </w:pPr>
            <w:r>
              <w:rPr>
                <w:b/>
                <w:sz w:val="23"/>
              </w:rPr>
              <w:t xml:space="preserve">Fall </w:t>
            </w:r>
            <w:r>
              <w:rPr>
                <w:b/>
                <w:spacing w:val="-2"/>
                <w:sz w:val="23"/>
              </w:rPr>
              <w:t>Semester</w:t>
            </w:r>
          </w:p>
        </w:tc>
        <w:tc>
          <w:tcPr>
            <w:tcW w:w="4627" w:type="dxa"/>
            <w:gridSpan w:val="2"/>
            <w:shd w:val="clear" w:color="auto" w:fill="BCD6ED"/>
          </w:tcPr>
          <w:p w14:paraId="7A7C1E11" w14:textId="77777777" w:rsidR="003B0F38" w:rsidRDefault="00AB73AE">
            <w:pPr>
              <w:pStyle w:val="TableParagraph"/>
              <w:spacing w:before="29"/>
              <w:ind w:left="1512"/>
              <w:rPr>
                <w:b/>
                <w:sz w:val="23"/>
              </w:rPr>
            </w:pPr>
            <w:r>
              <w:rPr>
                <w:b/>
                <w:sz w:val="23"/>
              </w:rPr>
              <w:t>Spring</w:t>
            </w:r>
            <w:r>
              <w:rPr>
                <w:b/>
                <w:spacing w:val="-3"/>
                <w:sz w:val="23"/>
              </w:rPr>
              <w:t xml:space="preserve"> </w:t>
            </w:r>
            <w:r>
              <w:rPr>
                <w:b/>
                <w:spacing w:val="-2"/>
                <w:sz w:val="23"/>
              </w:rPr>
              <w:t>Semester</w:t>
            </w:r>
          </w:p>
        </w:tc>
      </w:tr>
      <w:tr w:rsidR="003B0F38" w14:paraId="6E48D054" w14:textId="77777777">
        <w:trPr>
          <w:trHeight w:val="551"/>
        </w:trPr>
        <w:tc>
          <w:tcPr>
            <w:tcW w:w="944" w:type="dxa"/>
            <w:vMerge w:val="restart"/>
            <w:shd w:val="clear" w:color="auto" w:fill="9CC3E4"/>
          </w:tcPr>
          <w:p w14:paraId="7002CF76" w14:textId="77777777" w:rsidR="003B0F38" w:rsidRDefault="003B0F38">
            <w:pPr>
              <w:pStyle w:val="TableParagraph"/>
              <w:ind w:left="0"/>
              <w:rPr>
                <w:sz w:val="23"/>
              </w:rPr>
            </w:pPr>
          </w:p>
          <w:p w14:paraId="36DDCB84" w14:textId="77777777" w:rsidR="003B0F38" w:rsidRDefault="003B0F38">
            <w:pPr>
              <w:pStyle w:val="TableParagraph"/>
              <w:ind w:left="0"/>
              <w:rPr>
                <w:sz w:val="23"/>
              </w:rPr>
            </w:pPr>
          </w:p>
          <w:p w14:paraId="75D56549" w14:textId="77777777" w:rsidR="003B0F38" w:rsidRDefault="003B0F38">
            <w:pPr>
              <w:pStyle w:val="TableParagraph"/>
              <w:ind w:left="0"/>
              <w:rPr>
                <w:sz w:val="23"/>
              </w:rPr>
            </w:pPr>
          </w:p>
          <w:p w14:paraId="169B95A9" w14:textId="77777777" w:rsidR="003B0F38" w:rsidRDefault="003B0F38">
            <w:pPr>
              <w:pStyle w:val="TableParagraph"/>
              <w:spacing w:before="262"/>
              <w:ind w:left="0"/>
              <w:rPr>
                <w:sz w:val="23"/>
              </w:rPr>
            </w:pPr>
          </w:p>
          <w:p w14:paraId="69C93CD9" w14:textId="77777777" w:rsidR="003B0F38" w:rsidRDefault="00AB73AE">
            <w:pPr>
              <w:pStyle w:val="TableParagraph"/>
              <w:spacing w:before="1"/>
              <w:rPr>
                <w:b/>
                <w:sz w:val="23"/>
              </w:rPr>
            </w:pPr>
            <w:r>
              <w:rPr>
                <w:b/>
                <w:sz w:val="23"/>
              </w:rPr>
              <w:t>Year</w:t>
            </w:r>
            <w:r>
              <w:rPr>
                <w:b/>
                <w:spacing w:val="-1"/>
                <w:sz w:val="23"/>
              </w:rPr>
              <w:t xml:space="preserve"> </w:t>
            </w:r>
            <w:r>
              <w:rPr>
                <w:b/>
                <w:spacing w:val="-10"/>
                <w:sz w:val="23"/>
              </w:rPr>
              <w:t>1</w:t>
            </w:r>
          </w:p>
        </w:tc>
        <w:tc>
          <w:tcPr>
            <w:tcW w:w="1306" w:type="dxa"/>
          </w:tcPr>
          <w:p w14:paraId="68304378" w14:textId="77777777" w:rsidR="003B0F38" w:rsidRDefault="00AB73AE">
            <w:pPr>
              <w:pStyle w:val="TableParagraph"/>
              <w:spacing w:line="275" w:lineRule="exact"/>
              <w:rPr>
                <w:sz w:val="24"/>
              </w:rPr>
            </w:pPr>
            <w:r>
              <w:rPr>
                <w:color w:val="2E5395"/>
                <w:spacing w:val="-2"/>
                <w:sz w:val="24"/>
              </w:rPr>
              <w:t>70500</w:t>
            </w:r>
          </w:p>
        </w:tc>
        <w:tc>
          <w:tcPr>
            <w:tcW w:w="3287" w:type="dxa"/>
          </w:tcPr>
          <w:p w14:paraId="1E994F5A" w14:textId="77777777" w:rsidR="003B0F38" w:rsidRDefault="00AB73AE">
            <w:pPr>
              <w:pStyle w:val="TableParagraph"/>
              <w:spacing w:line="276" w:lineRule="exact"/>
              <w:ind w:left="106"/>
              <w:rPr>
                <w:sz w:val="24"/>
              </w:rPr>
            </w:pPr>
            <w:r>
              <w:rPr>
                <w:color w:val="2E5395"/>
                <w:sz w:val="24"/>
              </w:rPr>
              <w:t>Statistical</w:t>
            </w:r>
            <w:r>
              <w:rPr>
                <w:color w:val="2E5395"/>
                <w:spacing w:val="-15"/>
                <w:sz w:val="24"/>
              </w:rPr>
              <w:t xml:space="preserve"> </w:t>
            </w:r>
            <w:r>
              <w:rPr>
                <w:color w:val="2E5395"/>
                <w:sz w:val="24"/>
              </w:rPr>
              <w:t>Methods</w:t>
            </w:r>
            <w:r>
              <w:rPr>
                <w:color w:val="2E5395"/>
                <w:spacing w:val="-15"/>
                <w:sz w:val="24"/>
              </w:rPr>
              <w:t xml:space="preserve"> </w:t>
            </w:r>
            <w:r>
              <w:rPr>
                <w:color w:val="2E5395"/>
                <w:sz w:val="24"/>
              </w:rPr>
              <w:t>in Psychology I</w:t>
            </w:r>
          </w:p>
        </w:tc>
        <w:tc>
          <w:tcPr>
            <w:tcW w:w="1395" w:type="dxa"/>
          </w:tcPr>
          <w:p w14:paraId="7A85F3BA" w14:textId="77777777" w:rsidR="003B0F38" w:rsidRDefault="00AB73AE">
            <w:pPr>
              <w:pStyle w:val="TableParagraph"/>
              <w:spacing w:line="275" w:lineRule="exact"/>
              <w:ind w:left="106"/>
              <w:rPr>
                <w:sz w:val="24"/>
              </w:rPr>
            </w:pPr>
            <w:r>
              <w:rPr>
                <w:color w:val="2E5395"/>
                <w:spacing w:val="-2"/>
                <w:sz w:val="24"/>
              </w:rPr>
              <w:t>70600</w:t>
            </w:r>
          </w:p>
        </w:tc>
        <w:tc>
          <w:tcPr>
            <w:tcW w:w="3232" w:type="dxa"/>
          </w:tcPr>
          <w:p w14:paraId="7FE42412" w14:textId="77777777" w:rsidR="003B0F38" w:rsidRDefault="00AB73AE">
            <w:pPr>
              <w:pStyle w:val="TableParagraph"/>
              <w:spacing w:line="276" w:lineRule="exact"/>
              <w:ind w:left="105" w:right="91"/>
              <w:rPr>
                <w:sz w:val="24"/>
              </w:rPr>
            </w:pPr>
            <w:r>
              <w:rPr>
                <w:color w:val="2E5395"/>
                <w:sz w:val="24"/>
              </w:rPr>
              <w:t>Statistical</w:t>
            </w:r>
            <w:r>
              <w:rPr>
                <w:color w:val="2E5395"/>
                <w:spacing w:val="-15"/>
                <w:sz w:val="24"/>
              </w:rPr>
              <w:t xml:space="preserve"> </w:t>
            </w:r>
            <w:r>
              <w:rPr>
                <w:color w:val="2E5395"/>
                <w:sz w:val="24"/>
              </w:rPr>
              <w:t>Methods</w:t>
            </w:r>
            <w:r>
              <w:rPr>
                <w:color w:val="2E5395"/>
                <w:spacing w:val="-15"/>
                <w:sz w:val="24"/>
              </w:rPr>
              <w:t xml:space="preserve"> </w:t>
            </w:r>
            <w:r>
              <w:rPr>
                <w:color w:val="2E5395"/>
                <w:sz w:val="24"/>
              </w:rPr>
              <w:t>in Psychology II</w:t>
            </w:r>
          </w:p>
        </w:tc>
      </w:tr>
      <w:tr w:rsidR="003B0F38" w14:paraId="17D24F0D" w14:textId="77777777">
        <w:trPr>
          <w:trHeight w:val="552"/>
        </w:trPr>
        <w:tc>
          <w:tcPr>
            <w:tcW w:w="944" w:type="dxa"/>
            <w:vMerge/>
            <w:tcBorders>
              <w:top w:val="nil"/>
            </w:tcBorders>
            <w:shd w:val="clear" w:color="auto" w:fill="9CC3E4"/>
          </w:tcPr>
          <w:p w14:paraId="7A6D2837" w14:textId="77777777" w:rsidR="003B0F38" w:rsidRDefault="003B0F38">
            <w:pPr>
              <w:rPr>
                <w:sz w:val="2"/>
                <w:szCs w:val="2"/>
              </w:rPr>
            </w:pPr>
          </w:p>
        </w:tc>
        <w:tc>
          <w:tcPr>
            <w:tcW w:w="1306" w:type="dxa"/>
          </w:tcPr>
          <w:p w14:paraId="48ACB001" w14:textId="77777777" w:rsidR="003B0F38" w:rsidRDefault="00AB73AE">
            <w:pPr>
              <w:pStyle w:val="TableParagraph"/>
              <w:rPr>
                <w:sz w:val="24"/>
              </w:rPr>
            </w:pPr>
            <w:r>
              <w:rPr>
                <w:color w:val="2E5395"/>
                <w:spacing w:val="-2"/>
                <w:sz w:val="24"/>
              </w:rPr>
              <w:t>70310</w:t>
            </w:r>
          </w:p>
        </w:tc>
        <w:tc>
          <w:tcPr>
            <w:tcW w:w="3287" w:type="dxa"/>
          </w:tcPr>
          <w:p w14:paraId="23E8F11A" w14:textId="77777777" w:rsidR="003B0F38" w:rsidRDefault="00AB73AE">
            <w:pPr>
              <w:pStyle w:val="TableParagraph"/>
              <w:ind w:left="106"/>
              <w:rPr>
                <w:sz w:val="24"/>
              </w:rPr>
            </w:pPr>
            <w:r>
              <w:rPr>
                <w:color w:val="2E5395"/>
                <w:sz w:val="24"/>
              </w:rPr>
              <w:t>Research</w:t>
            </w:r>
            <w:r>
              <w:rPr>
                <w:color w:val="2E5395"/>
                <w:spacing w:val="-2"/>
                <w:sz w:val="24"/>
              </w:rPr>
              <w:t xml:space="preserve"> </w:t>
            </w:r>
            <w:r>
              <w:rPr>
                <w:color w:val="2E5395"/>
                <w:sz w:val="24"/>
              </w:rPr>
              <w:t>Methods</w:t>
            </w:r>
            <w:r>
              <w:rPr>
                <w:color w:val="2E5395"/>
                <w:spacing w:val="-1"/>
                <w:sz w:val="24"/>
              </w:rPr>
              <w:t xml:space="preserve"> </w:t>
            </w:r>
            <w:r>
              <w:rPr>
                <w:color w:val="2E5395"/>
                <w:sz w:val="24"/>
              </w:rPr>
              <w:t>and</w:t>
            </w:r>
            <w:r>
              <w:rPr>
                <w:color w:val="2E5395"/>
                <w:spacing w:val="-1"/>
                <w:sz w:val="24"/>
              </w:rPr>
              <w:t xml:space="preserve"> </w:t>
            </w:r>
            <w:r>
              <w:rPr>
                <w:color w:val="2E5395"/>
                <w:sz w:val="24"/>
              </w:rPr>
              <w:t>Design</w:t>
            </w:r>
            <w:r>
              <w:rPr>
                <w:color w:val="2E5395"/>
                <w:spacing w:val="-1"/>
                <w:sz w:val="24"/>
              </w:rPr>
              <w:t xml:space="preserve"> </w:t>
            </w:r>
            <w:r>
              <w:rPr>
                <w:color w:val="2E5395"/>
                <w:spacing w:val="-10"/>
                <w:sz w:val="24"/>
              </w:rPr>
              <w:t>I</w:t>
            </w:r>
          </w:p>
        </w:tc>
        <w:tc>
          <w:tcPr>
            <w:tcW w:w="1395" w:type="dxa"/>
          </w:tcPr>
          <w:p w14:paraId="3A764B03" w14:textId="77777777" w:rsidR="003B0F38" w:rsidRDefault="00AB73AE">
            <w:pPr>
              <w:pStyle w:val="TableParagraph"/>
              <w:ind w:left="106"/>
              <w:rPr>
                <w:sz w:val="24"/>
              </w:rPr>
            </w:pPr>
            <w:r>
              <w:rPr>
                <w:color w:val="2E5395"/>
                <w:spacing w:val="-2"/>
                <w:sz w:val="24"/>
              </w:rPr>
              <w:t>70320</w:t>
            </w:r>
          </w:p>
        </w:tc>
        <w:tc>
          <w:tcPr>
            <w:tcW w:w="3232" w:type="dxa"/>
          </w:tcPr>
          <w:p w14:paraId="67288063" w14:textId="77777777" w:rsidR="003B0F38" w:rsidRDefault="00AB73AE">
            <w:pPr>
              <w:pStyle w:val="TableParagraph"/>
              <w:spacing w:line="270" w:lineRule="atLeast"/>
              <w:ind w:left="105" w:right="91"/>
              <w:rPr>
                <w:sz w:val="24"/>
              </w:rPr>
            </w:pPr>
            <w:r>
              <w:rPr>
                <w:color w:val="2E5395"/>
                <w:sz w:val="24"/>
              </w:rPr>
              <w:t>Research</w:t>
            </w:r>
            <w:r>
              <w:rPr>
                <w:color w:val="2E5395"/>
                <w:spacing w:val="-12"/>
                <w:sz w:val="24"/>
              </w:rPr>
              <w:t xml:space="preserve"> </w:t>
            </w:r>
            <w:r>
              <w:rPr>
                <w:color w:val="2E5395"/>
                <w:sz w:val="24"/>
              </w:rPr>
              <w:t>Design</w:t>
            </w:r>
            <w:r>
              <w:rPr>
                <w:color w:val="2E5395"/>
                <w:spacing w:val="-13"/>
                <w:sz w:val="24"/>
              </w:rPr>
              <w:t xml:space="preserve"> </w:t>
            </w:r>
            <w:r>
              <w:rPr>
                <w:color w:val="2E5395"/>
                <w:sz w:val="24"/>
              </w:rPr>
              <w:t>and</w:t>
            </w:r>
            <w:r>
              <w:rPr>
                <w:color w:val="2E5395"/>
                <w:spacing w:val="-13"/>
                <w:sz w:val="24"/>
              </w:rPr>
              <w:t xml:space="preserve"> </w:t>
            </w:r>
            <w:r>
              <w:rPr>
                <w:color w:val="2E5395"/>
                <w:sz w:val="24"/>
              </w:rPr>
              <w:t xml:space="preserve">Methods </w:t>
            </w:r>
            <w:r>
              <w:rPr>
                <w:color w:val="2E5395"/>
                <w:spacing w:val="-6"/>
                <w:sz w:val="24"/>
              </w:rPr>
              <w:t>II</w:t>
            </w:r>
          </w:p>
        </w:tc>
      </w:tr>
      <w:tr w:rsidR="003B0F38" w14:paraId="47A273EB" w14:textId="77777777">
        <w:trPr>
          <w:trHeight w:val="551"/>
        </w:trPr>
        <w:tc>
          <w:tcPr>
            <w:tcW w:w="944" w:type="dxa"/>
            <w:vMerge/>
            <w:tcBorders>
              <w:top w:val="nil"/>
            </w:tcBorders>
            <w:shd w:val="clear" w:color="auto" w:fill="9CC3E4"/>
          </w:tcPr>
          <w:p w14:paraId="7A2F6D93" w14:textId="77777777" w:rsidR="003B0F38" w:rsidRDefault="003B0F38">
            <w:pPr>
              <w:rPr>
                <w:sz w:val="2"/>
                <w:szCs w:val="2"/>
              </w:rPr>
            </w:pPr>
          </w:p>
        </w:tc>
        <w:tc>
          <w:tcPr>
            <w:tcW w:w="1306" w:type="dxa"/>
          </w:tcPr>
          <w:p w14:paraId="088BA807" w14:textId="77777777" w:rsidR="003B0F38" w:rsidRDefault="00AB73AE">
            <w:pPr>
              <w:pStyle w:val="TableParagraph"/>
              <w:spacing w:line="275" w:lineRule="exact"/>
              <w:rPr>
                <w:sz w:val="24"/>
              </w:rPr>
            </w:pPr>
            <w:r>
              <w:rPr>
                <w:color w:val="2E5395"/>
                <w:spacing w:val="-2"/>
                <w:sz w:val="24"/>
              </w:rPr>
              <w:t>82700</w:t>
            </w:r>
          </w:p>
        </w:tc>
        <w:tc>
          <w:tcPr>
            <w:tcW w:w="3287" w:type="dxa"/>
          </w:tcPr>
          <w:p w14:paraId="70B9BF53" w14:textId="77777777" w:rsidR="003B0F38" w:rsidRDefault="00AB73AE">
            <w:pPr>
              <w:pStyle w:val="TableParagraph"/>
              <w:spacing w:line="276" w:lineRule="exact"/>
              <w:ind w:left="106"/>
              <w:rPr>
                <w:sz w:val="24"/>
              </w:rPr>
            </w:pPr>
            <w:r>
              <w:rPr>
                <w:color w:val="2E5395"/>
                <w:sz w:val="24"/>
              </w:rPr>
              <w:t>Assessment</w:t>
            </w:r>
            <w:r>
              <w:rPr>
                <w:color w:val="2E5395"/>
                <w:spacing w:val="-12"/>
                <w:sz w:val="24"/>
              </w:rPr>
              <w:t xml:space="preserve"> </w:t>
            </w:r>
            <w:r>
              <w:rPr>
                <w:color w:val="2E5395"/>
                <w:sz w:val="24"/>
              </w:rPr>
              <w:t>I</w:t>
            </w:r>
            <w:r>
              <w:rPr>
                <w:color w:val="2E5395"/>
                <w:spacing w:val="-15"/>
                <w:sz w:val="24"/>
              </w:rPr>
              <w:t xml:space="preserve"> </w:t>
            </w:r>
            <w:r>
              <w:rPr>
                <w:color w:val="2E5395"/>
                <w:sz w:val="24"/>
              </w:rPr>
              <w:t>(Intellectual</w:t>
            </w:r>
            <w:r>
              <w:rPr>
                <w:color w:val="2E5395"/>
                <w:spacing w:val="-13"/>
                <w:sz w:val="24"/>
              </w:rPr>
              <w:t xml:space="preserve"> </w:t>
            </w:r>
            <w:r>
              <w:rPr>
                <w:color w:val="2E5395"/>
                <w:sz w:val="24"/>
              </w:rPr>
              <w:t>and Cognitive Functioning)</w:t>
            </w:r>
          </w:p>
        </w:tc>
        <w:tc>
          <w:tcPr>
            <w:tcW w:w="1395" w:type="dxa"/>
          </w:tcPr>
          <w:p w14:paraId="20EDC87E" w14:textId="77777777" w:rsidR="003B0F38" w:rsidRDefault="00AB73AE">
            <w:pPr>
              <w:pStyle w:val="TableParagraph"/>
              <w:spacing w:line="275" w:lineRule="exact"/>
              <w:ind w:left="106"/>
              <w:rPr>
                <w:sz w:val="24"/>
              </w:rPr>
            </w:pPr>
            <w:r>
              <w:rPr>
                <w:color w:val="2E5395"/>
                <w:spacing w:val="-2"/>
                <w:sz w:val="24"/>
              </w:rPr>
              <w:t>82800</w:t>
            </w:r>
          </w:p>
        </w:tc>
        <w:tc>
          <w:tcPr>
            <w:tcW w:w="3232" w:type="dxa"/>
          </w:tcPr>
          <w:p w14:paraId="5D314EA2" w14:textId="77777777" w:rsidR="003B0F38" w:rsidRDefault="00AB73AE">
            <w:pPr>
              <w:pStyle w:val="TableParagraph"/>
              <w:spacing w:line="276" w:lineRule="exact"/>
              <w:ind w:left="105" w:right="91"/>
              <w:rPr>
                <w:sz w:val="24"/>
              </w:rPr>
            </w:pPr>
            <w:r>
              <w:rPr>
                <w:color w:val="2E5395"/>
                <w:sz w:val="24"/>
              </w:rPr>
              <w:t>Assessment</w:t>
            </w:r>
            <w:r>
              <w:rPr>
                <w:color w:val="2E5395"/>
                <w:spacing w:val="-15"/>
                <w:sz w:val="24"/>
              </w:rPr>
              <w:t xml:space="preserve"> </w:t>
            </w:r>
            <w:r>
              <w:rPr>
                <w:color w:val="2E5395"/>
                <w:sz w:val="24"/>
              </w:rPr>
              <w:t>II</w:t>
            </w:r>
            <w:r>
              <w:rPr>
                <w:color w:val="2E5395"/>
                <w:spacing w:val="-15"/>
                <w:sz w:val="24"/>
              </w:rPr>
              <w:t xml:space="preserve"> </w:t>
            </w:r>
            <w:r>
              <w:rPr>
                <w:color w:val="2E5395"/>
                <w:sz w:val="24"/>
              </w:rPr>
              <w:t xml:space="preserve">(Personality </w:t>
            </w:r>
            <w:r>
              <w:rPr>
                <w:color w:val="2E5395"/>
                <w:spacing w:val="-2"/>
                <w:sz w:val="24"/>
              </w:rPr>
              <w:t>Functioning)</w:t>
            </w:r>
          </w:p>
        </w:tc>
      </w:tr>
      <w:tr w:rsidR="003B0F38" w14:paraId="1715A9D2" w14:textId="77777777">
        <w:trPr>
          <w:trHeight w:val="550"/>
        </w:trPr>
        <w:tc>
          <w:tcPr>
            <w:tcW w:w="944" w:type="dxa"/>
            <w:vMerge/>
            <w:tcBorders>
              <w:top w:val="nil"/>
            </w:tcBorders>
            <w:shd w:val="clear" w:color="auto" w:fill="9CC3E4"/>
          </w:tcPr>
          <w:p w14:paraId="3E45DAC2" w14:textId="77777777" w:rsidR="003B0F38" w:rsidRDefault="003B0F38">
            <w:pPr>
              <w:rPr>
                <w:sz w:val="2"/>
                <w:szCs w:val="2"/>
              </w:rPr>
            </w:pPr>
          </w:p>
        </w:tc>
        <w:tc>
          <w:tcPr>
            <w:tcW w:w="1306" w:type="dxa"/>
          </w:tcPr>
          <w:p w14:paraId="18E61CE5" w14:textId="77777777" w:rsidR="003B0F38" w:rsidRDefault="00AB73AE">
            <w:pPr>
              <w:pStyle w:val="TableParagraph"/>
              <w:spacing w:line="274" w:lineRule="exact"/>
              <w:rPr>
                <w:sz w:val="24"/>
              </w:rPr>
            </w:pPr>
            <w:r>
              <w:rPr>
                <w:color w:val="2E5395"/>
                <w:spacing w:val="-2"/>
                <w:sz w:val="24"/>
              </w:rPr>
              <w:t>75500</w:t>
            </w:r>
          </w:p>
        </w:tc>
        <w:tc>
          <w:tcPr>
            <w:tcW w:w="3287" w:type="dxa"/>
          </w:tcPr>
          <w:p w14:paraId="4EEF3D8E" w14:textId="77777777" w:rsidR="003B0F38" w:rsidRDefault="00AB73AE">
            <w:pPr>
              <w:pStyle w:val="TableParagraph"/>
              <w:spacing w:line="274" w:lineRule="exact"/>
              <w:ind w:left="106"/>
              <w:rPr>
                <w:sz w:val="24"/>
              </w:rPr>
            </w:pPr>
            <w:r>
              <w:rPr>
                <w:color w:val="2E5395"/>
                <w:sz w:val="24"/>
              </w:rPr>
              <w:t>Psychopathology</w:t>
            </w:r>
            <w:r>
              <w:rPr>
                <w:color w:val="2E5395"/>
                <w:spacing w:val="-2"/>
                <w:sz w:val="24"/>
              </w:rPr>
              <w:t xml:space="preserve"> </w:t>
            </w:r>
            <w:r>
              <w:rPr>
                <w:color w:val="2E5395"/>
                <w:spacing w:val="-10"/>
                <w:sz w:val="24"/>
              </w:rPr>
              <w:t>I</w:t>
            </w:r>
          </w:p>
        </w:tc>
        <w:tc>
          <w:tcPr>
            <w:tcW w:w="1395" w:type="dxa"/>
          </w:tcPr>
          <w:p w14:paraId="4B194B8C" w14:textId="77777777" w:rsidR="003B0F38" w:rsidRDefault="00AB73AE">
            <w:pPr>
              <w:pStyle w:val="TableParagraph"/>
              <w:spacing w:line="274" w:lineRule="exact"/>
              <w:ind w:left="106"/>
              <w:rPr>
                <w:sz w:val="24"/>
              </w:rPr>
            </w:pPr>
            <w:r>
              <w:rPr>
                <w:color w:val="2E5395"/>
                <w:spacing w:val="-2"/>
                <w:sz w:val="24"/>
              </w:rPr>
              <w:t>83900</w:t>
            </w:r>
          </w:p>
        </w:tc>
        <w:tc>
          <w:tcPr>
            <w:tcW w:w="3232" w:type="dxa"/>
          </w:tcPr>
          <w:p w14:paraId="24742755" w14:textId="77777777" w:rsidR="003B0F38" w:rsidRDefault="00AB73AE">
            <w:pPr>
              <w:pStyle w:val="TableParagraph"/>
              <w:spacing w:line="276" w:lineRule="exact"/>
              <w:ind w:left="105" w:right="91"/>
              <w:rPr>
                <w:sz w:val="24"/>
              </w:rPr>
            </w:pPr>
            <w:r>
              <w:rPr>
                <w:color w:val="2E5395"/>
                <w:sz w:val="24"/>
              </w:rPr>
              <w:t>Therapeutic Interventions I – Introduction</w:t>
            </w:r>
            <w:r>
              <w:rPr>
                <w:color w:val="2E5395"/>
                <w:spacing w:val="-2"/>
                <w:sz w:val="24"/>
              </w:rPr>
              <w:t xml:space="preserve"> </w:t>
            </w:r>
            <w:r>
              <w:rPr>
                <w:color w:val="2E5395"/>
                <w:sz w:val="24"/>
              </w:rPr>
              <w:t>to</w:t>
            </w:r>
            <w:r>
              <w:rPr>
                <w:color w:val="2E5395"/>
                <w:spacing w:val="-2"/>
                <w:sz w:val="24"/>
              </w:rPr>
              <w:t xml:space="preserve"> Psychotherapy</w:t>
            </w:r>
          </w:p>
        </w:tc>
      </w:tr>
      <w:tr w:rsidR="003B0F38" w14:paraId="001501F2" w14:textId="77777777">
        <w:trPr>
          <w:trHeight w:val="552"/>
        </w:trPr>
        <w:tc>
          <w:tcPr>
            <w:tcW w:w="944" w:type="dxa"/>
            <w:vMerge/>
            <w:tcBorders>
              <w:top w:val="nil"/>
            </w:tcBorders>
            <w:shd w:val="clear" w:color="auto" w:fill="9CC3E4"/>
          </w:tcPr>
          <w:p w14:paraId="35208AC6" w14:textId="77777777" w:rsidR="003B0F38" w:rsidRDefault="003B0F38">
            <w:pPr>
              <w:rPr>
                <w:sz w:val="2"/>
                <w:szCs w:val="2"/>
              </w:rPr>
            </w:pPr>
          </w:p>
        </w:tc>
        <w:tc>
          <w:tcPr>
            <w:tcW w:w="1306" w:type="dxa"/>
          </w:tcPr>
          <w:p w14:paraId="3C788B39" w14:textId="77777777" w:rsidR="003B0F38" w:rsidRDefault="00AB73AE">
            <w:pPr>
              <w:pStyle w:val="TableParagraph"/>
              <w:rPr>
                <w:sz w:val="24"/>
              </w:rPr>
            </w:pPr>
            <w:r>
              <w:rPr>
                <w:color w:val="2E5395"/>
                <w:spacing w:val="-2"/>
                <w:sz w:val="24"/>
              </w:rPr>
              <w:t>74004</w:t>
            </w:r>
          </w:p>
        </w:tc>
        <w:tc>
          <w:tcPr>
            <w:tcW w:w="3287" w:type="dxa"/>
          </w:tcPr>
          <w:p w14:paraId="7781D382" w14:textId="77777777" w:rsidR="003B0F38" w:rsidRDefault="00AB73AE">
            <w:pPr>
              <w:pStyle w:val="TableParagraph"/>
              <w:spacing w:line="270" w:lineRule="atLeast"/>
              <w:ind w:left="106"/>
              <w:rPr>
                <w:sz w:val="24"/>
              </w:rPr>
            </w:pPr>
            <w:r>
              <w:rPr>
                <w:color w:val="2E5395"/>
                <w:sz w:val="24"/>
              </w:rPr>
              <w:t>Personality</w:t>
            </w:r>
            <w:r>
              <w:rPr>
                <w:color w:val="2E5395"/>
                <w:spacing w:val="-15"/>
                <w:sz w:val="24"/>
              </w:rPr>
              <w:t xml:space="preserve"> </w:t>
            </w:r>
            <w:r>
              <w:rPr>
                <w:color w:val="2E5395"/>
                <w:sz w:val="24"/>
              </w:rPr>
              <w:t>and</w:t>
            </w:r>
            <w:r>
              <w:rPr>
                <w:color w:val="2E5395"/>
                <w:spacing w:val="-15"/>
                <w:sz w:val="24"/>
              </w:rPr>
              <w:t xml:space="preserve"> </w:t>
            </w:r>
            <w:r>
              <w:rPr>
                <w:color w:val="2E5395"/>
                <w:sz w:val="24"/>
              </w:rPr>
              <w:t xml:space="preserve">Individual </w:t>
            </w:r>
            <w:r>
              <w:rPr>
                <w:color w:val="2E5395"/>
                <w:spacing w:val="-2"/>
                <w:sz w:val="24"/>
              </w:rPr>
              <w:t>Differences</w:t>
            </w:r>
          </w:p>
        </w:tc>
        <w:tc>
          <w:tcPr>
            <w:tcW w:w="1395" w:type="dxa"/>
          </w:tcPr>
          <w:p w14:paraId="4A9C1F35" w14:textId="77777777" w:rsidR="003B0F38" w:rsidRDefault="00AB73AE">
            <w:pPr>
              <w:pStyle w:val="TableParagraph"/>
              <w:ind w:left="106"/>
              <w:rPr>
                <w:sz w:val="24"/>
              </w:rPr>
            </w:pPr>
            <w:r>
              <w:rPr>
                <w:color w:val="2E5395"/>
                <w:spacing w:val="-2"/>
                <w:sz w:val="24"/>
              </w:rPr>
              <w:t>74600</w:t>
            </w:r>
          </w:p>
        </w:tc>
        <w:tc>
          <w:tcPr>
            <w:tcW w:w="3232" w:type="dxa"/>
          </w:tcPr>
          <w:p w14:paraId="62660D31" w14:textId="77777777" w:rsidR="003B0F38" w:rsidRDefault="00AB73AE">
            <w:pPr>
              <w:pStyle w:val="TableParagraph"/>
              <w:ind w:left="105"/>
              <w:rPr>
                <w:sz w:val="24"/>
              </w:rPr>
            </w:pPr>
            <w:r>
              <w:rPr>
                <w:color w:val="2E5395"/>
                <w:sz w:val="24"/>
              </w:rPr>
              <w:t>Social</w:t>
            </w:r>
            <w:r>
              <w:rPr>
                <w:color w:val="2E5395"/>
                <w:spacing w:val="-1"/>
                <w:sz w:val="24"/>
              </w:rPr>
              <w:t xml:space="preserve"> </w:t>
            </w:r>
            <w:r>
              <w:rPr>
                <w:color w:val="2E5395"/>
                <w:spacing w:val="-2"/>
                <w:sz w:val="24"/>
              </w:rPr>
              <w:t>Psychology</w:t>
            </w:r>
          </w:p>
        </w:tc>
      </w:tr>
      <w:tr w:rsidR="003B0F38" w14:paraId="44C76D80" w14:textId="77777777">
        <w:trPr>
          <w:trHeight w:val="263"/>
        </w:trPr>
        <w:tc>
          <w:tcPr>
            <w:tcW w:w="944" w:type="dxa"/>
            <w:vMerge/>
            <w:tcBorders>
              <w:top w:val="nil"/>
            </w:tcBorders>
            <w:shd w:val="clear" w:color="auto" w:fill="9CC3E4"/>
          </w:tcPr>
          <w:p w14:paraId="40F85F08" w14:textId="77777777" w:rsidR="003B0F38" w:rsidRDefault="003B0F38">
            <w:pPr>
              <w:rPr>
                <w:sz w:val="2"/>
                <w:szCs w:val="2"/>
              </w:rPr>
            </w:pPr>
          </w:p>
        </w:tc>
        <w:tc>
          <w:tcPr>
            <w:tcW w:w="9220" w:type="dxa"/>
            <w:gridSpan w:val="4"/>
            <w:shd w:val="clear" w:color="auto" w:fill="BCD6ED"/>
          </w:tcPr>
          <w:p w14:paraId="13627FA4" w14:textId="77777777" w:rsidR="003B0F38" w:rsidRDefault="003B0F38">
            <w:pPr>
              <w:pStyle w:val="TableParagraph"/>
              <w:ind w:left="0"/>
              <w:rPr>
                <w:sz w:val="18"/>
              </w:rPr>
            </w:pPr>
          </w:p>
        </w:tc>
      </w:tr>
      <w:tr w:rsidR="003B0F38" w14:paraId="48784AB8" w14:textId="77777777">
        <w:trPr>
          <w:trHeight w:val="541"/>
        </w:trPr>
        <w:tc>
          <w:tcPr>
            <w:tcW w:w="944" w:type="dxa"/>
            <w:vMerge w:val="restart"/>
            <w:shd w:val="clear" w:color="auto" w:fill="9CC3E4"/>
          </w:tcPr>
          <w:p w14:paraId="31C0A6CF" w14:textId="77777777" w:rsidR="003B0F38" w:rsidRDefault="00AB73AE">
            <w:pPr>
              <w:pStyle w:val="TableParagraph"/>
              <w:spacing w:before="1"/>
              <w:rPr>
                <w:b/>
                <w:sz w:val="23"/>
              </w:rPr>
            </w:pPr>
            <w:r>
              <w:rPr>
                <w:b/>
                <w:sz w:val="23"/>
              </w:rPr>
              <w:t>Year</w:t>
            </w:r>
            <w:r>
              <w:rPr>
                <w:b/>
                <w:spacing w:val="-1"/>
                <w:sz w:val="23"/>
              </w:rPr>
              <w:t xml:space="preserve"> </w:t>
            </w:r>
            <w:r>
              <w:rPr>
                <w:b/>
                <w:spacing w:val="-10"/>
                <w:sz w:val="23"/>
              </w:rPr>
              <w:t>2</w:t>
            </w:r>
          </w:p>
        </w:tc>
        <w:tc>
          <w:tcPr>
            <w:tcW w:w="1306" w:type="dxa"/>
          </w:tcPr>
          <w:p w14:paraId="46CC2ED6" w14:textId="77777777" w:rsidR="003B0F38" w:rsidRDefault="00AB73AE">
            <w:pPr>
              <w:pStyle w:val="TableParagraph"/>
              <w:spacing w:before="1"/>
              <w:rPr>
                <w:sz w:val="24"/>
              </w:rPr>
            </w:pPr>
            <w:r>
              <w:rPr>
                <w:color w:val="2E5395"/>
                <w:spacing w:val="-2"/>
                <w:sz w:val="24"/>
              </w:rPr>
              <w:t>84100</w:t>
            </w:r>
          </w:p>
        </w:tc>
        <w:tc>
          <w:tcPr>
            <w:tcW w:w="3287" w:type="dxa"/>
          </w:tcPr>
          <w:p w14:paraId="222DA734" w14:textId="77777777" w:rsidR="003B0F38" w:rsidRDefault="00AB73AE">
            <w:pPr>
              <w:pStyle w:val="TableParagraph"/>
              <w:spacing w:before="1"/>
              <w:ind w:left="106"/>
              <w:rPr>
                <w:sz w:val="24"/>
              </w:rPr>
            </w:pPr>
            <w:r>
              <w:rPr>
                <w:color w:val="2E5395"/>
                <w:sz w:val="24"/>
              </w:rPr>
              <w:t>Clinical</w:t>
            </w:r>
            <w:r>
              <w:rPr>
                <w:color w:val="2E5395"/>
                <w:spacing w:val="-3"/>
                <w:sz w:val="24"/>
              </w:rPr>
              <w:t xml:space="preserve"> </w:t>
            </w:r>
            <w:r>
              <w:rPr>
                <w:color w:val="2E5395"/>
                <w:sz w:val="24"/>
              </w:rPr>
              <w:t>Practicum</w:t>
            </w:r>
            <w:r>
              <w:rPr>
                <w:color w:val="2E5395"/>
                <w:spacing w:val="-2"/>
                <w:sz w:val="24"/>
              </w:rPr>
              <w:t xml:space="preserve"> </w:t>
            </w:r>
            <w:r>
              <w:rPr>
                <w:color w:val="2E5395"/>
                <w:spacing w:val="-10"/>
                <w:sz w:val="24"/>
              </w:rPr>
              <w:t>I</w:t>
            </w:r>
          </w:p>
        </w:tc>
        <w:tc>
          <w:tcPr>
            <w:tcW w:w="1395" w:type="dxa"/>
          </w:tcPr>
          <w:p w14:paraId="4C74391A" w14:textId="77777777" w:rsidR="003B0F38" w:rsidRDefault="00AB73AE">
            <w:pPr>
              <w:pStyle w:val="TableParagraph"/>
              <w:spacing w:before="1"/>
              <w:ind w:left="106"/>
              <w:rPr>
                <w:sz w:val="24"/>
              </w:rPr>
            </w:pPr>
            <w:r>
              <w:rPr>
                <w:color w:val="2E5395"/>
                <w:spacing w:val="-2"/>
                <w:sz w:val="24"/>
              </w:rPr>
              <w:t>84100</w:t>
            </w:r>
          </w:p>
        </w:tc>
        <w:tc>
          <w:tcPr>
            <w:tcW w:w="3232" w:type="dxa"/>
          </w:tcPr>
          <w:p w14:paraId="21BF71AA" w14:textId="77777777" w:rsidR="003B0F38" w:rsidRDefault="00AB73AE">
            <w:pPr>
              <w:pStyle w:val="TableParagraph"/>
              <w:spacing w:before="1"/>
              <w:ind w:left="105"/>
              <w:rPr>
                <w:sz w:val="24"/>
              </w:rPr>
            </w:pPr>
            <w:r>
              <w:rPr>
                <w:color w:val="2E5395"/>
                <w:sz w:val="24"/>
              </w:rPr>
              <w:t>Clinical</w:t>
            </w:r>
            <w:r>
              <w:rPr>
                <w:color w:val="2E5395"/>
                <w:spacing w:val="-3"/>
                <w:sz w:val="24"/>
              </w:rPr>
              <w:t xml:space="preserve"> </w:t>
            </w:r>
            <w:r>
              <w:rPr>
                <w:color w:val="2E5395"/>
                <w:sz w:val="24"/>
              </w:rPr>
              <w:t>Practicum</w:t>
            </w:r>
            <w:r>
              <w:rPr>
                <w:color w:val="2E5395"/>
                <w:spacing w:val="-2"/>
                <w:sz w:val="24"/>
              </w:rPr>
              <w:t xml:space="preserve"> </w:t>
            </w:r>
            <w:r>
              <w:rPr>
                <w:color w:val="2E5395"/>
                <w:spacing w:val="-10"/>
                <w:sz w:val="24"/>
              </w:rPr>
              <w:t>I</w:t>
            </w:r>
          </w:p>
        </w:tc>
      </w:tr>
      <w:tr w:rsidR="003B0F38" w14:paraId="45E29A16" w14:textId="77777777">
        <w:trPr>
          <w:trHeight w:val="827"/>
        </w:trPr>
        <w:tc>
          <w:tcPr>
            <w:tcW w:w="944" w:type="dxa"/>
            <w:vMerge/>
            <w:tcBorders>
              <w:top w:val="nil"/>
            </w:tcBorders>
            <w:shd w:val="clear" w:color="auto" w:fill="9CC3E4"/>
          </w:tcPr>
          <w:p w14:paraId="49D74504" w14:textId="77777777" w:rsidR="003B0F38" w:rsidRDefault="003B0F38">
            <w:pPr>
              <w:rPr>
                <w:sz w:val="2"/>
                <w:szCs w:val="2"/>
              </w:rPr>
            </w:pPr>
          </w:p>
        </w:tc>
        <w:tc>
          <w:tcPr>
            <w:tcW w:w="1306" w:type="dxa"/>
          </w:tcPr>
          <w:p w14:paraId="627F91ED" w14:textId="77777777" w:rsidR="003B0F38" w:rsidRDefault="00AB73AE">
            <w:pPr>
              <w:pStyle w:val="TableParagraph"/>
              <w:spacing w:line="275" w:lineRule="exact"/>
              <w:rPr>
                <w:sz w:val="24"/>
              </w:rPr>
            </w:pPr>
            <w:r>
              <w:rPr>
                <w:color w:val="2E5395"/>
                <w:spacing w:val="-2"/>
                <w:sz w:val="24"/>
              </w:rPr>
              <w:t>83902</w:t>
            </w:r>
          </w:p>
        </w:tc>
        <w:tc>
          <w:tcPr>
            <w:tcW w:w="3287" w:type="dxa"/>
          </w:tcPr>
          <w:p w14:paraId="530E2B61" w14:textId="77777777" w:rsidR="003B0F38" w:rsidRDefault="00AB73AE">
            <w:pPr>
              <w:pStyle w:val="TableParagraph"/>
              <w:spacing w:line="276" w:lineRule="exact"/>
              <w:ind w:left="106"/>
              <w:rPr>
                <w:sz w:val="24"/>
              </w:rPr>
            </w:pPr>
            <w:r>
              <w:rPr>
                <w:color w:val="2E5395"/>
                <w:sz w:val="24"/>
              </w:rPr>
              <w:t>Therapeutic</w:t>
            </w:r>
            <w:r>
              <w:rPr>
                <w:color w:val="2E5395"/>
                <w:spacing w:val="-12"/>
                <w:sz w:val="24"/>
              </w:rPr>
              <w:t xml:space="preserve"> </w:t>
            </w:r>
            <w:r>
              <w:rPr>
                <w:color w:val="2E5395"/>
                <w:sz w:val="24"/>
              </w:rPr>
              <w:t>Interventions</w:t>
            </w:r>
            <w:r>
              <w:rPr>
                <w:color w:val="2E5395"/>
                <w:spacing w:val="-14"/>
                <w:sz w:val="24"/>
              </w:rPr>
              <w:t xml:space="preserve"> </w:t>
            </w:r>
            <w:r>
              <w:rPr>
                <w:color w:val="2E5395"/>
                <w:sz w:val="24"/>
              </w:rPr>
              <w:t>II</w:t>
            </w:r>
            <w:r>
              <w:rPr>
                <w:color w:val="2E5395"/>
                <w:spacing w:val="-14"/>
                <w:sz w:val="24"/>
              </w:rPr>
              <w:t xml:space="preserve"> </w:t>
            </w:r>
            <w:r>
              <w:rPr>
                <w:color w:val="2E5395"/>
                <w:sz w:val="24"/>
              </w:rPr>
              <w:t xml:space="preserve">– Empirically Supported </w:t>
            </w:r>
            <w:r>
              <w:rPr>
                <w:color w:val="2E5395"/>
                <w:spacing w:val="-2"/>
                <w:sz w:val="24"/>
              </w:rPr>
              <w:t>Treatments</w:t>
            </w:r>
          </w:p>
        </w:tc>
        <w:tc>
          <w:tcPr>
            <w:tcW w:w="1395" w:type="dxa"/>
          </w:tcPr>
          <w:p w14:paraId="61A312DC" w14:textId="77777777" w:rsidR="003B0F38" w:rsidRDefault="00AB73AE">
            <w:pPr>
              <w:pStyle w:val="TableParagraph"/>
              <w:spacing w:line="275" w:lineRule="exact"/>
              <w:ind w:left="106"/>
              <w:rPr>
                <w:sz w:val="24"/>
              </w:rPr>
            </w:pPr>
            <w:r>
              <w:rPr>
                <w:color w:val="2E5395"/>
                <w:spacing w:val="-2"/>
                <w:sz w:val="24"/>
              </w:rPr>
              <w:t>79900</w:t>
            </w:r>
          </w:p>
        </w:tc>
        <w:tc>
          <w:tcPr>
            <w:tcW w:w="3232" w:type="dxa"/>
          </w:tcPr>
          <w:p w14:paraId="48176DF8" w14:textId="77777777" w:rsidR="003B0F38" w:rsidRDefault="00AB73AE">
            <w:pPr>
              <w:pStyle w:val="TableParagraph"/>
              <w:ind w:left="105" w:right="91"/>
              <w:rPr>
                <w:sz w:val="24"/>
              </w:rPr>
            </w:pPr>
            <w:r>
              <w:rPr>
                <w:color w:val="2E5395"/>
                <w:sz w:val="24"/>
              </w:rPr>
              <w:t>Practicum</w:t>
            </w:r>
            <w:r>
              <w:rPr>
                <w:color w:val="2E5395"/>
                <w:spacing w:val="-9"/>
                <w:sz w:val="24"/>
              </w:rPr>
              <w:t xml:space="preserve"> </w:t>
            </w:r>
            <w:r>
              <w:rPr>
                <w:color w:val="2E5395"/>
                <w:sz w:val="24"/>
              </w:rPr>
              <w:t>and</w:t>
            </w:r>
            <w:r>
              <w:rPr>
                <w:color w:val="2E5395"/>
                <w:spacing w:val="-10"/>
                <w:sz w:val="24"/>
              </w:rPr>
              <w:t xml:space="preserve"> </w:t>
            </w:r>
            <w:r>
              <w:rPr>
                <w:color w:val="2E5395"/>
                <w:sz w:val="24"/>
              </w:rPr>
              <w:t>Seminar</w:t>
            </w:r>
            <w:r>
              <w:rPr>
                <w:color w:val="2E5395"/>
                <w:spacing w:val="-11"/>
                <w:sz w:val="24"/>
              </w:rPr>
              <w:t xml:space="preserve"> </w:t>
            </w:r>
            <w:r>
              <w:rPr>
                <w:color w:val="2E5395"/>
                <w:sz w:val="24"/>
              </w:rPr>
              <w:t>on</w:t>
            </w:r>
            <w:r>
              <w:rPr>
                <w:color w:val="2E5395"/>
                <w:spacing w:val="-9"/>
                <w:sz w:val="24"/>
              </w:rPr>
              <w:t xml:space="preserve"> </w:t>
            </w:r>
            <w:r>
              <w:rPr>
                <w:color w:val="2E5395"/>
                <w:sz w:val="24"/>
              </w:rPr>
              <w:t>the Teaching of Psychology</w:t>
            </w:r>
          </w:p>
        </w:tc>
      </w:tr>
      <w:tr w:rsidR="003B0F38" w14:paraId="558D05B7" w14:textId="77777777">
        <w:trPr>
          <w:trHeight w:val="550"/>
        </w:trPr>
        <w:tc>
          <w:tcPr>
            <w:tcW w:w="944" w:type="dxa"/>
            <w:vMerge/>
            <w:tcBorders>
              <w:top w:val="nil"/>
            </w:tcBorders>
            <w:shd w:val="clear" w:color="auto" w:fill="9CC3E4"/>
          </w:tcPr>
          <w:p w14:paraId="213E136A" w14:textId="77777777" w:rsidR="003B0F38" w:rsidRDefault="003B0F38">
            <w:pPr>
              <w:rPr>
                <w:sz w:val="2"/>
                <w:szCs w:val="2"/>
              </w:rPr>
            </w:pPr>
          </w:p>
        </w:tc>
        <w:tc>
          <w:tcPr>
            <w:tcW w:w="1306" w:type="dxa"/>
          </w:tcPr>
          <w:p w14:paraId="657B7FAE" w14:textId="77777777" w:rsidR="003B0F38" w:rsidRDefault="00AB73AE">
            <w:pPr>
              <w:pStyle w:val="TableParagraph"/>
              <w:spacing w:line="274" w:lineRule="exact"/>
              <w:rPr>
                <w:sz w:val="24"/>
              </w:rPr>
            </w:pPr>
            <w:r>
              <w:rPr>
                <w:color w:val="2E5395"/>
                <w:spacing w:val="-2"/>
                <w:sz w:val="24"/>
              </w:rPr>
              <w:t>83600</w:t>
            </w:r>
          </w:p>
        </w:tc>
        <w:tc>
          <w:tcPr>
            <w:tcW w:w="3287" w:type="dxa"/>
          </w:tcPr>
          <w:p w14:paraId="4DDE1C90" w14:textId="77777777" w:rsidR="003B0F38" w:rsidRDefault="00AB73AE">
            <w:pPr>
              <w:pStyle w:val="TableParagraph"/>
              <w:spacing w:line="276" w:lineRule="exact"/>
              <w:ind w:left="106"/>
              <w:rPr>
                <w:sz w:val="24"/>
              </w:rPr>
            </w:pPr>
            <w:r>
              <w:rPr>
                <w:color w:val="2E5395"/>
                <w:sz w:val="24"/>
              </w:rPr>
              <w:t>Ethical</w:t>
            </w:r>
            <w:r>
              <w:rPr>
                <w:color w:val="2E5395"/>
                <w:spacing w:val="-11"/>
                <w:sz w:val="24"/>
              </w:rPr>
              <w:t xml:space="preserve"> </w:t>
            </w:r>
            <w:r>
              <w:rPr>
                <w:color w:val="2E5395"/>
                <w:sz w:val="24"/>
              </w:rPr>
              <w:t>&amp;</w:t>
            </w:r>
            <w:r>
              <w:rPr>
                <w:color w:val="2E5395"/>
                <w:spacing w:val="-11"/>
                <w:sz w:val="24"/>
              </w:rPr>
              <w:t xml:space="preserve"> </w:t>
            </w:r>
            <w:r>
              <w:rPr>
                <w:color w:val="2E5395"/>
                <w:sz w:val="24"/>
              </w:rPr>
              <w:t>Legal</w:t>
            </w:r>
            <w:r>
              <w:rPr>
                <w:color w:val="2E5395"/>
                <w:spacing w:val="-9"/>
                <w:sz w:val="24"/>
              </w:rPr>
              <w:t xml:space="preserve"> </w:t>
            </w:r>
            <w:r>
              <w:rPr>
                <w:color w:val="2E5395"/>
                <w:sz w:val="24"/>
              </w:rPr>
              <w:t>Issues</w:t>
            </w:r>
            <w:r>
              <w:rPr>
                <w:color w:val="2E5395"/>
                <w:spacing w:val="-11"/>
                <w:sz w:val="24"/>
              </w:rPr>
              <w:t xml:space="preserve"> </w:t>
            </w:r>
            <w:r>
              <w:rPr>
                <w:color w:val="2E5395"/>
                <w:sz w:val="24"/>
              </w:rPr>
              <w:t>in Forensic Psychology</w:t>
            </w:r>
          </w:p>
        </w:tc>
        <w:tc>
          <w:tcPr>
            <w:tcW w:w="1395" w:type="dxa"/>
          </w:tcPr>
          <w:p w14:paraId="5CFA9ECC" w14:textId="77777777" w:rsidR="003B0F38" w:rsidRDefault="00AB73AE">
            <w:pPr>
              <w:pStyle w:val="TableParagraph"/>
              <w:spacing w:line="274" w:lineRule="exact"/>
              <w:ind w:left="106"/>
              <w:rPr>
                <w:sz w:val="24"/>
              </w:rPr>
            </w:pPr>
            <w:r>
              <w:rPr>
                <w:color w:val="2E5395"/>
                <w:spacing w:val="-2"/>
                <w:sz w:val="24"/>
              </w:rPr>
              <w:t>84400</w:t>
            </w:r>
          </w:p>
        </w:tc>
        <w:tc>
          <w:tcPr>
            <w:tcW w:w="3232" w:type="dxa"/>
          </w:tcPr>
          <w:p w14:paraId="15AAD3D3" w14:textId="77777777" w:rsidR="003B0F38" w:rsidRDefault="00AB73AE">
            <w:pPr>
              <w:pStyle w:val="TableParagraph"/>
              <w:spacing w:line="276" w:lineRule="exact"/>
              <w:ind w:left="105" w:right="91"/>
              <w:rPr>
                <w:sz w:val="24"/>
              </w:rPr>
            </w:pPr>
            <w:r>
              <w:rPr>
                <w:color w:val="2E5395"/>
                <w:sz w:val="24"/>
              </w:rPr>
              <w:t>Diversity</w:t>
            </w:r>
            <w:r>
              <w:rPr>
                <w:color w:val="2E5395"/>
                <w:spacing w:val="-12"/>
                <w:sz w:val="24"/>
              </w:rPr>
              <w:t xml:space="preserve"> </w:t>
            </w:r>
            <w:r>
              <w:rPr>
                <w:color w:val="2E5395"/>
                <w:sz w:val="24"/>
              </w:rPr>
              <w:t>Issues</w:t>
            </w:r>
            <w:r>
              <w:rPr>
                <w:color w:val="2E5395"/>
                <w:spacing w:val="-14"/>
                <w:sz w:val="24"/>
              </w:rPr>
              <w:t xml:space="preserve"> </w:t>
            </w:r>
            <w:r>
              <w:rPr>
                <w:color w:val="2E5395"/>
                <w:sz w:val="24"/>
              </w:rPr>
              <w:t>in</w:t>
            </w:r>
            <w:r>
              <w:rPr>
                <w:color w:val="2E5395"/>
                <w:spacing w:val="-14"/>
                <w:sz w:val="24"/>
              </w:rPr>
              <w:t xml:space="preserve"> </w:t>
            </w:r>
            <w:r>
              <w:rPr>
                <w:color w:val="2E5395"/>
                <w:sz w:val="24"/>
              </w:rPr>
              <w:t xml:space="preserve">Clinical </w:t>
            </w:r>
            <w:r>
              <w:rPr>
                <w:color w:val="2E5395"/>
                <w:spacing w:val="-2"/>
                <w:sz w:val="24"/>
              </w:rPr>
              <w:t>Psychology</w:t>
            </w:r>
          </w:p>
        </w:tc>
      </w:tr>
      <w:tr w:rsidR="003B0F38" w14:paraId="10C5466C" w14:textId="77777777">
        <w:trPr>
          <w:trHeight w:val="552"/>
        </w:trPr>
        <w:tc>
          <w:tcPr>
            <w:tcW w:w="944" w:type="dxa"/>
            <w:vMerge/>
            <w:tcBorders>
              <w:top w:val="nil"/>
            </w:tcBorders>
            <w:shd w:val="clear" w:color="auto" w:fill="9CC3E4"/>
          </w:tcPr>
          <w:p w14:paraId="1E2122F0" w14:textId="77777777" w:rsidR="003B0F38" w:rsidRDefault="003B0F38">
            <w:pPr>
              <w:rPr>
                <w:sz w:val="2"/>
                <w:szCs w:val="2"/>
              </w:rPr>
            </w:pPr>
          </w:p>
        </w:tc>
        <w:tc>
          <w:tcPr>
            <w:tcW w:w="1306" w:type="dxa"/>
          </w:tcPr>
          <w:p w14:paraId="7846026A" w14:textId="77777777" w:rsidR="003B0F38" w:rsidRDefault="00AB73AE">
            <w:pPr>
              <w:pStyle w:val="TableParagraph"/>
              <w:spacing w:line="276" w:lineRule="exact"/>
              <w:rPr>
                <w:sz w:val="24"/>
              </w:rPr>
            </w:pPr>
            <w:r>
              <w:rPr>
                <w:color w:val="2E5395"/>
                <w:spacing w:val="-2"/>
                <w:sz w:val="24"/>
              </w:rPr>
              <w:t>71003</w:t>
            </w:r>
          </w:p>
        </w:tc>
        <w:tc>
          <w:tcPr>
            <w:tcW w:w="3287" w:type="dxa"/>
          </w:tcPr>
          <w:p w14:paraId="30D78350" w14:textId="77777777" w:rsidR="003B0F38" w:rsidRDefault="00AB73AE">
            <w:pPr>
              <w:pStyle w:val="TableParagraph"/>
              <w:spacing w:line="276" w:lineRule="exact"/>
              <w:ind w:left="106" w:right="391"/>
              <w:rPr>
                <w:sz w:val="24"/>
              </w:rPr>
            </w:pPr>
            <w:r>
              <w:rPr>
                <w:color w:val="2E5395"/>
                <w:sz w:val="24"/>
              </w:rPr>
              <w:t>Cognitive</w:t>
            </w:r>
            <w:r>
              <w:rPr>
                <w:color w:val="2E5395"/>
                <w:spacing w:val="-15"/>
                <w:sz w:val="24"/>
              </w:rPr>
              <w:t xml:space="preserve"> </w:t>
            </w:r>
            <w:r>
              <w:rPr>
                <w:color w:val="2E5395"/>
                <w:sz w:val="24"/>
              </w:rPr>
              <w:t>and</w:t>
            </w:r>
            <w:r>
              <w:rPr>
                <w:color w:val="2E5395"/>
                <w:spacing w:val="-15"/>
                <w:sz w:val="24"/>
              </w:rPr>
              <w:t xml:space="preserve"> </w:t>
            </w:r>
            <w:r>
              <w:rPr>
                <w:color w:val="2E5395"/>
                <w:sz w:val="24"/>
              </w:rPr>
              <w:t>Affective Aspects of Behavior</w:t>
            </w:r>
          </w:p>
        </w:tc>
        <w:tc>
          <w:tcPr>
            <w:tcW w:w="1395" w:type="dxa"/>
          </w:tcPr>
          <w:p w14:paraId="56D54FA1" w14:textId="77777777" w:rsidR="003B0F38" w:rsidRDefault="00AB73AE">
            <w:pPr>
              <w:pStyle w:val="TableParagraph"/>
              <w:spacing w:line="276" w:lineRule="exact"/>
              <w:ind w:left="106"/>
              <w:rPr>
                <w:sz w:val="24"/>
              </w:rPr>
            </w:pPr>
            <w:r>
              <w:rPr>
                <w:color w:val="2E5395"/>
                <w:spacing w:val="-2"/>
                <w:sz w:val="24"/>
              </w:rPr>
              <w:t>72000</w:t>
            </w:r>
          </w:p>
        </w:tc>
        <w:tc>
          <w:tcPr>
            <w:tcW w:w="3232" w:type="dxa"/>
          </w:tcPr>
          <w:p w14:paraId="505CBCD6" w14:textId="77777777" w:rsidR="003B0F38" w:rsidRDefault="00AB73AE">
            <w:pPr>
              <w:pStyle w:val="TableParagraph"/>
              <w:spacing w:line="276" w:lineRule="exact"/>
              <w:ind w:left="105"/>
              <w:rPr>
                <w:sz w:val="24"/>
              </w:rPr>
            </w:pPr>
            <w:r>
              <w:rPr>
                <w:color w:val="2E5395"/>
                <w:sz w:val="24"/>
              </w:rPr>
              <w:t>Developmental</w:t>
            </w:r>
            <w:r>
              <w:rPr>
                <w:color w:val="2E5395"/>
                <w:spacing w:val="-2"/>
                <w:sz w:val="24"/>
              </w:rPr>
              <w:t xml:space="preserve"> </w:t>
            </w:r>
            <w:r>
              <w:rPr>
                <w:color w:val="2E5395"/>
                <w:sz w:val="24"/>
              </w:rPr>
              <w:t>Psychology</w:t>
            </w:r>
            <w:r>
              <w:rPr>
                <w:color w:val="2E5395"/>
                <w:spacing w:val="-1"/>
                <w:sz w:val="24"/>
              </w:rPr>
              <w:t xml:space="preserve"> </w:t>
            </w:r>
            <w:r>
              <w:rPr>
                <w:color w:val="2E5395"/>
                <w:spacing w:val="-10"/>
                <w:sz w:val="24"/>
              </w:rPr>
              <w:t>I</w:t>
            </w:r>
          </w:p>
        </w:tc>
      </w:tr>
      <w:tr w:rsidR="003B0F38" w14:paraId="5E007495" w14:textId="77777777">
        <w:trPr>
          <w:trHeight w:val="275"/>
        </w:trPr>
        <w:tc>
          <w:tcPr>
            <w:tcW w:w="944" w:type="dxa"/>
            <w:vMerge/>
            <w:tcBorders>
              <w:top w:val="nil"/>
            </w:tcBorders>
            <w:shd w:val="clear" w:color="auto" w:fill="9CC3E4"/>
          </w:tcPr>
          <w:p w14:paraId="7B2B4731" w14:textId="77777777" w:rsidR="003B0F38" w:rsidRDefault="003B0F38">
            <w:pPr>
              <w:rPr>
                <w:sz w:val="2"/>
                <w:szCs w:val="2"/>
              </w:rPr>
            </w:pPr>
          </w:p>
        </w:tc>
        <w:tc>
          <w:tcPr>
            <w:tcW w:w="1306" w:type="dxa"/>
          </w:tcPr>
          <w:p w14:paraId="46571837" w14:textId="77777777" w:rsidR="003B0F38" w:rsidRDefault="00AB73AE">
            <w:pPr>
              <w:pStyle w:val="TableParagraph"/>
              <w:spacing w:line="255" w:lineRule="exact"/>
              <w:rPr>
                <w:sz w:val="24"/>
              </w:rPr>
            </w:pPr>
            <w:r>
              <w:rPr>
                <w:color w:val="2E5395"/>
                <w:spacing w:val="-2"/>
                <w:sz w:val="24"/>
              </w:rPr>
              <w:t>75102</w:t>
            </w:r>
          </w:p>
        </w:tc>
        <w:tc>
          <w:tcPr>
            <w:tcW w:w="3287" w:type="dxa"/>
          </w:tcPr>
          <w:p w14:paraId="1648C1BC" w14:textId="77777777" w:rsidR="003B0F38" w:rsidRDefault="00AB73AE">
            <w:pPr>
              <w:pStyle w:val="TableParagraph"/>
              <w:spacing w:line="255" w:lineRule="exact"/>
              <w:ind w:left="106"/>
              <w:rPr>
                <w:sz w:val="24"/>
              </w:rPr>
            </w:pPr>
            <w:r>
              <w:rPr>
                <w:color w:val="2E5395"/>
                <w:sz w:val="24"/>
              </w:rPr>
              <w:t>Biological</w:t>
            </w:r>
            <w:r>
              <w:rPr>
                <w:color w:val="2E5395"/>
                <w:spacing w:val="-1"/>
                <w:sz w:val="24"/>
              </w:rPr>
              <w:t xml:space="preserve"> </w:t>
            </w:r>
            <w:r>
              <w:rPr>
                <w:color w:val="2E5395"/>
                <w:sz w:val="24"/>
              </w:rPr>
              <w:t>Basis</w:t>
            </w:r>
            <w:r>
              <w:rPr>
                <w:color w:val="2E5395"/>
                <w:spacing w:val="-1"/>
                <w:sz w:val="24"/>
              </w:rPr>
              <w:t xml:space="preserve"> </w:t>
            </w:r>
            <w:r>
              <w:rPr>
                <w:color w:val="2E5395"/>
                <w:sz w:val="24"/>
              </w:rPr>
              <w:t>of</w:t>
            </w:r>
            <w:r>
              <w:rPr>
                <w:color w:val="2E5395"/>
                <w:spacing w:val="-1"/>
                <w:sz w:val="24"/>
              </w:rPr>
              <w:t xml:space="preserve"> </w:t>
            </w:r>
            <w:r>
              <w:rPr>
                <w:color w:val="2E5395"/>
                <w:spacing w:val="-2"/>
                <w:sz w:val="24"/>
              </w:rPr>
              <w:t>Behavior</w:t>
            </w:r>
          </w:p>
        </w:tc>
        <w:tc>
          <w:tcPr>
            <w:tcW w:w="1395" w:type="dxa"/>
          </w:tcPr>
          <w:p w14:paraId="003D1547" w14:textId="77777777" w:rsidR="003B0F38" w:rsidRDefault="00AB73AE">
            <w:pPr>
              <w:pStyle w:val="TableParagraph"/>
              <w:spacing w:line="255" w:lineRule="exact"/>
              <w:ind w:left="106"/>
              <w:rPr>
                <w:sz w:val="24"/>
              </w:rPr>
            </w:pPr>
            <w:r>
              <w:rPr>
                <w:color w:val="2E5395"/>
                <w:spacing w:val="-5"/>
                <w:sz w:val="24"/>
              </w:rPr>
              <w:t>TBD</w:t>
            </w:r>
          </w:p>
        </w:tc>
        <w:tc>
          <w:tcPr>
            <w:tcW w:w="3232" w:type="dxa"/>
          </w:tcPr>
          <w:p w14:paraId="4265FF50" w14:textId="77777777" w:rsidR="003B0F38" w:rsidRDefault="00AB73AE">
            <w:pPr>
              <w:pStyle w:val="TableParagraph"/>
              <w:spacing w:line="255" w:lineRule="exact"/>
              <w:ind w:left="105"/>
              <w:rPr>
                <w:sz w:val="24"/>
              </w:rPr>
            </w:pPr>
            <w:r>
              <w:rPr>
                <w:color w:val="2E5395"/>
                <w:sz w:val="24"/>
              </w:rPr>
              <w:t>Advanced</w:t>
            </w:r>
            <w:r>
              <w:rPr>
                <w:color w:val="2E5395"/>
                <w:spacing w:val="-2"/>
                <w:sz w:val="24"/>
              </w:rPr>
              <w:t xml:space="preserve"> </w:t>
            </w:r>
            <w:r>
              <w:rPr>
                <w:color w:val="2E5395"/>
                <w:sz w:val="24"/>
              </w:rPr>
              <w:t>Therapy</w:t>
            </w:r>
            <w:r>
              <w:rPr>
                <w:color w:val="2E5395"/>
                <w:spacing w:val="-2"/>
                <w:sz w:val="24"/>
              </w:rPr>
              <w:t xml:space="preserve"> Elective</w:t>
            </w:r>
          </w:p>
        </w:tc>
      </w:tr>
      <w:tr w:rsidR="003B0F38" w14:paraId="237641BA" w14:textId="77777777">
        <w:trPr>
          <w:trHeight w:val="263"/>
        </w:trPr>
        <w:tc>
          <w:tcPr>
            <w:tcW w:w="944" w:type="dxa"/>
            <w:vMerge/>
            <w:tcBorders>
              <w:top w:val="nil"/>
            </w:tcBorders>
            <w:shd w:val="clear" w:color="auto" w:fill="9CC3E4"/>
          </w:tcPr>
          <w:p w14:paraId="52855C28" w14:textId="77777777" w:rsidR="003B0F38" w:rsidRDefault="003B0F38">
            <w:pPr>
              <w:rPr>
                <w:sz w:val="2"/>
                <w:szCs w:val="2"/>
              </w:rPr>
            </w:pPr>
          </w:p>
        </w:tc>
        <w:tc>
          <w:tcPr>
            <w:tcW w:w="9220" w:type="dxa"/>
            <w:gridSpan w:val="4"/>
            <w:shd w:val="clear" w:color="auto" w:fill="BCD6ED"/>
          </w:tcPr>
          <w:p w14:paraId="612D572D" w14:textId="77777777" w:rsidR="003B0F38" w:rsidRDefault="003B0F38">
            <w:pPr>
              <w:pStyle w:val="TableParagraph"/>
              <w:ind w:left="0"/>
              <w:rPr>
                <w:sz w:val="18"/>
              </w:rPr>
            </w:pPr>
          </w:p>
        </w:tc>
      </w:tr>
      <w:tr w:rsidR="003B0F38" w14:paraId="499EA5E6" w14:textId="77777777">
        <w:trPr>
          <w:trHeight w:val="541"/>
        </w:trPr>
        <w:tc>
          <w:tcPr>
            <w:tcW w:w="944" w:type="dxa"/>
            <w:vMerge w:val="restart"/>
            <w:shd w:val="clear" w:color="auto" w:fill="9CC3E4"/>
          </w:tcPr>
          <w:p w14:paraId="0AC43106" w14:textId="77777777" w:rsidR="003B0F38" w:rsidRDefault="00AB73AE">
            <w:pPr>
              <w:pStyle w:val="TableParagraph"/>
              <w:spacing w:before="1"/>
              <w:rPr>
                <w:b/>
                <w:sz w:val="23"/>
              </w:rPr>
            </w:pPr>
            <w:r>
              <w:rPr>
                <w:b/>
                <w:sz w:val="23"/>
              </w:rPr>
              <w:t>Year</w:t>
            </w:r>
            <w:r>
              <w:rPr>
                <w:b/>
                <w:spacing w:val="-1"/>
                <w:sz w:val="23"/>
              </w:rPr>
              <w:t xml:space="preserve"> </w:t>
            </w:r>
            <w:r>
              <w:rPr>
                <w:b/>
                <w:spacing w:val="-10"/>
                <w:sz w:val="23"/>
              </w:rPr>
              <w:t>3</w:t>
            </w:r>
          </w:p>
        </w:tc>
        <w:tc>
          <w:tcPr>
            <w:tcW w:w="1306" w:type="dxa"/>
          </w:tcPr>
          <w:p w14:paraId="23996C5A" w14:textId="77777777" w:rsidR="003B0F38" w:rsidRDefault="00AB73AE">
            <w:pPr>
              <w:pStyle w:val="TableParagraph"/>
              <w:spacing w:before="1"/>
              <w:rPr>
                <w:sz w:val="24"/>
              </w:rPr>
            </w:pPr>
            <w:r>
              <w:rPr>
                <w:color w:val="2E5395"/>
                <w:spacing w:val="-2"/>
                <w:sz w:val="24"/>
              </w:rPr>
              <w:t>84200</w:t>
            </w:r>
          </w:p>
        </w:tc>
        <w:tc>
          <w:tcPr>
            <w:tcW w:w="3287" w:type="dxa"/>
          </w:tcPr>
          <w:p w14:paraId="4FDE82E0" w14:textId="77777777" w:rsidR="003B0F38" w:rsidRDefault="00AB73AE">
            <w:pPr>
              <w:pStyle w:val="TableParagraph"/>
              <w:spacing w:before="1"/>
              <w:ind w:left="106"/>
              <w:rPr>
                <w:sz w:val="24"/>
              </w:rPr>
            </w:pPr>
            <w:r>
              <w:rPr>
                <w:color w:val="2E5395"/>
                <w:sz w:val="24"/>
              </w:rPr>
              <w:t>Clinical</w:t>
            </w:r>
            <w:r>
              <w:rPr>
                <w:color w:val="2E5395"/>
                <w:spacing w:val="-3"/>
                <w:sz w:val="24"/>
              </w:rPr>
              <w:t xml:space="preserve"> </w:t>
            </w:r>
            <w:r>
              <w:rPr>
                <w:color w:val="2E5395"/>
                <w:sz w:val="24"/>
              </w:rPr>
              <w:t>Practicum</w:t>
            </w:r>
            <w:r>
              <w:rPr>
                <w:color w:val="2E5395"/>
                <w:spacing w:val="-2"/>
                <w:sz w:val="24"/>
              </w:rPr>
              <w:t xml:space="preserve"> </w:t>
            </w:r>
            <w:r>
              <w:rPr>
                <w:color w:val="2E5395"/>
                <w:spacing w:val="-5"/>
                <w:sz w:val="24"/>
              </w:rPr>
              <w:t>II</w:t>
            </w:r>
          </w:p>
        </w:tc>
        <w:tc>
          <w:tcPr>
            <w:tcW w:w="1395" w:type="dxa"/>
          </w:tcPr>
          <w:p w14:paraId="264F9E79" w14:textId="77777777" w:rsidR="003B0F38" w:rsidRDefault="00AB73AE">
            <w:pPr>
              <w:pStyle w:val="TableParagraph"/>
              <w:spacing w:before="1"/>
              <w:ind w:left="106"/>
              <w:rPr>
                <w:sz w:val="24"/>
              </w:rPr>
            </w:pPr>
            <w:r>
              <w:rPr>
                <w:color w:val="2E5395"/>
                <w:spacing w:val="-2"/>
                <w:sz w:val="24"/>
              </w:rPr>
              <w:t>84200</w:t>
            </w:r>
          </w:p>
        </w:tc>
        <w:tc>
          <w:tcPr>
            <w:tcW w:w="3232" w:type="dxa"/>
          </w:tcPr>
          <w:p w14:paraId="577F4C4A" w14:textId="77777777" w:rsidR="003B0F38" w:rsidRDefault="00AB73AE">
            <w:pPr>
              <w:pStyle w:val="TableParagraph"/>
              <w:spacing w:before="1"/>
              <w:ind w:left="105"/>
              <w:rPr>
                <w:sz w:val="24"/>
              </w:rPr>
            </w:pPr>
            <w:r>
              <w:rPr>
                <w:color w:val="2E5395"/>
                <w:sz w:val="24"/>
              </w:rPr>
              <w:t>Clinical</w:t>
            </w:r>
            <w:r>
              <w:rPr>
                <w:color w:val="2E5395"/>
                <w:spacing w:val="-3"/>
                <w:sz w:val="24"/>
              </w:rPr>
              <w:t xml:space="preserve"> </w:t>
            </w:r>
            <w:r>
              <w:rPr>
                <w:color w:val="2E5395"/>
                <w:sz w:val="24"/>
              </w:rPr>
              <w:t>Practicum</w:t>
            </w:r>
            <w:r>
              <w:rPr>
                <w:color w:val="2E5395"/>
                <w:spacing w:val="-2"/>
                <w:sz w:val="24"/>
              </w:rPr>
              <w:t xml:space="preserve"> </w:t>
            </w:r>
            <w:r>
              <w:rPr>
                <w:color w:val="2E5395"/>
                <w:spacing w:val="-5"/>
                <w:sz w:val="24"/>
              </w:rPr>
              <w:t>II</w:t>
            </w:r>
          </w:p>
        </w:tc>
      </w:tr>
      <w:tr w:rsidR="003B0F38" w14:paraId="41FE4A36" w14:textId="77777777">
        <w:trPr>
          <w:trHeight w:val="551"/>
        </w:trPr>
        <w:tc>
          <w:tcPr>
            <w:tcW w:w="944" w:type="dxa"/>
            <w:vMerge/>
            <w:tcBorders>
              <w:top w:val="nil"/>
            </w:tcBorders>
            <w:shd w:val="clear" w:color="auto" w:fill="9CC3E4"/>
          </w:tcPr>
          <w:p w14:paraId="664F3B6C" w14:textId="77777777" w:rsidR="003B0F38" w:rsidRDefault="003B0F38">
            <w:pPr>
              <w:rPr>
                <w:sz w:val="2"/>
                <w:szCs w:val="2"/>
              </w:rPr>
            </w:pPr>
          </w:p>
        </w:tc>
        <w:tc>
          <w:tcPr>
            <w:tcW w:w="1306" w:type="dxa"/>
          </w:tcPr>
          <w:p w14:paraId="08A79A65" w14:textId="77777777" w:rsidR="003B0F38" w:rsidRDefault="00AB73AE">
            <w:pPr>
              <w:pStyle w:val="TableParagraph"/>
              <w:spacing w:line="275" w:lineRule="exact"/>
              <w:rPr>
                <w:sz w:val="24"/>
              </w:rPr>
            </w:pPr>
            <w:r>
              <w:rPr>
                <w:color w:val="2E5395"/>
                <w:spacing w:val="-2"/>
                <w:sz w:val="24"/>
              </w:rPr>
              <w:t>80103</w:t>
            </w:r>
          </w:p>
        </w:tc>
        <w:tc>
          <w:tcPr>
            <w:tcW w:w="3287" w:type="dxa"/>
          </w:tcPr>
          <w:p w14:paraId="20DAC758" w14:textId="77777777" w:rsidR="003B0F38" w:rsidRDefault="00AB73AE">
            <w:pPr>
              <w:pStyle w:val="TableParagraph"/>
              <w:spacing w:line="276" w:lineRule="exact"/>
              <w:ind w:left="106" w:right="391"/>
              <w:rPr>
                <w:sz w:val="24"/>
              </w:rPr>
            </w:pPr>
            <w:r>
              <w:rPr>
                <w:color w:val="2E5395"/>
                <w:sz w:val="24"/>
              </w:rPr>
              <w:t>Law</w:t>
            </w:r>
            <w:r>
              <w:rPr>
                <w:color w:val="2E5395"/>
                <w:spacing w:val="-15"/>
                <w:sz w:val="24"/>
              </w:rPr>
              <w:t xml:space="preserve"> </w:t>
            </w:r>
            <w:r>
              <w:rPr>
                <w:color w:val="2E5395"/>
                <w:sz w:val="24"/>
              </w:rPr>
              <w:t>and</w:t>
            </w:r>
            <w:r>
              <w:rPr>
                <w:color w:val="2E5395"/>
                <w:spacing w:val="-15"/>
                <w:sz w:val="24"/>
              </w:rPr>
              <w:t xml:space="preserve"> </w:t>
            </w:r>
            <w:r>
              <w:rPr>
                <w:color w:val="2E5395"/>
                <w:sz w:val="24"/>
              </w:rPr>
              <w:t xml:space="preserve">Forensic </w:t>
            </w:r>
            <w:r>
              <w:rPr>
                <w:color w:val="2E5395"/>
                <w:spacing w:val="-2"/>
                <w:sz w:val="24"/>
              </w:rPr>
              <w:t>Psychology</w:t>
            </w:r>
          </w:p>
        </w:tc>
        <w:tc>
          <w:tcPr>
            <w:tcW w:w="1395" w:type="dxa"/>
          </w:tcPr>
          <w:p w14:paraId="041E4CB8" w14:textId="77777777" w:rsidR="003B0F38" w:rsidRDefault="00AB73AE">
            <w:pPr>
              <w:pStyle w:val="TableParagraph"/>
              <w:spacing w:line="275" w:lineRule="exact"/>
              <w:ind w:left="106"/>
              <w:rPr>
                <w:sz w:val="24"/>
              </w:rPr>
            </w:pPr>
            <w:r>
              <w:rPr>
                <w:color w:val="2E5395"/>
                <w:spacing w:val="-2"/>
                <w:sz w:val="24"/>
              </w:rPr>
              <w:t>80600</w:t>
            </w:r>
          </w:p>
        </w:tc>
        <w:tc>
          <w:tcPr>
            <w:tcW w:w="3232" w:type="dxa"/>
          </w:tcPr>
          <w:p w14:paraId="1971E8D7" w14:textId="77777777" w:rsidR="003B0F38" w:rsidRDefault="00AB73AE">
            <w:pPr>
              <w:pStyle w:val="TableParagraph"/>
              <w:spacing w:line="276" w:lineRule="exact"/>
              <w:ind w:left="105" w:right="91"/>
              <w:rPr>
                <w:sz w:val="24"/>
              </w:rPr>
            </w:pPr>
            <w:r>
              <w:rPr>
                <w:color w:val="2E5395"/>
                <w:sz w:val="24"/>
              </w:rPr>
              <w:t>Introduction</w:t>
            </w:r>
            <w:r>
              <w:rPr>
                <w:color w:val="2E5395"/>
                <w:spacing w:val="-15"/>
                <w:sz w:val="24"/>
              </w:rPr>
              <w:t xml:space="preserve"> </w:t>
            </w:r>
            <w:r>
              <w:rPr>
                <w:color w:val="2E5395"/>
                <w:sz w:val="24"/>
              </w:rPr>
              <w:t>to</w:t>
            </w:r>
            <w:r>
              <w:rPr>
                <w:color w:val="2E5395"/>
                <w:spacing w:val="-15"/>
                <w:sz w:val="24"/>
              </w:rPr>
              <w:t xml:space="preserve"> </w:t>
            </w:r>
            <w:r>
              <w:rPr>
                <w:color w:val="2E5395"/>
                <w:sz w:val="24"/>
              </w:rPr>
              <w:t xml:space="preserve">Forensic </w:t>
            </w:r>
            <w:r>
              <w:rPr>
                <w:color w:val="2E5395"/>
                <w:spacing w:val="-2"/>
                <w:sz w:val="24"/>
              </w:rPr>
              <w:t>Psychology</w:t>
            </w:r>
          </w:p>
        </w:tc>
      </w:tr>
      <w:tr w:rsidR="003B0F38" w14:paraId="6272D071" w14:textId="77777777">
        <w:trPr>
          <w:trHeight w:val="552"/>
        </w:trPr>
        <w:tc>
          <w:tcPr>
            <w:tcW w:w="944" w:type="dxa"/>
            <w:vMerge/>
            <w:tcBorders>
              <w:top w:val="nil"/>
            </w:tcBorders>
            <w:shd w:val="clear" w:color="auto" w:fill="9CC3E4"/>
          </w:tcPr>
          <w:p w14:paraId="5371C5BE" w14:textId="77777777" w:rsidR="003B0F38" w:rsidRDefault="003B0F38">
            <w:pPr>
              <w:rPr>
                <w:sz w:val="2"/>
                <w:szCs w:val="2"/>
              </w:rPr>
            </w:pPr>
          </w:p>
        </w:tc>
        <w:tc>
          <w:tcPr>
            <w:tcW w:w="1306" w:type="dxa"/>
          </w:tcPr>
          <w:p w14:paraId="4EBBF8D8" w14:textId="77777777" w:rsidR="003B0F38" w:rsidRDefault="00AB73AE">
            <w:pPr>
              <w:pStyle w:val="TableParagraph"/>
              <w:rPr>
                <w:sz w:val="24"/>
              </w:rPr>
            </w:pPr>
            <w:r>
              <w:rPr>
                <w:color w:val="2E5395"/>
                <w:spacing w:val="-2"/>
                <w:sz w:val="24"/>
              </w:rPr>
              <w:t>85408</w:t>
            </w:r>
          </w:p>
        </w:tc>
        <w:tc>
          <w:tcPr>
            <w:tcW w:w="3287" w:type="dxa"/>
          </w:tcPr>
          <w:p w14:paraId="1C4642C0" w14:textId="77777777" w:rsidR="003B0F38" w:rsidRDefault="00AB73AE">
            <w:pPr>
              <w:pStyle w:val="TableParagraph"/>
              <w:ind w:left="106"/>
              <w:rPr>
                <w:sz w:val="24"/>
              </w:rPr>
            </w:pPr>
            <w:r>
              <w:rPr>
                <w:color w:val="2E5395"/>
                <w:sz w:val="24"/>
              </w:rPr>
              <w:t>Supervision</w:t>
            </w:r>
            <w:r>
              <w:rPr>
                <w:color w:val="2E5395"/>
                <w:spacing w:val="-1"/>
                <w:sz w:val="24"/>
              </w:rPr>
              <w:t xml:space="preserve"> </w:t>
            </w:r>
            <w:r>
              <w:rPr>
                <w:color w:val="2E5395"/>
                <w:sz w:val="24"/>
              </w:rPr>
              <w:t xml:space="preserve">and </w:t>
            </w:r>
            <w:r>
              <w:rPr>
                <w:color w:val="2E5395"/>
                <w:spacing w:val="-2"/>
                <w:sz w:val="24"/>
              </w:rPr>
              <w:t>Consultation</w:t>
            </w:r>
          </w:p>
        </w:tc>
        <w:tc>
          <w:tcPr>
            <w:tcW w:w="1395" w:type="dxa"/>
          </w:tcPr>
          <w:p w14:paraId="4E7B6FC7" w14:textId="77777777" w:rsidR="003B0F38" w:rsidRDefault="00AB73AE">
            <w:pPr>
              <w:pStyle w:val="TableParagraph"/>
              <w:ind w:left="106"/>
              <w:rPr>
                <w:sz w:val="24"/>
              </w:rPr>
            </w:pPr>
            <w:r>
              <w:rPr>
                <w:color w:val="2E5395"/>
                <w:spacing w:val="-5"/>
                <w:sz w:val="24"/>
              </w:rPr>
              <w:t>TBD</w:t>
            </w:r>
          </w:p>
        </w:tc>
        <w:tc>
          <w:tcPr>
            <w:tcW w:w="3232" w:type="dxa"/>
          </w:tcPr>
          <w:p w14:paraId="707C0FB0" w14:textId="77777777" w:rsidR="003B0F38" w:rsidRDefault="00AB73AE">
            <w:pPr>
              <w:pStyle w:val="TableParagraph"/>
              <w:ind w:left="105"/>
              <w:rPr>
                <w:sz w:val="24"/>
              </w:rPr>
            </w:pPr>
            <w:r>
              <w:rPr>
                <w:color w:val="2E5395"/>
                <w:sz w:val="24"/>
              </w:rPr>
              <w:t>Free</w:t>
            </w:r>
            <w:r>
              <w:rPr>
                <w:color w:val="2E5395"/>
                <w:spacing w:val="-5"/>
                <w:sz w:val="24"/>
              </w:rPr>
              <w:t xml:space="preserve"> </w:t>
            </w:r>
            <w:r>
              <w:rPr>
                <w:color w:val="2E5395"/>
                <w:spacing w:val="-2"/>
                <w:sz w:val="24"/>
              </w:rPr>
              <w:t>Elective</w:t>
            </w:r>
          </w:p>
        </w:tc>
      </w:tr>
      <w:tr w:rsidR="003B0F38" w14:paraId="6FC6241B" w14:textId="77777777">
        <w:trPr>
          <w:trHeight w:val="551"/>
        </w:trPr>
        <w:tc>
          <w:tcPr>
            <w:tcW w:w="944" w:type="dxa"/>
            <w:vMerge/>
            <w:tcBorders>
              <w:top w:val="nil"/>
            </w:tcBorders>
            <w:shd w:val="clear" w:color="auto" w:fill="9CC3E4"/>
          </w:tcPr>
          <w:p w14:paraId="69B3627A" w14:textId="77777777" w:rsidR="003B0F38" w:rsidRDefault="003B0F38">
            <w:pPr>
              <w:rPr>
                <w:sz w:val="2"/>
                <w:szCs w:val="2"/>
              </w:rPr>
            </w:pPr>
          </w:p>
        </w:tc>
        <w:tc>
          <w:tcPr>
            <w:tcW w:w="1306" w:type="dxa"/>
          </w:tcPr>
          <w:p w14:paraId="21D5E3F3" w14:textId="77777777" w:rsidR="003B0F38" w:rsidRDefault="00AB73AE">
            <w:pPr>
              <w:pStyle w:val="TableParagraph"/>
              <w:spacing w:line="275" w:lineRule="exact"/>
              <w:rPr>
                <w:sz w:val="24"/>
              </w:rPr>
            </w:pPr>
            <w:r>
              <w:rPr>
                <w:color w:val="2E5395"/>
                <w:spacing w:val="-2"/>
                <w:sz w:val="24"/>
              </w:rPr>
              <w:t>70000</w:t>
            </w:r>
          </w:p>
        </w:tc>
        <w:tc>
          <w:tcPr>
            <w:tcW w:w="3287" w:type="dxa"/>
          </w:tcPr>
          <w:p w14:paraId="25969DE5" w14:textId="77777777" w:rsidR="003B0F38" w:rsidRDefault="00AB73AE">
            <w:pPr>
              <w:pStyle w:val="TableParagraph"/>
              <w:spacing w:line="275" w:lineRule="exact"/>
              <w:ind w:left="106"/>
              <w:rPr>
                <w:sz w:val="24"/>
              </w:rPr>
            </w:pPr>
            <w:r>
              <w:rPr>
                <w:color w:val="2E5395"/>
                <w:sz w:val="24"/>
              </w:rPr>
              <w:t>History</w:t>
            </w:r>
            <w:r>
              <w:rPr>
                <w:color w:val="2E5395"/>
                <w:spacing w:val="-1"/>
                <w:sz w:val="24"/>
              </w:rPr>
              <w:t xml:space="preserve"> </w:t>
            </w:r>
            <w:r>
              <w:rPr>
                <w:color w:val="2E5395"/>
                <w:sz w:val="24"/>
              </w:rPr>
              <w:t xml:space="preserve">of </w:t>
            </w:r>
            <w:r>
              <w:rPr>
                <w:color w:val="2E5395"/>
                <w:spacing w:val="-2"/>
                <w:sz w:val="24"/>
              </w:rPr>
              <w:t>Psychology</w:t>
            </w:r>
          </w:p>
        </w:tc>
        <w:tc>
          <w:tcPr>
            <w:tcW w:w="1395" w:type="dxa"/>
          </w:tcPr>
          <w:p w14:paraId="1E343202" w14:textId="77777777" w:rsidR="003B0F38" w:rsidRDefault="00AB73AE">
            <w:pPr>
              <w:pStyle w:val="TableParagraph"/>
              <w:spacing w:line="275" w:lineRule="exact"/>
              <w:ind w:left="106"/>
              <w:rPr>
                <w:sz w:val="24"/>
              </w:rPr>
            </w:pPr>
            <w:r>
              <w:rPr>
                <w:color w:val="2E5395"/>
                <w:spacing w:val="-5"/>
                <w:sz w:val="24"/>
              </w:rPr>
              <w:t>TBD</w:t>
            </w:r>
          </w:p>
        </w:tc>
        <w:tc>
          <w:tcPr>
            <w:tcW w:w="3232" w:type="dxa"/>
          </w:tcPr>
          <w:p w14:paraId="536F4C12" w14:textId="77777777" w:rsidR="003B0F38" w:rsidRDefault="00AB73AE">
            <w:pPr>
              <w:pStyle w:val="TableParagraph"/>
              <w:spacing w:line="275" w:lineRule="exact"/>
              <w:ind w:left="105"/>
              <w:rPr>
                <w:sz w:val="24"/>
              </w:rPr>
            </w:pPr>
            <w:r>
              <w:rPr>
                <w:color w:val="2E5395"/>
                <w:sz w:val="24"/>
              </w:rPr>
              <w:t>Free</w:t>
            </w:r>
            <w:r>
              <w:rPr>
                <w:color w:val="2E5395"/>
                <w:spacing w:val="-5"/>
                <w:sz w:val="24"/>
              </w:rPr>
              <w:t xml:space="preserve"> </w:t>
            </w:r>
            <w:r>
              <w:rPr>
                <w:color w:val="2E5395"/>
                <w:spacing w:val="-2"/>
                <w:sz w:val="24"/>
              </w:rPr>
              <w:t>Elective</w:t>
            </w:r>
          </w:p>
        </w:tc>
      </w:tr>
      <w:tr w:rsidR="003B0F38" w14:paraId="6C8FD1CE" w14:textId="77777777">
        <w:trPr>
          <w:trHeight w:val="263"/>
        </w:trPr>
        <w:tc>
          <w:tcPr>
            <w:tcW w:w="944" w:type="dxa"/>
            <w:vMerge/>
            <w:tcBorders>
              <w:top w:val="nil"/>
            </w:tcBorders>
            <w:shd w:val="clear" w:color="auto" w:fill="9CC3E4"/>
          </w:tcPr>
          <w:p w14:paraId="1F640A49" w14:textId="77777777" w:rsidR="003B0F38" w:rsidRDefault="003B0F38">
            <w:pPr>
              <w:rPr>
                <w:sz w:val="2"/>
                <w:szCs w:val="2"/>
              </w:rPr>
            </w:pPr>
          </w:p>
        </w:tc>
        <w:tc>
          <w:tcPr>
            <w:tcW w:w="9220" w:type="dxa"/>
            <w:gridSpan w:val="4"/>
            <w:shd w:val="clear" w:color="auto" w:fill="BCD6ED"/>
          </w:tcPr>
          <w:p w14:paraId="5BEB4A57" w14:textId="77777777" w:rsidR="003B0F38" w:rsidRDefault="003B0F38">
            <w:pPr>
              <w:pStyle w:val="TableParagraph"/>
              <w:ind w:left="0"/>
              <w:rPr>
                <w:sz w:val="18"/>
              </w:rPr>
            </w:pPr>
          </w:p>
        </w:tc>
      </w:tr>
      <w:tr w:rsidR="003B0F38" w14:paraId="5D87811A" w14:textId="77777777">
        <w:trPr>
          <w:trHeight w:val="542"/>
        </w:trPr>
        <w:tc>
          <w:tcPr>
            <w:tcW w:w="944" w:type="dxa"/>
            <w:vMerge w:val="restart"/>
            <w:shd w:val="clear" w:color="auto" w:fill="9CC3E4"/>
          </w:tcPr>
          <w:p w14:paraId="6470C2BF" w14:textId="77777777" w:rsidR="003B0F38" w:rsidRDefault="00AB73AE">
            <w:pPr>
              <w:pStyle w:val="TableParagraph"/>
              <w:spacing w:before="1"/>
              <w:rPr>
                <w:b/>
                <w:sz w:val="23"/>
              </w:rPr>
            </w:pPr>
            <w:r>
              <w:rPr>
                <w:b/>
                <w:sz w:val="23"/>
              </w:rPr>
              <w:t>Year</w:t>
            </w:r>
            <w:r>
              <w:rPr>
                <w:b/>
                <w:spacing w:val="-1"/>
                <w:sz w:val="23"/>
              </w:rPr>
              <w:t xml:space="preserve"> </w:t>
            </w:r>
            <w:r>
              <w:rPr>
                <w:b/>
                <w:spacing w:val="-10"/>
                <w:sz w:val="23"/>
              </w:rPr>
              <w:t>4</w:t>
            </w:r>
          </w:p>
        </w:tc>
        <w:tc>
          <w:tcPr>
            <w:tcW w:w="1306" w:type="dxa"/>
          </w:tcPr>
          <w:p w14:paraId="54EBFD6A" w14:textId="77777777" w:rsidR="003B0F38" w:rsidRDefault="00AB73AE">
            <w:pPr>
              <w:pStyle w:val="TableParagraph"/>
              <w:spacing w:before="1"/>
              <w:rPr>
                <w:sz w:val="24"/>
              </w:rPr>
            </w:pPr>
            <w:r>
              <w:rPr>
                <w:color w:val="2E5395"/>
                <w:spacing w:val="-2"/>
                <w:sz w:val="24"/>
              </w:rPr>
              <w:t>84200</w:t>
            </w:r>
          </w:p>
        </w:tc>
        <w:tc>
          <w:tcPr>
            <w:tcW w:w="3287" w:type="dxa"/>
          </w:tcPr>
          <w:p w14:paraId="7C65B827" w14:textId="77777777" w:rsidR="003B0F38" w:rsidRDefault="00AB73AE">
            <w:pPr>
              <w:pStyle w:val="TableParagraph"/>
              <w:spacing w:before="1"/>
              <w:ind w:left="106"/>
              <w:rPr>
                <w:sz w:val="24"/>
              </w:rPr>
            </w:pPr>
            <w:r>
              <w:rPr>
                <w:color w:val="2E5395"/>
                <w:sz w:val="24"/>
              </w:rPr>
              <w:t>Clinical</w:t>
            </w:r>
            <w:r>
              <w:rPr>
                <w:color w:val="2E5395"/>
                <w:spacing w:val="-3"/>
                <w:sz w:val="24"/>
              </w:rPr>
              <w:t xml:space="preserve"> </w:t>
            </w:r>
            <w:r>
              <w:rPr>
                <w:color w:val="2E5395"/>
                <w:sz w:val="24"/>
              </w:rPr>
              <w:t>Practicum</w:t>
            </w:r>
            <w:r>
              <w:rPr>
                <w:color w:val="2E5395"/>
                <w:spacing w:val="-2"/>
                <w:sz w:val="24"/>
              </w:rPr>
              <w:t xml:space="preserve"> </w:t>
            </w:r>
            <w:r>
              <w:rPr>
                <w:color w:val="2E5395"/>
                <w:spacing w:val="-5"/>
                <w:sz w:val="24"/>
              </w:rPr>
              <w:t>II</w:t>
            </w:r>
          </w:p>
        </w:tc>
        <w:tc>
          <w:tcPr>
            <w:tcW w:w="1395" w:type="dxa"/>
          </w:tcPr>
          <w:p w14:paraId="6556988B" w14:textId="77777777" w:rsidR="003B0F38" w:rsidRDefault="00AB73AE">
            <w:pPr>
              <w:pStyle w:val="TableParagraph"/>
              <w:spacing w:before="1"/>
              <w:ind w:left="106"/>
              <w:rPr>
                <w:sz w:val="24"/>
              </w:rPr>
            </w:pPr>
            <w:r>
              <w:rPr>
                <w:color w:val="2E5395"/>
                <w:spacing w:val="-2"/>
                <w:sz w:val="24"/>
              </w:rPr>
              <w:t>84200</w:t>
            </w:r>
          </w:p>
        </w:tc>
        <w:tc>
          <w:tcPr>
            <w:tcW w:w="3232" w:type="dxa"/>
          </w:tcPr>
          <w:p w14:paraId="4626E762" w14:textId="77777777" w:rsidR="003B0F38" w:rsidRDefault="00AB73AE">
            <w:pPr>
              <w:pStyle w:val="TableParagraph"/>
              <w:spacing w:before="1"/>
              <w:ind w:left="105"/>
              <w:rPr>
                <w:sz w:val="24"/>
              </w:rPr>
            </w:pPr>
            <w:r>
              <w:rPr>
                <w:color w:val="2E5395"/>
                <w:sz w:val="24"/>
              </w:rPr>
              <w:t>Clinical</w:t>
            </w:r>
            <w:r>
              <w:rPr>
                <w:color w:val="2E5395"/>
                <w:spacing w:val="-3"/>
                <w:sz w:val="24"/>
              </w:rPr>
              <w:t xml:space="preserve"> </w:t>
            </w:r>
            <w:r>
              <w:rPr>
                <w:color w:val="2E5395"/>
                <w:sz w:val="24"/>
              </w:rPr>
              <w:t>Practicum</w:t>
            </w:r>
            <w:r>
              <w:rPr>
                <w:color w:val="2E5395"/>
                <w:spacing w:val="-2"/>
                <w:sz w:val="24"/>
              </w:rPr>
              <w:t xml:space="preserve"> </w:t>
            </w:r>
            <w:r>
              <w:rPr>
                <w:color w:val="2E5395"/>
                <w:spacing w:val="-5"/>
                <w:sz w:val="24"/>
              </w:rPr>
              <w:t>II</w:t>
            </w:r>
          </w:p>
        </w:tc>
      </w:tr>
      <w:tr w:rsidR="003B0F38" w14:paraId="28111163" w14:textId="77777777">
        <w:trPr>
          <w:trHeight w:val="551"/>
        </w:trPr>
        <w:tc>
          <w:tcPr>
            <w:tcW w:w="944" w:type="dxa"/>
            <w:vMerge/>
            <w:tcBorders>
              <w:top w:val="nil"/>
            </w:tcBorders>
            <w:shd w:val="clear" w:color="auto" w:fill="9CC3E4"/>
          </w:tcPr>
          <w:p w14:paraId="3270AEDE" w14:textId="77777777" w:rsidR="003B0F38" w:rsidRDefault="003B0F38">
            <w:pPr>
              <w:rPr>
                <w:sz w:val="2"/>
                <w:szCs w:val="2"/>
              </w:rPr>
            </w:pPr>
          </w:p>
        </w:tc>
        <w:tc>
          <w:tcPr>
            <w:tcW w:w="1306" w:type="dxa"/>
          </w:tcPr>
          <w:p w14:paraId="27F14E1F" w14:textId="77777777" w:rsidR="003B0F38" w:rsidRDefault="00AB73AE">
            <w:pPr>
              <w:pStyle w:val="TableParagraph"/>
              <w:spacing w:before="265" w:line="266" w:lineRule="exact"/>
              <w:rPr>
                <w:sz w:val="24"/>
              </w:rPr>
            </w:pPr>
            <w:r>
              <w:rPr>
                <w:color w:val="2E5395"/>
                <w:spacing w:val="-2"/>
                <w:sz w:val="24"/>
              </w:rPr>
              <w:t>83000</w:t>
            </w:r>
          </w:p>
        </w:tc>
        <w:tc>
          <w:tcPr>
            <w:tcW w:w="3287" w:type="dxa"/>
          </w:tcPr>
          <w:p w14:paraId="6F4EBC12" w14:textId="77777777" w:rsidR="003B0F38" w:rsidRDefault="00AB73AE">
            <w:pPr>
              <w:pStyle w:val="TableParagraph"/>
              <w:spacing w:line="276" w:lineRule="exact"/>
              <w:ind w:left="106"/>
              <w:rPr>
                <w:sz w:val="24"/>
              </w:rPr>
            </w:pPr>
            <w:r>
              <w:rPr>
                <w:color w:val="2E5395"/>
                <w:sz w:val="24"/>
              </w:rPr>
              <w:t>Forensic</w:t>
            </w:r>
            <w:r>
              <w:rPr>
                <w:color w:val="2E5395"/>
                <w:spacing w:val="-15"/>
                <w:sz w:val="24"/>
              </w:rPr>
              <w:t xml:space="preserve"> </w:t>
            </w:r>
            <w:r>
              <w:rPr>
                <w:color w:val="2E5395"/>
                <w:sz w:val="24"/>
              </w:rPr>
              <w:t>Interviewing</w:t>
            </w:r>
            <w:r>
              <w:rPr>
                <w:color w:val="2E5395"/>
                <w:spacing w:val="-15"/>
                <w:sz w:val="24"/>
              </w:rPr>
              <w:t xml:space="preserve"> </w:t>
            </w:r>
            <w:r>
              <w:rPr>
                <w:color w:val="2E5395"/>
                <w:sz w:val="24"/>
              </w:rPr>
              <w:t xml:space="preserve">and </w:t>
            </w:r>
            <w:r>
              <w:rPr>
                <w:color w:val="2E5395"/>
                <w:spacing w:val="-2"/>
                <w:sz w:val="24"/>
              </w:rPr>
              <w:t>Evaluation</w:t>
            </w:r>
          </w:p>
        </w:tc>
        <w:tc>
          <w:tcPr>
            <w:tcW w:w="1395" w:type="dxa"/>
          </w:tcPr>
          <w:p w14:paraId="3A920350" w14:textId="77777777" w:rsidR="003B0F38" w:rsidRDefault="00AB73AE">
            <w:pPr>
              <w:pStyle w:val="TableParagraph"/>
              <w:spacing w:line="275" w:lineRule="exact"/>
              <w:ind w:left="106"/>
              <w:rPr>
                <w:sz w:val="24"/>
              </w:rPr>
            </w:pPr>
            <w:r>
              <w:rPr>
                <w:color w:val="2E5395"/>
                <w:spacing w:val="-2"/>
                <w:sz w:val="24"/>
              </w:rPr>
              <w:t>76000</w:t>
            </w:r>
          </w:p>
        </w:tc>
        <w:tc>
          <w:tcPr>
            <w:tcW w:w="3232" w:type="dxa"/>
          </w:tcPr>
          <w:p w14:paraId="0E95E8CF" w14:textId="77777777" w:rsidR="003B0F38" w:rsidRDefault="00AB73AE">
            <w:pPr>
              <w:pStyle w:val="TableParagraph"/>
              <w:spacing w:line="275" w:lineRule="exact"/>
              <w:ind w:left="105"/>
              <w:rPr>
                <w:sz w:val="24"/>
              </w:rPr>
            </w:pPr>
            <w:r>
              <w:rPr>
                <w:color w:val="2E5395"/>
                <w:sz w:val="24"/>
              </w:rPr>
              <w:t>Psychometric</w:t>
            </w:r>
            <w:r>
              <w:rPr>
                <w:color w:val="2E5395"/>
                <w:spacing w:val="-2"/>
                <w:sz w:val="24"/>
              </w:rPr>
              <w:t xml:space="preserve"> Methods</w:t>
            </w:r>
          </w:p>
        </w:tc>
      </w:tr>
      <w:tr w:rsidR="003B0F38" w14:paraId="711A4431" w14:textId="77777777">
        <w:trPr>
          <w:trHeight w:val="264"/>
        </w:trPr>
        <w:tc>
          <w:tcPr>
            <w:tcW w:w="944" w:type="dxa"/>
            <w:vMerge/>
            <w:tcBorders>
              <w:top w:val="nil"/>
            </w:tcBorders>
            <w:shd w:val="clear" w:color="auto" w:fill="9CC3E4"/>
          </w:tcPr>
          <w:p w14:paraId="31D4C1AE" w14:textId="77777777" w:rsidR="003B0F38" w:rsidRDefault="003B0F38">
            <w:pPr>
              <w:rPr>
                <w:sz w:val="2"/>
                <w:szCs w:val="2"/>
              </w:rPr>
            </w:pPr>
          </w:p>
        </w:tc>
        <w:tc>
          <w:tcPr>
            <w:tcW w:w="9220" w:type="dxa"/>
            <w:gridSpan w:val="4"/>
            <w:shd w:val="clear" w:color="auto" w:fill="BCD6ED"/>
          </w:tcPr>
          <w:p w14:paraId="4A170B53" w14:textId="77777777" w:rsidR="003B0F38" w:rsidRDefault="003B0F38">
            <w:pPr>
              <w:pStyle w:val="TableParagraph"/>
              <w:ind w:left="0"/>
              <w:rPr>
                <w:sz w:val="18"/>
              </w:rPr>
            </w:pPr>
          </w:p>
        </w:tc>
      </w:tr>
      <w:tr w:rsidR="003B0F38" w14:paraId="5302CB53" w14:textId="77777777">
        <w:trPr>
          <w:trHeight w:val="265"/>
        </w:trPr>
        <w:tc>
          <w:tcPr>
            <w:tcW w:w="944" w:type="dxa"/>
            <w:shd w:val="clear" w:color="auto" w:fill="9CC3E4"/>
          </w:tcPr>
          <w:p w14:paraId="17B7123A" w14:textId="77777777" w:rsidR="003B0F38" w:rsidRDefault="00AB73AE">
            <w:pPr>
              <w:pStyle w:val="TableParagraph"/>
              <w:spacing w:line="246" w:lineRule="exact"/>
              <w:rPr>
                <w:b/>
                <w:sz w:val="23"/>
              </w:rPr>
            </w:pPr>
            <w:r>
              <w:rPr>
                <w:b/>
                <w:sz w:val="23"/>
              </w:rPr>
              <w:t>Year</w:t>
            </w:r>
            <w:r>
              <w:rPr>
                <w:b/>
                <w:spacing w:val="-1"/>
                <w:sz w:val="23"/>
              </w:rPr>
              <w:t xml:space="preserve"> </w:t>
            </w:r>
            <w:r>
              <w:rPr>
                <w:b/>
                <w:spacing w:val="-10"/>
                <w:sz w:val="23"/>
              </w:rPr>
              <w:t>5</w:t>
            </w:r>
          </w:p>
        </w:tc>
        <w:tc>
          <w:tcPr>
            <w:tcW w:w="9220" w:type="dxa"/>
            <w:gridSpan w:val="4"/>
          </w:tcPr>
          <w:p w14:paraId="6542E973" w14:textId="77777777" w:rsidR="003B0F38" w:rsidRDefault="00AB73AE">
            <w:pPr>
              <w:pStyle w:val="TableParagraph"/>
              <w:spacing w:line="246" w:lineRule="exact"/>
              <w:ind w:left="32"/>
              <w:jc w:val="center"/>
              <w:rPr>
                <w:b/>
                <w:sz w:val="23"/>
              </w:rPr>
            </w:pPr>
            <w:r>
              <w:rPr>
                <w:b/>
                <w:spacing w:val="-2"/>
                <w:sz w:val="23"/>
              </w:rPr>
              <w:t>Internship</w:t>
            </w:r>
          </w:p>
        </w:tc>
      </w:tr>
    </w:tbl>
    <w:p w14:paraId="2D3F143B" w14:textId="77777777" w:rsidR="003B0F38" w:rsidRDefault="00AB73AE">
      <w:pPr>
        <w:spacing w:before="28"/>
        <w:ind w:left="360"/>
        <w:rPr>
          <w:sz w:val="20"/>
        </w:rPr>
      </w:pPr>
      <w:r>
        <w:rPr>
          <w:sz w:val="20"/>
        </w:rPr>
        <w:t>*Students</w:t>
      </w:r>
      <w:r>
        <w:rPr>
          <w:spacing w:val="-5"/>
          <w:sz w:val="20"/>
        </w:rPr>
        <w:t xml:space="preserve"> </w:t>
      </w:r>
      <w:r>
        <w:rPr>
          <w:sz w:val="20"/>
        </w:rPr>
        <w:t>may</w:t>
      </w:r>
      <w:r>
        <w:rPr>
          <w:spacing w:val="-3"/>
          <w:sz w:val="20"/>
        </w:rPr>
        <w:t xml:space="preserve"> </w:t>
      </w:r>
      <w:r>
        <w:rPr>
          <w:sz w:val="20"/>
        </w:rPr>
        <w:t>consult</w:t>
      </w:r>
      <w:r>
        <w:rPr>
          <w:spacing w:val="-4"/>
          <w:sz w:val="20"/>
        </w:rPr>
        <w:t xml:space="preserve"> </w:t>
      </w:r>
      <w:r>
        <w:rPr>
          <w:sz w:val="20"/>
        </w:rPr>
        <w:t>the</w:t>
      </w:r>
      <w:r>
        <w:rPr>
          <w:spacing w:val="-4"/>
          <w:sz w:val="20"/>
        </w:rPr>
        <w:t xml:space="preserve"> </w:t>
      </w:r>
      <w:r>
        <w:rPr>
          <w:sz w:val="20"/>
        </w:rPr>
        <w:t>DCT</w:t>
      </w:r>
      <w:r>
        <w:rPr>
          <w:spacing w:val="-3"/>
          <w:sz w:val="20"/>
        </w:rPr>
        <w:t xml:space="preserve"> </w:t>
      </w:r>
      <w:r>
        <w:rPr>
          <w:sz w:val="20"/>
        </w:rPr>
        <w:t>if</w:t>
      </w:r>
      <w:r>
        <w:rPr>
          <w:spacing w:val="-4"/>
          <w:sz w:val="20"/>
        </w:rPr>
        <w:t xml:space="preserve"> </w:t>
      </w:r>
      <w:r>
        <w:rPr>
          <w:sz w:val="20"/>
        </w:rPr>
        <w:t>they</w:t>
      </w:r>
      <w:r>
        <w:rPr>
          <w:spacing w:val="-2"/>
          <w:sz w:val="20"/>
        </w:rPr>
        <w:t xml:space="preserve"> </w:t>
      </w:r>
      <w:r>
        <w:rPr>
          <w:sz w:val="20"/>
        </w:rPr>
        <w:t>wish</w:t>
      </w:r>
      <w:r>
        <w:rPr>
          <w:spacing w:val="-3"/>
          <w:sz w:val="20"/>
        </w:rPr>
        <w:t xml:space="preserve"> </w:t>
      </w:r>
      <w:r>
        <w:rPr>
          <w:sz w:val="20"/>
        </w:rPr>
        <w:t>to</w:t>
      </w:r>
      <w:r>
        <w:rPr>
          <w:spacing w:val="-3"/>
          <w:sz w:val="20"/>
        </w:rPr>
        <w:t xml:space="preserve"> </w:t>
      </w:r>
      <w:r>
        <w:rPr>
          <w:sz w:val="20"/>
        </w:rPr>
        <w:t>consider</w:t>
      </w:r>
      <w:r>
        <w:rPr>
          <w:spacing w:val="-2"/>
          <w:sz w:val="20"/>
        </w:rPr>
        <w:t xml:space="preserve"> </w:t>
      </w:r>
      <w:r>
        <w:rPr>
          <w:sz w:val="20"/>
        </w:rPr>
        <w:t>an</w:t>
      </w:r>
      <w:r>
        <w:rPr>
          <w:spacing w:val="-5"/>
          <w:sz w:val="20"/>
        </w:rPr>
        <w:t xml:space="preserve"> </w:t>
      </w:r>
      <w:r>
        <w:rPr>
          <w:sz w:val="20"/>
        </w:rPr>
        <w:t>alternate</w:t>
      </w:r>
      <w:r>
        <w:rPr>
          <w:spacing w:val="-3"/>
          <w:sz w:val="20"/>
        </w:rPr>
        <w:t xml:space="preserve"> </w:t>
      </w:r>
      <w:r>
        <w:rPr>
          <w:sz w:val="20"/>
        </w:rPr>
        <w:t>6-year</w:t>
      </w:r>
      <w:r>
        <w:rPr>
          <w:spacing w:val="-6"/>
          <w:sz w:val="20"/>
        </w:rPr>
        <w:t xml:space="preserve"> </w:t>
      </w:r>
      <w:r>
        <w:rPr>
          <w:spacing w:val="-2"/>
          <w:sz w:val="20"/>
        </w:rPr>
        <w:t>model.</w:t>
      </w:r>
    </w:p>
    <w:p w14:paraId="67F7F68B" w14:textId="77777777" w:rsidR="003B0F38" w:rsidRDefault="003B0F38">
      <w:pPr>
        <w:rPr>
          <w:sz w:val="20"/>
        </w:rPr>
        <w:sectPr w:rsidR="003B0F38">
          <w:pgSz w:w="12240" w:h="15840"/>
          <w:pgMar w:top="1420" w:right="720" w:bottom="1240" w:left="1080" w:header="0" w:footer="1054" w:gutter="0"/>
          <w:cols w:space="720"/>
        </w:sectPr>
      </w:pPr>
    </w:p>
    <w:p w14:paraId="2EBA2DE8" w14:textId="77777777" w:rsidR="003B0F38" w:rsidRDefault="00AB73AE">
      <w:pPr>
        <w:pStyle w:val="Heading1"/>
        <w:spacing w:before="59"/>
      </w:pPr>
      <w:bookmarkStart w:id="7" w:name="_bookmark7"/>
      <w:bookmarkEnd w:id="7"/>
      <w:r>
        <w:lastRenderedPageBreak/>
        <w:t>Transfer</w:t>
      </w:r>
      <w:r>
        <w:rPr>
          <w:spacing w:val="-13"/>
        </w:rPr>
        <w:t xml:space="preserve"> </w:t>
      </w:r>
      <w:r>
        <w:rPr>
          <w:spacing w:val="-2"/>
        </w:rPr>
        <w:t>Credits</w:t>
      </w:r>
    </w:p>
    <w:p w14:paraId="377FD6FA" w14:textId="77777777" w:rsidR="003B0F38" w:rsidRDefault="00AB73AE">
      <w:pPr>
        <w:pStyle w:val="BodyText"/>
        <w:spacing w:before="275"/>
        <w:ind w:left="360" w:right="718"/>
        <w:jc w:val="both"/>
      </w:pPr>
      <w:r>
        <w:t>Students</w:t>
      </w:r>
      <w:r>
        <w:rPr>
          <w:spacing w:val="-6"/>
        </w:rPr>
        <w:t xml:space="preserve"> </w:t>
      </w:r>
      <w:r>
        <w:t>who</w:t>
      </w:r>
      <w:r>
        <w:rPr>
          <w:spacing w:val="-6"/>
        </w:rPr>
        <w:t xml:space="preserve"> </w:t>
      </w:r>
      <w:r>
        <w:t>have</w:t>
      </w:r>
      <w:r>
        <w:rPr>
          <w:spacing w:val="-7"/>
        </w:rPr>
        <w:t xml:space="preserve"> </w:t>
      </w:r>
      <w:r>
        <w:t>taken</w:t>
      </w:r>
      <w:r>
        <w:rPr>
          <w:spacing w:val="-6"/>
        </w:rPr>
        <w:t xml:space="preserve"> </w:t>
      </w:r>
      <w:r>
        <w:t>courses</w:t>
      </w:r>
      <w:r>
        <w:rPr>
          <w:spacing w:val="-6"/>
        </w:rPr>
        <w:t xml:space="preserve"> </w:t>
      </w:r>
      <w:r>
        <w:t>beyond</w:t>
      </w:r>
      <w:r>
        <w:rPr>
          <w:spacing w:val="-6"/>
        </w:rPr>
        <w:t xml:space="preserve"> </w:t>
      </w:r>
      <w:r>
        <w:t>the</w:t>
      </w:r>
      <w:r>
        <w:rPr>
          <w:spacing w:val="-6"/>
        </w:rPr>
        <w:t xml:space="preserve"> </w:t>
      </w:r>
      <w:r>
        <w:t>undergraduate</w:t>
      </w:r>
      <w:r>
        <w:rPr>
          <w:spacing w:val="-6"/>
        </w:rPr>
        <w:t xml:space="preserve"> </w:t>
      </w:r>
      <w:r>
        <w:t>level</w:t>
      </w:r>
      <w:r>
        <w:rPr>
          <w:spacing w:val="-5"/>
        </w:rPr>
        <w:t xml:space="preserve"> </w:t>
      </w:r>
      <w:r>
        <w:t>at</w:t>
      </w:r>
      <w:r>
        <w:rPr>
          <w:spacing w:val="-5"/>
        </w:rPr>
        <w:t xml:space="preserve"> </w:t>
      </w:r>
      <w:r>
        <w:t>an</w:t>
      </w:r>
      <w:r>
        <w:rPr>
          <w:spacing w:val="-6"/>
        </w:rPr>
        <w:t xml:space="preserve"> </w:t>
      </w:r>
      <w:r>
        <w:t>accredited</w:t>
      </w:r>
      <w:r>
        <w:rPr>
          <w:spacing w:val="-6"/>
        </w:rPr>
        <w:t xml:space="preserve"> </w:t>
      </w:r>
      <w:r>
        <w:t>institution</w:t>
      </w:r>
      <w:r>
        <w:rPr>
          <w:spacing w:val="-5"/>
        </w:rPr>
        <w:t xml:space="preserve"> </w:t>
      </w:r>
      <w:r>
        <w:t>(e.g., Middle States Accreditation) may request to have no more than 15 credits (i.e., the equivalent of 5 courses) transferred. The transfer of credits will be considered on an individual basis by examining in detail the course syllabi and other materials for each course for which a transfer of credits is being requested. It is the determination of the DCT whether courses are eligible for transfer.</w:t>
      </w:r>
      <w:r>
        <w:rPr>
          <w:spacing w:val="-9"/>
        </w:rPr>
        <w:t xml:space="preserve"> </w:t>
      </w:r>
      <w:r>
        <w:t>The</w:t>
      </w:r>
      <w:r>
        <w:rPr>
          <w:spacing w:val="-9"/>
        </w:rPr>
        <w:t xml:space="preserve"> </w:t>
      </w:r>
      <w:r>
        <w:t>only</w:t>
      </w:r>
      <w:r>
        <w:rPr>
          <w:spacing w:val="-8"/>
        </w:rPr>
        <w:t xml:space="preserve"> </w:t>
      </w:r>
      <w:r>
        <w:t>courses</w:t>
      </w:r>
      <w:r>
        <w:rPr>
          <w:spacing w:val="-8"/>
        </w:rPr>
        <w:t xml:space="preserve"> </w:t>
      </w:r>
      <w:r>
        <w:t>which</w:t>
      </w:r>
      <w:r>
        <w:rPr>
          <w:spacing w:val="-8"/>
        </w:rPr>
        <w:t xml:space="preserve"> </w:t>
      </w:r>
      <w:r>
        <w:t>are</w:t>
      </w:r>
      <w:r>
        <w:rPr>
          <w:spacing w:val="-10"/>
        </w:rPr>
        <w:t xml:space="preserve"> </w:t>
      </w:r>
      <w:r>
        <w:t>eligible</w:t>
      </w:r>
      <w:r>
        <w:rPr>
          <w:spacing w:val="-9"/>
        </w:rPr>
        <w:t xml:space="preserve"> </w:t>
      </w:r>
      <w:r>
        <w:t>for</w:t>
      </w:r>
      <w:r>
        <w:rPr>
          <w:spacing w:val="-10"/>
        </w:rPr>
        <w:t xml:space="preserve"> </w:t>
      </w:r>
      <w:r>
        <w:t>transfer</w:t>
      </w:r>
      <w:r>
        <w:rPr>
          <w:spacing w:val="-9"/>
        </w:rPr>
        <w:t xml:space="preserve"> </w:t>
      </w:r>
      <w:r>
        <w:t>are</w:t>
      </w:r>
      <w:r>
        <w:rPr>
          <w:spacing w:val="-10"/>
        </w:rPr>
        <w:t xml:space="preserve"> </w:t>
      </w:r>
      <w:r>
        <w:t>those</w:t>
      </w:r>
      <w:r>
        <w:rPr>
          <w:spacing w:val="-9"/>
        </w:rPr>
        <w:t xml:space="preserve"> </w:t>
      </w:r>
      <w:r>
        <w:t>in</w:t>
      </w:r>
      <w:r>
        <w:rPr>
          <w:spacing w:val="-8"/>
        </w:rPr>
        <w:t xml:space="preserve"> </w:t>
      </w:r>
      <w:r>
        <w:t>which</w:t>
      </w:r>
      <w:r>
        <w:rPr>
          <w:spacing w:val="-11"/>
        </w:rPr>
        <w:t xml:space="preserve"> </w:t>
      </w:r>
      <w:r>
        <w:t>students</w:t>
      </w:r>
      <w:r>
        <w:rPr>
          <w:spacing w:val="-8"/>
        </w:rPr>
        <w:t xml:space="preserve"> </w:t>
      </w:r>
      <w:r>
        <w:t>have</w:t>
      </w:r>
      <w:r>
        <w:rPr>
          <w:spacing w:val="-9"/>
        </w:rPr>
        <w:t xml:space="preserve"> </w:t>
      </w:r>
      <w:r>
        <w:t>received a grade of B or higher (i.e., courses taken as pass/fail or credit/no credit are not eligible for transfer).</w:t>
      </w:r>
      <w:r>
        <w:rPr>
          <w:spacing w:val="-11"/>
        </w:rPr>
        <w:t xml:space="preserve"> </w:t>
      </w:r>
      <w:r>
        <w:t>The</w:t>
      </w:r>
      <w:r>
        <w:rPr>
          <w:spacing w:val="-12"/>
        </w:rPr>
        <w:t xml:space="preserve"> </w:t>
      </w:r>
      <w:r>
        <w:t>final</w:t>
      </w:r>
      <w:r>
        <w:rPr>
          <w:spacing w:val="-10"/>
        </w:rPr>
        <w:t xml:space="preserve"> </w:t>
      </w:r>
      <w:r>
        <w:t>30</w:t>
      </w:r>
      <w:r>
        <w:rPr>
          <w:spacing w:val="-11"/>
        </w:rPr>
        <w:t xml:space="preserve"> </w:t>
      </w:r>
      <w:r>
        <w:t>credits</w:t>
      </w:r>
      <w:r>
        <w:rPr>
          <w:spacing w:val="-10"/>
        </w:rPr>
        <w:t xml:space="preserve"> </w:t>
      </w:r>
      <w:r>
        <w:t>for</w:t>
      </w:r>
      <w:r>
        <w:rPr>
          <w:spacing w:val="-12"/>
        </w:rPr>
        <w:t xml:space="preserve"> </w:t>
      </w:r>
      <w:r>
        <w:t>the</w:t>
      </w:r>
      <w:r>
        <w:rPr>
          <w:spacing w:val="-11"/>
        </w:rPr>
        <w:t xml:space="preserve"> </w:t>
      </w:r>
      <w:r>
        <w:t>Ph.D.</w:t>
      </w:r>
      <w:r>
        <w:rPr>
          <w:spacing w:val="-11"/>
        </w:rPr>
        <w:t xml:space="preserve"> </w:t>
      </w:r>
      <w:r>
        <w:t>degree</w:t>
      </w:r>
      <w:r>
        <w:rPr>
          <w:spacing w:val="-12"/>
        </w:rPr>
        <w:t xml:space="preserve"> </w:t>
      </w:r>
      <w:r>
        <w:t>must</w:t>
      </w:r>
      <w:r>
        <w:rPr>
          <w:spacing w:val="-10"/>
        </w:rPr>
        <w:t xml:space="preserve"> </w:t>
      </w:r>
      <w:r>
        <w:t>be</w:t>
      </w:r>
      <w:r>
        <w:rPr>
          <w:spacing w:val="-12"/>
        </w:rPr>
        <w:t xml:space="preserve"> </w:t>
      </w:r>
      <w:r>
        <w:t>taken</w:t>
      </w:r>
      <w:r>
        <w:rPr>
          <w:spacing w:val="-11"/>
        </w:rPr>
        <w:t xml:space="preserve"> </w:t>
      </w:r>
      <w:r>
        <w:t>at</w:t>
      </w:r>
      <w:r>
        <w:rPr>
          <w:spacing w:val="-10"/>
        </w:rPr>
        <w:t xml:space="preserve"> </w:t>
      </w:r>
      <w:r>
        <w:t>CUNY.</w:t>
      </w:r>
      <w:r>
        <w:rPr>
          <w:spacing w:val="-8"/>
        </w:rPr>
        <w:t xml:space="preserve"> </w:t>
      </w:r>
      <w:r>
        <w:t>In</w:t>
      </w:r>
      <w:r>
        <w:rPr>
          <w:spacing w:val="-11"/>
        </w:rPr>
        <w:t xml:space="preserve"> </w:t>
      </w:r>
      <w:r>
        <w:t>order</w:t>
      </w:r>
      <w:r>
        <w:rPr>
          <w:spacing w:val="-11"/>
        </w:rPr>
        <w:t xml:space="preserve"> </w:t>
      </w:r>
      <w:r>
        <w:t>to</w:t>
      </w:r>
      <w:r>
        <w:rPr>
          <w:spacing w:val="-10"/>
        </w:rPr>
        <w:t xml:space="preserve"> </w:t>
      </w:r>
      <w:r>
        <w:t>get</w:t>
      </w:r>
      <w:r>
        <w:rPr>
          <w:spacing w:val="-10"/>
        </w:rPr>
        <w:t xml:space="preserve"> </w:t>
      </w:r>
      <w:r>
        <w:t>a</w:t>
      </w:r>
      <w:r>
        <w:rPr>
          <w:spacing w:val="-12"/>
        </w:rPr>
        <w:t xml:space="preserve"> </w:t>
      </w:r>
      <w:r>
        <w:t>course transferred, the student must present the DCT with transcripts showing the course grade and the course</w:t>
      </w:r>
      <w:r>
        <w:rPr>
          <w:spacing w:val="-11"/>
        </w:rPr>
        <w:t xml:space="preserve"> </w:t>
      </w:r>
      <w:r>
        <w:t>syllabus</w:t>
      </w:r>
      <w:r>
        <w:rPr>
          <w:spacing w:val="-9"/>
        </w:rPr>
        <w:t xml:space="preserve"> </w:t>
      </w:r>
      <w:r>
        <w:t>so</w:t>
      </w:r>
      <w:r>
        <w:rPr>
          <w:spacing w:val="-9"/>
        </w:rPr>
        <w:t xml:space="preserve"> </w:t>
      </w:r>
      <w:r>
        <w:t>it</w:t>
      </w:r>
      <w:r>
        <w:rPr>
          <w:spacing w:val="-9"/>
        </w:rPr>
        <w:t xml:space="preserve"> </w:t>
      </w:r>
      <w:r>
        <w:t>can</w:t>
      </w:r>
      <w:r>
        <w:rPr>
          <w:spacing w:val="-7"/>
        </w:rPr>
        <w:t xml:space="preserve"> </w:t>
      </w:r>
      <w:r>
        <w:t>be</w:t>
      </w:r>
      <w:r>
        <w:rPr>
          <w:spacing w:val="-11"/>
        </w:rPr>
        <w:t xml:space="preserve"> </w:t>
      </w:r>
      <w:r>
        <w:t>determined</w:t>
      </w:r>
      <w:r>
        <w:rPr>
          <w:spacing w:val="-8"/>
        </w:rPr>
        <w:t xml:space="preserve"> </w:t>
      </w:r>
      <w:r>
        <w:t>if</w:t>
      </w:r>
      <w:r>
        <w:rPr>
          <w:spacing w:val="-10"/>
        </w:rPr>
        <w:t xml:space="preserve"> </w:t>
      </w:r>
      <w:r>
        <w:t>the</w:t>
      </w:r>
      <w:r>
        <w:rPr>
          <w:spacing w:val="-10"/>
        </w:rPr>
        <w:t xml:space="preserve"> </w:t>
      </w:r>
      <w:r>
        <w:t>course</w:t>
      </w:r>
      <w:r>
        <w:rPr>
          <w:spacing w:val="-10"/>
        </w:rPr>
        <w:t xml:space="preserve"> </w:t>
      </w:r>
      <w:r>
        <w:t>is</w:t>
      </w:r>
      <w:r>
        <w:rPr>
          <w:spacing w:val="-9"/>
        </w:rPr>
        <w:t xml:space="preserve"> </w:t>
      </w:r>
      <w:r>
        <w:t>of</w:t>
      </w:r>
      <w:r>
        <w:rPr>
          <w:spacing w:val="-10"/>
        </w:rPr>
        <w:t xml:space="preserve"> </w:t>
      </w:r>
      <w:r>
        <w:t>the</w:t>
      </w:r>
      <w:r>
        <w:rPr>
          <w:spacing w:val="-10"/>
        </w:rPr>
        <w:t xml:space="preserve"> </w:t>
      </w:r>
      <w:r>
        <w:t>same</w:t>
      </w:r>
      <w:r>
        <w:rPr>
          <w:spacing w:val="-11"/>
        </w:rPr>
        <w:t xml:space="preserve"> </w:t>
      </w:r>
      <w:r>
        <w:t>rigor</w:t>
      </w:r>
      <w:r>
        <w:rPr>
          <w:spacing w:val="-8"/>
        </w:rPr>
        <w:t xml:space="preserve"> </w:t>
      </w:r>
      <w:r>
        <w:t>as</w:t>
      </w:r>
      <w:r>
        <w:rPr>
          <w:spacing w:val="-7"/>
        </w:rPr>
        <w:t xml:space="preserve"> </w:t>
      </w:r>
      <w:r>
        <w:t>courses</w:t>
      </w:r>
      <w:r>
        <w:rPr>
          <w:spacing w:val="-9"/>
        </w:rPr>
        <w:t xml:space="preserve"> </w:t>
      </w:r>
      <w:r>
        <w:t>in</w:t>
      </w:r>
      <w:r>
        <w:rPr>
          <w:spacing w:val="-9"/>
        </w:rPr>
        <w:t xml:space="preserve"> </w:t>
      </w:r>
      <w:r>
        <w:t>the</w:t>
      </w:r>
      <w:r>
        <w:rPr>
          <w:spacing w:val="-10"/>
        </w:rPr>
        <w:t xml:space="preserve"> </w:t>
      </w:r>
      <w:r>
        <w:t>program. The DCT will send the syllabus to a faculty member in the program who is an expert in the topic of the course the student wants transferred. If the faculty expert agrees that the course is appropriate, then the student will be allowed to transfer the course.</w:t>
      </w:r>
    </w:p>
    <w:p w14:paraId="3E67096A" w14:textId="77777777" w:rsidR="003B0F38" w:rsidRDefault="003B0F38">
      <w:pPr>
        <w:pStyle w:val="BodyText"/>
        <w:spacing w:before="1"/>
      </w:pPr>
    </w:p>
    <w:p w14:paraId="11E1041F" w14:textId="77777777" w:rsidR="003B0F38" w:rsidRDefault="00AB73AE">
      <w:pPr>
        <w:pStyle w:val="BodyText"/>
        <w:ind w:left="360"/>
      </w:pPr>
      <w:r>
        <w:t>In</w:t>
      </w:r>
      <w:r>
        <w:rPr>
          <w:spacing w:val="25"/>
        </w:rPr>
        <w:t xml:space="preserve"> </w:t>
      </w:r>
      <w:r>
        <w:t>general,</w:t>
      </w:r>
      <w:r>
        <w:rPr>
          <w:spacing w:val="26"/>
        </w:rPr>
        <w:t xml:space="preserve"> </w:t>
      </w:r>
      <w:r>
        <w:t>the</w:t>
      </w:r>
      <w:r>
        <w:rPr>
          <w:spacing w:val="25"/>
        </w:rPr>
        <w:t xml:space="preserve"> </w:t>
      </w:r>
      <w:r>
        <w:t>courses</w:t>
      </w:r>
      <w:r>
        <w:rPr>
          <w:spacing w:val="25"/>
        </w:rPr>
        <w:t xml:space="preserve"> </w:t>
      </w:r>
      <w:r>
        <w:t>that</w:t>
      </w:r>
      <w:r>
        <w:rPr>
          <w:spacing w:val="26"/>
        </w:rPr>
        <w:t xml:space="preserve"> </w:t>
      </w:r>
      <w:r>
        <w:t>are</w:t>
      </w:r>
      <w:r>
        <w:rPr>
          <w:spacing w:val="23"/>
        </w:rPr>
        <w:t xml:space="preserve"> </w:t>
      </w:r>
      <w:r>
        <w:t>eligible</w:t>
      </w:r>
      <w:r>
        <w:rPr>
          <w:spacing w:val="24"/>
        </w:rPr>
        <w:t xml:space="preserve"> </w:t>
      </w:r>
      <w:r>
        <w:t>for</w:t>
      </w:r>
      <w:r>
        <w:rPr>
          <w:spacing w:val="24"/>
        </w:rPr>
        <w:t xml:space="preserve"> </w:t>
      </w:r>
      <w:r>
        <w:t>consideration</w:t>
      </w:r>
      <w:r>
        <w:rPr>
          <w:spacing w:val="25"/>
        </w:rPr>
        <w:t xml:space="preserve"> </w:t>
      </w:r>
      <w:r>
        <w:t>to</w:t>
      </w:r>
      <w:r>
        <w:rPr>
          <w:spacing w:val="26"/>
        </w:rPr>
        <w:t xml:space="preserve"> </w:t>
      </w:r>
      <w:r>
        <w:t>be</w:t>
      </w:r>
      <w:r>
        <w:rPr>
          <w:spacing w:val="24"/>
        </w:rPr>
        <w:t xml:space="preserve"> </w:t>
      </w:r>
      <w:r>
        <w:t>transferred</w:t>
      </w:r>
      <w:r>
        <w:rPr>
          <w:spacing w:val="25"/>
        </w:rPr>
        <w:t xml:space="preserve"> </w:t>
      </w:r>
      <w:r>
        <w:t>are</w:t>
      </w:r>
      <w:r>
        <w:rPr>
          <w:spacing w:val="23"/>
        </w:rPr>
        <w:t xml:space="preserve"> </w:t>
      </w:r>
      <w:r>
        <w:t>courses</w:t>
      </w:r>
      <w:r>
        <w:rPr>
          <w:spacing w:val="25"/>
        </w:rPr>
        <w:t xml:space="preserve"> </w:t>
      </w:r>
      <w:r>
        <w:t>that</w:t>
      </w:r>
      <w:r>
        <w:rPr>
          <w:spacing w:val="25"/>
        </w:rPr>
        <w:t xml:space="preserve"> </w:t>
      </w:r>
      <w:r>
        <w:t>are equivalent to:</w:t>
      </w:r>
    </w:p>
    <w:p w14:paraId="0067E039" w14:textId="77777777" w:rsidR="003B0F38" w:rsidRDefault="00AB73AE">
      <w:pPr>
        <w:pStyle w:val="ListParagraph"/>
        <w:numPr>
          <w:ilvl w:val="0"/>
          <w:numId w:val="25"/>
        </w:numPr>
        <w:tabs>
          <w:tab w:val="left" w:pos="1439"/>
        </w:tabs>
        <w:ind w:left="1439" w:hanging="359"/>
        <w:rPr>
          <w:sz w:val="24"/>
        </w:rPr>
      </w:pPr>
      <w:r>
        <w:rPr>
          <w:sz w:val="24"/>
        </w:rPr>
        <w:t>Research</w:t>
      </w:r>
      <w:r>
        <w:rPr>
          <w:spacing w:val="-2"/>
          <w:sz w:val="24"/>
        </w:rPr>
        <w:t xml:space="preserve"> </w:t>
      </w:r>
      <w:r>
        <w:rPr>
          <w:sz w:val="24"/>
        </w:rPr>
        <w:t>Methods</w:t>
      </w:r>
      <w:r>
        <w:rPr>
          <w:spacing w:val="-1"/>
          <w:sz w:val="24"/>
        </w:rPr>
        <w:t xml:space="preserve"> </w:t>
      </w:r>
      <w:r>
        <w:rPr>
          <w:sz w:val="24"/>
        </w:rPr>
        <w:t>and</w:t>
      </w:r>
      <w:r>
        <w:rPr>
          <w:spacing w:val="-1"/>
          <w:sz w:val="24"/>
        </w:rPr>
        <w:t xml:space="preserve"> </w:t>
      </w:r>
      <w:r>
        <w:rPr>
          <w:sz w:val="24"/>
        </w:rPr>
        <w:t>Design</w:t>
      </w:r>
      <w:r>
        <w:rPr>
          <w:spacing w:val="-1"/>
          <w:sz w:val="24"/>
        </w:rPr>
        <w:t xml:space="preserve"> </w:t>
      </w:r>
      <w:r>
        <w:rPr>
          <w:spacing w:val="-10"/>
          <w:sz w:val="24"/>
        </w:rPr>
        <w:t>I</w:t>
      </w:r>
    </w:p>
    <w:p w14:paraId="2C119EB5" w14:textId="77777777" w:rsidR="003B0F38" w:rsidRDefault="00AB73AE">
      <w:pPr>
        <w:pStyle w:val="ListParagraph"/>
        <w:numPr>
          <w:ilvl w:val="0"/>
          <w:numId w:val="25"/>
        </w:numPr>
        <w:tabs>
          <w:tab w:val="left" w:pos="1439"/>
        </w:tabs>
        <w:ind w:left="1439" w:hanging="359"/>
        <w:rPr>
          <w:sz w:val="24"/>
        </w:rPr>
      </w:pPr>
      <w:r>
        <w:rPr>
          <w:sz w:val="24"/>
        </w:rPr>
        <w:t>Statistical</w:t>
      </w:r>
      <w:r>
        <w:rPr>
          <w:spacing w:val="-4"/>
          <w:sz w:val="24"/>
        </w:rPr>
        <w:t xml:space="preserve"> </w:t>
      </w:r>
      <w:r>
        <w:rPr>
          <w:sz w:val="24"/>
        </w:rPr>
        <w:t>Methods</w:t>
      </w:r>
      <w:r>
        <w:rPr>
          <w:spacing w:val="-1"/>
          <w:sz w:val="24"/>
        </w:rPr>
        <w:t xml:space="preserve"> </w:t>
      </w:r>
      <w:r>
        <w:rPr>
          <w:sz w:val="24"/>
        </w:rPr>
        <w:t>in</w:t>
      </w:r>
      <w:r>
        <w:rPr>
          <w:spacing w:val="-2"/>
          <w:sz w:val="24"/>
        </w:rPr>
        <w:t xml:space="preserve"> </w:t>
      </w:r>
      <w:r>
        <w:rPr>
          <w:sz w:val="24"/>
        </w:rPr>
        <w:t>Psychology</w:t>
      </w:r>
      <w:r>
        <w:rPr>
          <w:spacing w:val="1"/>
          <w:sz w:val="24"/>
        </w:rPr>
        <w:t xml:space="preserve"> </w:t>
      </w:r>
      <w:r>
        <w:rPr>
          <w:spacing w:val="-10"/>
          <w:sz w:val="24"/>
        </w:rPr>
        <w:t>I</w:t>
      </w:r>
    </w:p>
    <w:p w14:paraId="3B0261D8" w14:textId="77777777" w:rsidR="003B0F38" w:rsidRDefault="00AB73AE">
      <w:pPr>
        <w:pStyle w:val="ListParagraph"/>
        <w:numPr>
          <w:ilvl w:val="0"/>
          <w:numId w:val="25"/>
        </w:numPr>
        <w:tabs>
          <w:tab w:val="left" w:pos="1439"/>
        </w:tabs>
        <w:ind w:left="1439" w:hanging="359"/>
        <w:rPr>
          <w:sz w:val="24"/>
        </w:rPr>
      </w:pPr>
      <w:r>
        <w:rPr>
          <w:sz w:val="24"/>
        </w:rPr>
        <w:t>History</w:t>
      </w:r>
      <w:r>
        <w:rPr>
          <w:spacing w:val="-1"/>
          <w:sz w:val="24"/>
        </w:rPr>
        <w:t xml:space="preserve"> </w:t>
      </w:r>
      <w:r>
        <w:rPr>
          <w:sz w:val="24"/>
        </w:rPr>
        <w:t xml:space="preserve">of </w:t>
      </w:r>
      <w:r>
        <w:rPr>
          <w:spacing w:val="-2"/>
          <w:sz w:val="24"/>
        </w:rPr>
        <w:t>Psychology</w:t>
      </w:r>
    </w:p>
    <w:p w14:paraId="65706665" w14:textId="77777777" w:rsidR="003B0F38" w:rsidRDefault="00AB73AE">
      <w:pPr>
        <w:pStyle w:val="ListParagraph"/>
        <w:numPr>
          <w:ilvl w:val="0"/>
          <w:numId w:val="25"/>
        </w:numPr>
        <w:tabs>
          <w:tab w:val="left" w:pos="1439"/>
        </w:tabs>
        <w:spacing w:before="1"/>
        <w:ind w:left="1439" w:hanging="359"/>
        <w:rPr>
          <w:sz w:val="24"/>
        </w:rPr>
      </w:pPr>
      <w:r>
        <w:rPr>
          <w:sz w:val="24"/>
        </w:rPr>
        <w:t>Practicum</w:t>
      </w:r>
      <w:r>
        <w:rPr>
          <w:spacing w:val="-1"/>
          <w:sz w:val="24"/>
        </w:rPr>
        <w:t xml:space="preserve"> </w:t>
      </w:r>
      <w:r>
        <w:rPr>
          <w:sz w:val="24"/>
        </w:rPr>
        <w:t>and</w:t>
      </w:r>
      <w:r>
        <w:rPr>
          <w:spacing w:val="-1"/>
          <w:sz w:val="24"/>
        </w:rPr>
        <w:t xml:space="preserve"> </w:t>
      </w:r>
      <w:r>
        <w:rPr>
          <w:sz w:val="24"/>
        </w:rPr>
        <w:t>Seminar</w:t>
      </w:r>
      <w:r>
        <w:rPr>
          <w:spacing w:val="-2"/>
          <w:sz w:val="24"/>
        </w:rPr>
        <w:t xml:space="preserve"> </w:t>
      </w:r>
      <w:r>
        <w:rPr>
          <w:sz w:val="24"/>
        </w:rPr>
        <w:t>on</w:t>
      </w:r>
      <w:r>
        <w:rPr>
          <w:spacing w:val="-1"/>
          <w:sz w:val="24"/>
        </w:rPr>
        <w:t xml:space="preserve"> </w:t>
      </w:r>
      <w:r>
        <w:rPr>
          <w:sz w:val="24"/>
        </w:rPr>
        <w:t>the Teaching</w:t>
      </w:r>
      <w:r>
        <w:rPr>
          <w:spacing w:val="-1"/>
          <w:sz w:val="24"/>
        </w:rPr>
        <w:t xml:space="preserve"> </w:t>
      </w:r>
      <w:r>
        <w:rPr>
          <w:sz w:val="24"/>
        </w:rPr>
        <w:t xml:space="preserve">of </w:t>
      </w:r>
      <w:r>
        <w:rPr>
          <w:spacing w:val="-2"/>
          <w:sz w:val="24"/>
        </w:rPr>
        <w:t>Psychology</w:t>
      </w:r>
    </w:p>
    <w:p w14:paraId="2415231C" w14:textId="77777777" w:rsidR="003B0F38" w:rsidRDefault="00AB73AE">
      <w:pPr>
        <w:pStyle w:val="ListParagraph"/>
        <w:numPr>
          <w:ilvl w:val="0"/>
          <w:numId w:val="25"/>
        </w:numPr>
        <w:tabs>
          <w:tab w:val="left" w:pos="1439"/>
        </w:tabs>
        <w:ind w:left="1439" w:hanging="359"/>
        <w:rPr>
          <w:sz w:val="24"/>
        </w:rPr>
      </w:pPr>
      <w:r>
        <w:rPr>
          <w:sz w:val="24"/>
        </w:rPr>
        <w:t>Personality</w:t>
      </w:r>
      <w:r>
        <w:rPr>
          <w:spacing w:val="-3"/>
          <w:sz w:val="24"/>
        </w:rPr>
        <w:t xml:space="preserve"> </w:t>
      </w:r>
      <w:r>
        <w:rPr>
          <w:sz w:val="24"/>
        </w:rPr>
        <w:t>and</w:t>
      </w:r>
      <w:r>
        <w:rPr>
          <w:spacing w:val="-2"/>
          <w:sz w:val="24"/>
        </w:rPr>
        <w:t xml:space="preserve"> </w:t>
      </w:r>
      <w:r>
        <w:rPr>
          <w:sz w:val="24"/>
        </w:rPr>
        <w:t>Individual</w:t>
      </w:r>
      <w:r>
        <w:rPr>
          <w:spacing w:val="-2"/>
          <w:sz w:val="24"/>
        </w:rPr>
        <w:t xml:space="preserve"> Differences</w:t>
      </w:r>
    </w:p>
    <w:p w14:paraId="59F0AAA8" w14:textId="77777777" w:rsidR="003B0F38" w:rsidRDefault="00AB73AE">
      <w:pPr>
        <w:pStyle w:val="ListParagraph"/>
        <w:numPr>
          <w:ilvl w:val="0"/>
          <w:numId w:val="25"/>
        </w:numPr>
        <w:tabs>
          <w:tab w:val="left" w:pos="1439"/>
        </w:tabs>
        <w:ind w:left="1439" w:hanging="359"/>
        <w:rPr>
          <w:sz w:val="24"/>
        </w:rPr>
      </w:pPr>
      <w:r>
        <w:rPr>
          <w:sz w:val="24"/>
        </w:rPr>
        <w:t>Developmental</w:t>
      </w:r>
      <w:r>
        <w:rPr>
          <w:spacing w:val="-4"/>
          <w:sz w:val="24"/>
        </w:rPr>
        <w:t xml:space="preserve"> </w:t>
      </w:r>
      <w:r>
        <w:rPr>
          <w:spacing w:val="-2"/>
          <w:sz w:val="24"/>
        </w:rPr>
        <w:t>Psychology</w:t>
      </w:r>
    </w:p>
    <w:p w14:paraId="00CFE5CC" w14:textId="77777777" w:rsidR="003B0F38" w:rsidRDefault="00AB73AE">
      <w:pPr>
        <w:pStyle w:val="ListParagraph"/>
        <w:numPr>
          <w:ilvl w:val="0"/>
          <w:numId w:val="25"/>
        </w:numPr>
        <w:tabs>
          <w:tab w:val="left" w:pos="1439"/>
        </w:tabs>
        <w:ind w:left="1439" w:hanging="359"/>
        <w:rPr>
          <w:sz w:val="24"/>
        </w:rPr>
      </w:pPr>
      <w:r>
        <w:rPr>
          <w:sz w:val="24"/>
        </w:rPr>
        <w:t>Social</w:t>
      </w:r>
      <w:r>
        <w:rPr>
          <w:spacing w:val="-1"/>
          <w:sz w:val="24"/>
        </w:rPr>
        <w:t xml:space="preserve"> </w:t>
      </w:r>
      <w:r>
        <w:rPr>
          <w:spacing w:val="-2"/>
          <w:sz w:val="24"/>
        </w:rPr>
        <w:t>Psychology</w:t>
      </w:r>
    </w:p>
    <w:p w14:paraId="42AF72C4" w14:textId="77777777" w:rsidR="003B0F38" w:rsidRDefault="00AB73AE">
      <w:pPr>
        <w:pStyle w:val="ListParagraph"/>
        <w:numPr>
          <w:ilvl w:val="0"/>
          <w:numId w:val="25"/>
        </w:numPr>
        <w:tabs>
          <w:tab w:val="left" w:pos="1439"/>
        </w:tabs>
        <w:ind w:left="1439" w:hanging="359"/>
        <w:rPr>
          <w:sz w:val="24"/>
        </w:rPr>
      </w:pPr>
      <w:r>
        <w:rPr>
          <w:sz w:val="24"/>
        </w:rPr>
        <w:t>Cognitive</w:t>
      </w:r>
      <w:r>
        <w:rPr>
          <w:spacing w:val="-2"/>
          <w:sz w:val="24"/>
        </w:rPr>
        <w:t xml:space="preserve"> </w:t>
      </w:r>
      <w:r>
        <w:rPr>
          <w:sz w:val="24"/>
        </w:rPr>
        <w:t>and</w:t>
      </w:r>
      <w:r>
        <w:rPr>
          <w:spacing w:val="-2"/>
          <w:sz w:val="24"/>
        </w:rPr>
        <w:t xml:space="preserve"> </w:t>
      </w:r>
      <w:r>
        <w:rPr>
          <w:sz w:val="24"/>
        </w:rPr>
        <w:t>Affective</w:t>
      </w:r>
      <w:r>
        <w:rPr>
          <w:spacing w:val="-2"/>
          <w:sz w:val="24"/>
        </w:rPr>
        <w:t xml:space="preserve"> </w:t>
      </w:r>
      <w:r>
        <w:rPr>
          <w:sz w:val="24"/>
        </w:rPr>
        <w:t>Aspects</w:t>
      </w:r>
      <w:r>
        <w:rPr>
          <w:spacing w:val="-1"/>
          <w:sz w:val="24"/>
        </w:rPr>
        <w:t xml:space="preserve"> </w:t>
      </w:r>
      <w:r>
        <w:rPr>
          <w:sz w:val="24"/>
        </w:rPr>
        <w:t>of</w:t>
      </w:r>
      <w:r>
        <w:rPr>
          <w:spacing w:val="-2"/>
          <w:sz w:val="24"/>
        </w:rPr>
        <w:t xml:space="preserve"> Behavior</w:t>
      </w:r>
    </w:p>
    <w:p w14:paraId="5FD290C2" w14:textId="77777777" w:rsidR="003B0F38" w:rsidRDefault="00AB73AE">
      <w:pPr>
        <w:pStyle w:val="ListParagraph"/>
        <w:numPr>
          <w:ilvl w:val="0"/>
          <w:numId w:val="25"/>
        </w:numPr>
        <w:tabs>
          <w:tab w:val="left" w:pos="1439"/>
        </w:tabs>
        <w:ind w:left="1439" w:hanging="359"/>
        <w:rPr>
          <w:sz w:val="24"/>
        </w:rPr>
      </w:pPr>
      <w:r>
        <w:rPr>
          <w:sz w:val="24"/>
        </w:rPr>
        <w:t>Biological</w:t>
      </w:r>
      <w:r>
        <w:rPr>
          <w:spacing w:val="-1"/>
          <w:sz w:val="24"/>
        </w:rPr>
        <w:t xml:space="preserve"> </w:t>
      </w:r>
      <w:r>
        <w:rPr>
          <w:sz w:val="24"/>
        </w:rPr>
        <w:t>Basis</w:t>
      </w:r>
      <w:r>
        <w:rPr>
          <w:spacing w:val="-1"/>
          <w:sz w:val="24"/>
        </w:rPr>
        <w:t xml:space="preserve"> </w:t>
      </w:r>
      <w:r>
        <w:rPr>
          <w:sz w:val="24"/>
        </w:rPr>
        <w:t>of</w:t>
      </w:r>
      <w:r>
        <w:rPr>
          <w:spacing w:val="-1"/>
          <w:sz w:val="24"/>
        </w:rPr>
        <w:t xml:space="preserve"> </w:t>
      </w:r>
      <w:r>
        <w:rPr>
          <w:spacing w:val="-2"/>
          <w:sz w:val="24"/>
        </w:rPr>
        <w:t>Behavior</w:t>
      </w:r>
    </w:p>
    <w:p w14:paraId="2C0859B0" w14:textId="77777777" w:rsidR="003B0F38" w:rsidRDefault="003B0F38">
      <w:pPr>
        <w:pStyle w:val="BodyText"/>
      </w:pPr>
    </w:p>
    <w:p w14:paraId="57658E67" w14:textId="77777777" w:rsidR="003B0F38" w:rsidRDefault="00AB73AE">
      <w:pPr>
        <w:pStyle w:val="BodyText"/>
        <w:ind w:left="360" w:right="715"/>
        <w:jc w:val="both"/>
      </w:pPr>
      <w:r>
        <w:t>The</w:t>
      </w:r>
      <w:r>
        <w:rPr>
          <w:spacing w:val="-2"/>
        </w:rPr>
        <w:t xml:space="preserve"> </w:t>
      </w:r>
      <w:r>
        <w:t>program will make</w:t>
      </w:r>
      <w:r>
        <w:rPr>
          <w:spacing w:val="-2"/>
        </w:rPr>
        <w:t xml:space="preserve"> </w:t>
      </w:r>
      <w:r>
        <w:t>exceptions on a</w:t>
      </w:r>
      <w:r>
        <w:rPr>
          <w:spacing w:val="-1"/>
        </w:rPr>
        <w:t xml:space="preserve"> </w:t>
      </w:r>
      <w:r>
        <w:t>case-by-case</w:t>
      </w:r>
      <w:r>
        <w:rPr>
          <w:spacing w:val="-1"/>
        </w:rPr>
        <w:t xml:space="preserve"> </w:t>
      </w:r>
      <w:r>
        <w:t>basis for</w:t>
      </w:r>
      <w:r>
        <w:rPr>
          <w:spacing w:val="-1"/>
        </w:rPr>
        <w:t xml:space="preserve"> </w:t>
      </w:r>
      <w:r>
        <w:t>other courses. Note, however,</w:t>
      </w:r>
      <w:r>
        <w:rPr>
          <w:spacing w:val="-1"/>
        </w:rPr>
        <w:t xml:space="preserve"> </w:t>
      </w:r>
      <w:r>
        <w:t>that credit for clinical courses (including ethics and the forensic course series) cannot be transferred into the program. After transfer credits are approved by the DCT, students must complete and submit this form to the GC Registrar:</w:t>
      </w:r>
    </w:p>
    <w:p w14:paraId="6E14DA9C" w14:textId="77777777" w:rsidR="003B0F38" w:rsidRDefault="00375AF0">
      <w:pPr>
        <w:pStyle w:val="BodyText"/>
        <w:ind w:left="360"/>
      </w:pPr>
      <w:hyperlink r:id="rId16">
        <w:r w:rsidR="00AB73AE">
          <w:rPr>
            <w:color w:val="0462C1"/>
            <w:spacing w:val="-2"/>
            <w:u w:val="single" w:color="0462C1"/>
          </w:rPr>
          <w:t>https://www.gc.cuny.edu/sites/default/files/2023-</w:t>
        </w:r>
      </w:hyperlink>
      <w:hyperlink r:id="rId17">
        <w:r w:rsidR="00AB73AE">
          <w:rPr>
            <w:color w:val="0462C1"/>
            <w:spacing w:val="-2"/>
            <w:u w:val="single" w:color="0462C1"/>
          </w:rPr>
          <w:t>07/Transfer%20Credit%20Recommendation%20Form_PSYC.pdf</w:t>
        </w:r>
      </w:hyperlink>
    </w:p>
    <w:p w14:paraId="311380AB" w14:textId="77777777" w:rsidR="003B0F38" w:rsidRDefault="003B0F38">
      <w:pPr>
        <w:pStyle w:val="BodyText"/>
        <w:spacing w:before="46"/>
        <w:rPr>
          <w:sz w:val="28"/>
        </w:rPr>
      </w:pPr>
    </w:p>
    <w:p w14:paraId="543BEC79" w14:textId="77777777" w:rsidR="003B0F38" w:rsidRDefault="00AB73AE">
      <w:pPr>
        <w:pStyle w:val="Heading2"/>
        <w:spacing w:before="1"/>
      </w:pPr>
      <w:bookmarkStart w:id="8" w:name="_bookmark8"/>
      <w:bookmarkEnd w:id="8"/>
      <w:r>
        <w:t>Enrolling</w:t>
      </w:r>
      <w:r>
        <w:rPr>
          <w:spacing w:val="-3"/>
        </w:rPr>
        <w:t xml:space="preserve"> </w:t>
      </w:r>
      <w:r>
        <w:t>in</w:t>
      </w:r>
      <w:r>
        <w:rPr>
          <w:spacing w:val="-6"/>
        </w:rPr>
        <w:t xml:space="preserve"> </w:t>
      </w:r>
      <w:r>
        <w:t>Courses</w:t>
      </w:r>
      <w:r>
        <w:rPr>
          <w:spacing w:val="-2"/>
        </w:rPr>
        <w:t xml:space="preserve"> </w:t>
      </w:r>
      <w:r>
        <w:t>at</w:t>
      </w:r>
      <w:r>
        <w:rPr>
          <w:spacing w:val="-4"/>
        </w:rPr>
        <w:t xml:space="preserve"> </w:t>
      </w:r>
      <w:r>
        <w:t>Other</w:t>
      </w:r>
      <w:r>
        <w:rPr>
          <w:spacing w:val="-6"/>
        </w:rPr>
        <w:t xml:space="preserve"> </w:t>
      </w:r>
      <w:r>
        <w:t>Universities:</w:t>
      </w:r>
      <w:r>
        <w:rPr>
          <w:spacing w:val="-3"/>
        </w:rPr>
        <w:t xml:space="preserve"> </w:t>
      </w:r>
      <w:r>
        <w:t>The</w:t>
      </w:r>
      <w:r>
        <w:rPr>
          <w:spacing w:val="-7"/>
        </w:rPr>
        <w:t xml:space="preserve"> </w:t>
      </w:r>
      <w:r>
        <w:rPr>
          <w:spacing w:val="-4"/>
        </w:rPr>
        <w:t>IUDC</w:t>
      </w:r>
    </w:p>
    <w:p w14:paraId="19EBBB52" w14:textId="77777777" w:rsidR="003B0F38" w:rsidRDefault="00AB73AE">
      <w:pPr>
        <w:pStyle w:val="BodyText"/>
        <w:spacing w:before="275"/>
        <w:ind w:left="360" w:right="715"/>
        <w:jc w:val="both"/>
      </w:pPr>
      <w:r>
        <w:t>The Graduate Center is a member of the Inter-University Doctoral Consortium (IUDC), which provides</w:t>
      </w:r>
      <w:r>
        <w:rPr>
          <w:spacing w:val="-10"/>
        </w:rPr>
        <w:t xml:space="preserve"> </w:t>
      </w:r>
      <w:r>
        <w:t>for</w:t>
      </w:r>
      <w:r>
        <w:rPr>
          <w:spacing w:val="-11"/>
        </w:rPr>
        <w:t xml:space="preserve"> </w:t>
      </w:r>
      <w:r>
        <w:t>cross-registration</w:t>
      </w:r>
      <w:r>
        <w:rPr>
          <w:spacing w:val="-10"/>
        </w:rPr>
        <w:t xml:space="preserve"> </w:t>
      </w:r>
      <w:r>
        <w:t>among</w:t>
      </w:r>
      <w:r>
        <w:rPr>
          <w:spacing w:val="-10"/>
        </w:rPr>
        <w:t xml:space="preserve"> </w:t>
      </w:r>
      <w:r>
        <w:t>member</w:t>
      </w:r>
      <w:r>
        <w:rPr>
          <w:spacing w:val="-10"/>
        </w:rPr>
        <w:t xml:space="preserve"> </w:t>
      </w:r>
      <w:r>
        <w:t>institutions.</w:t>
      </w:r>
      <w:r>
        <w:rPr>
          <w:spacing w:val="-10"/>
        </w:rPr>
        <w:t xml:space="preserve"> </w:t>
      </w:r>
      <w:r>
        <w:t>Matriculated</w:t>
      </w:r>
      <w:r>
        <w:rPr>
          <w:spacing w:val="-10"/>
        </w:rPr>
        <w:t xml:space="preserve"> </w:t>
      </w:r>
      <w:r>
        <w:t>Graduate</w:t>
      </w:r>
      <w:r>
        <w:rPr>
          <w:spacing w:val="-10"/>
        </w:rPr>
        <w:t xml:space="preserve"> </w:t>
      </w:r>
      <w:r>
        <w:t>Center</w:t>
      </w:r>
      <w:r>
        <w:rPr>
          <w:spacing w:val="-10"/>
        </w:rPr>
        <w:t xml:space="preserve"> </w:t>
      </w:r>
      <w:r>
        <w:t>doctoral students may cross-register for doctoral study in the graduate schools of arts and sciences of the following institutions: Columbia University (including Teachers College), Fordham University, The New School University, New York University (including Steinhardt School of Education), Princeton</w:t>
      </w:r>
      <w:r>
        <w:rPr>
          <w:spacing w:val="-11"/>
        </w:rPr>
        <w:t xml:space="preserve"> </w:t>
      </w:r>
      <w:r>
        <w:t>University,</w:t>
      </w:r>
      <w:r>
        <w:rPr>
          <w:spacing w:val="-11"/>
        </w:rPr>
        <w:t xml:space="preserve"> </w:t>
      </w:r>
      <w:r>
        <w:t>Rutgers-New</w:t>
      </w:r>
      <w:r>
        <w:rPr>
          <w:spacing w:val="-12"/>
        </w:rPr>
        <w:t xml:space="preserve"> </w:t>
      </w:r>
      <w:r>
        <w:t>Brunswick</w:t>
      </w:r>
      <w:r>
        <w:rPr>
          <w:spacing w:val="-12"/>
        </w:rPr>
        <w:t xml:space="preserve"> </w:t>
      </w:r>
      <w:r>
        <w:t>(State</w:t>
      </w:r>
      <w:r>
        <w:rPr>
          <w:spacing w:val="-12"/>
        </w:rPr>
        <w:t xml:space="preserve"> </w:t>
      </w:r>
      <w:r>
        <w:t>University</w:t>
      </w:r>
      <w:r>
        <w:rPr>
          <w:spacing w:val="-11"/>
        </w:rPr>
        <w:t xml:space="preserve"> </w:t>
      </w:r>
      <w:r>
        <w:t>of</w:t>
      </w:r>
      <w:r>
        <w:rPr>
          <w:spacing w:val="-12"/>
        </w:rPr>
        <w:t xml:space="preserve"> </w:t>
      </w:r>
      <w:r>
        <w:t>New</w:t>
      </w:r>
      <w:r>
        <w:rPr>
          <w:spacing w:val="-12"/>
        </w:rPr>
        <w:t xml:space="preserve"> </w:t>
      </w:r>
      <w:r>
        <w:t>Jersey),</w:t>
      </w:r>
      <w:r>
        <w:rPr>
          <w:spacing w:val="-12"/>
        </w:rPr>
        <w:t xml:space="preserve"> </w:t>
      </w:r>
      <w:r>
        <w:t>and</w:t>
      </w:r>
      <w:r>
        <w:rPr>
          <w:spacing w:val="-12"/>
        </w:rPr>
        <w:t xml:space="preserve"> </w:t>
      </w:r>
      <w:r>
        <w:t>Stony</w:t>
      </w:r>
      <w:r>
        <w:rPr>
          <w:spacing w:val="-11"/>
        </w:rPr>
        <w:t xml:space="preserve"> </w:t>
      </w:r>
      <w:r>
        <w:t>Brook (State University of New York). The general terms for participating in the inter-university cross-registration project are as follows:</w:t>
      </w:r>
    </w:p>
    <w:p w14:paraId="037DF8B5" w14:textId="77777777" w:rsidR="003B0F38" w:rsidRDefault="003B0F38">
      <w:pPr>
        <w:pStyle w:val="BodyText"/>
        <w:jc w:val="both"/>
        <w:sectPr w:rsidR="003B0F38">
          <w:pgSz w:w="12240" w:h="15840"/>
          <w:pgMar w:top="1380" w:right="720" w:bottom="1240" w:left="1080" w:header="0" w:footer="1054" w:gutter="0"/>
          <w:cols w:space="720"/>
        </w:sectPr>
      </w:pPr>
    </w:p>
    <w:p w14:paraId="12BAE8E9" w14:textId="77777777" w:rsidR="003B0F38" w:rsidRDefault="00AB73AE">
      <w:pPr>
        <w:pStyle w:val="ListParagraph"/>
        <w:numPr>
          <w:ilvl w:val="0"/>
          <w:numId w:val="24"/>
        </w:numPr>
        <w:tabs>
          <w:tab w:val="left" w:pos="1080"/>
        </w:tabs>
        <w:spacing w:before="79"/>
        <w:ind w:right="721"/>
        <w:jc w:val="both"/>
        <w:rPr>
          <w:sz w:val="24"/>
        </w:rPr>
      </w:pPr>
      <w:r>
        <w:rPr>
          <w:sz w:val="24"/>
        </w:rPr>
        <w:lastRenderedPageBreak/>
        <w:t>A student must be matriculated full- or part-time in a doctoral (not master’s) program at one of the participating institutions.</w:t>
      </w:r>
    </w:p>
    <w:p w14:paraId="2785EC1E" w14:textId="77777777" w:rsidR="003B0F38" w:rsidRDefault="003B0F38">
      <w:pPr>
        <w:pStyle w:val="BodyText"/>
        <w:spacing w:before="70"/>
      </w:pPr>
    </w:p>
    <w:p w14:paraId="57BFFA96" w14:textId="77777777" w:rsidR="003B0F38" w:rsidRDefault="00AB73AE">
      <w:pPr>
        <w:pStyle w:val="ListParagraph"/>
        <w:numPr>
          <w:ilvl w:val="0"/>
          <w:numId w:val="24"/>
        </w:numPr>
        <w:tabs>
          <w:tab w:val="left" w:pos="1080"/>
        </w:tabs>
        <w:ind w:right="720"/>
        <w:jc w:val="both"/>
        <w:rPr>
          <w:sz w:val="24"/>
        </w:rPr>
      </w:pPr>
      <w:r>
        <w:rPr>
          <w:sz w:val="24"/>
        </w:rPr>
        <w:t xml:space="preserve">A student must have completed at least two semesters of graduate study at the home institution and, as a Graduate Center student, be between the second and sixth year of </w:t>
      </w:r>
      <w:r>
        <w:rPr>
          <w:spacing w:val="-2"/>
          <w:sz w:val="24"/>
        </w:rPr>
        <w:t>enrollment.</w:t>
      </w:r>
    </w:p>
    <w:p w14:paraId="7AFD3577" w14:textId="77777777" w:rsidR="003B0F38" w:rsidRDefault="00AB73AE">
      <w:pPr>
        <w:pStyle w:val="ListParagraph"/>
        <w:numPr>
          <w:ilvl w:val="0"/>
          <w:numId w:val="24"/>
        </w:numPr>
        <w:tabs>
          <w:tab w:val="left" w:pos="1080"/>
        </w:tabs>
        <w:spacing w:before="230"/>
        <w:ind w:right="720"/>
        <w:jc w:val="both"/>
        <w:rPr>
          <w:b/>
          <w:sz w:val="24"/>
        </w:rPr>
      </w:pPr>
      <w:r>
        <w:rPr>
          <w:sz w:val="24"/>
        </w:rPr>
        <w:t xml:space="preserve">The courses available for cross-registration should not normally be available at the home institution. </w:t>
      </w:r>
      <w:r>
        <w:rPr>
          <w:b/>
          <w:sz w:val="24"/>
        </w:rPr>
        <w:t>Required</w:t>
      </w:r>
      <w:r>
        <w:rPr>
          <w:b/>
          <w:spacing w:val="-1"/>
          <w:sz w:val="24"/>
        </w:rPr>
        <w:t xml:space="preserve"> </w:t>
      </w:r>
      <w:r>
        <w:rPr>
          <w:b/>
          <w:sz w:val="24"/>
        </w:rPr>
        <w:t>courses</w:t>
      </w:r>
      <w:r>
        <w:rPr>
          <w:b/>
          <w:spacing w:val="-1"/>
          <w:sz w:val="24"/>
        </w:rPr>
        <w:t xml:space="preserve"> </w:t>
      </w:r>
      <w:r>
        <w:rPr>
          <w:b/>
          <w:sz w:val="24"/>
        </w:rPr>
        <w:t>can</w:t>
      </w:r>
      <w:r>
        <w:rPr>
          <w:b/>
          <w:spacing w:val="-1"/>
          <w:sz w:val="24"/>
        </w:rPr>
        <w:t xml:space="preserve"> </w:t>
      </w:r>
      <w:r>
        <w:rPr>
          <w:b/>
          <w:sz w:val="24"/>
        </w:rPr>
        <w:t>be</w:t>
      </w:r>
      <w:r>
        <w:rPr>
          <w:b/>
          <w:spacing w:val="-2"/>
          <w:sz w:val="24"/>
        </w:rPr>
        <w:t xml:space="preserve"> </w:t>
      </w:r>
      <w:r>
        <w:rPr>
          <w:b/>
          <w:sz w:val="24"/>
        </w:rPr>
        <w:t>taken,</w:t>
      </w:r>
      <w:r>
        <w:rPr>
          <w:b/>
          <w:spacing w:val="-1"/>
          <w:sz w:val="24"/>
        </w:rPr>
        <w:t xml:space="preserve"> </w:t>
      </w:r>
      <w:r>
        <w:rPr>
          <w:b/>
          <w:sz w:val="24"/>
        </w:rPr>
        <w:t>but</w:t>
      </w:r>
      <w:r>
        <w:rPr>
          <w:b/>
          <w:spacing w:val="-2"/>
          <w:sz w:val="24"/>
        </w:rPr>
        <w:t xml:space="preserve"> </w:t>
      </w:r>
      <w:r>
        <w:rPr>
          <w:b/>
          <w:sz w:val="24"/>
        </w:rPr>
        <w:t>only</w:t>
      </w:r>
      <w:r>
        <w:rPr>
          <w:b/>
          <w:spacing w:val="-1"/>
          <w:sz w:val="24"/>
        </w:rPr>
        <w:t xml:space="preserve"> </w:t>
      </w:r>
      <w:r>
        <w:rPr>
          <w:b/>
          <w:sz w:val="24"/>
        </w:rPr>
        <w:t>in the</w:t>
      </w:r>
      <w:r>
        <w:rPr>
          <w:b/>
          <w:spacing w:val="-2"/>
          <w:sz w:val="24"/>
        </w:rPr>
        <w:t xml:space="preserve"> </w:t>
      </w:r>
      <w:r>
        <w:rPr>
          <w:b/>
          <w:sz w:val="24"/>
        </w:rPr>
        <w:t>rare</w:t>
      </w:r>
      <w:r>
        <w:rPr>
          <w:b/>
          <w:spacing w:val="-2"/>
          <w:sz w:val="24"/>
        </w:rPr>
        <w:t xml:space="preserve"> </w:t>
      </w:r>
      <w:r>
        <w:rPr>
          <w:b/>
          <w:sz w:val="24"/>
        </w:rPr>
        <w:t>circumstance</w:t>
      </w:r>
      <w:r>
        <w:rPr>
          <w:b/>
          <w:spacing w:val="-3"/>
          <w:sz w:val="24"/>
        </w:rPr>
        <w:t xml:space="preserve"> </w:t>
      </w:r>
      <w:r>
        <w:rPr>
          <w:b/>
          <w:sz w:val="24"/>
        </w:rPr>
        <w:t>that</w:t>
      </w:r>
      <w:r>
        <w:rPr>
          <w:b/>
          <w:spacing w:val="-2"/>
          <w:sz w:val="24"/>
        </w:rPr>
        <w:t xml:space="preserve"> </w:t>
      </w:r>
      <w:r>
        <w:rPr>
          <w:b/>
          <w:sz w:val="24"/>
        </w:rPr>
        <w:t>the course is not offered at the home institution.</w:t>
      </w:r>
    </w:p>
    <w:p w14:paraId="5EF9026D" w14:textId="77777777" w:rsidR="003B0F38" w:rsidRDefault="003B0F38">
      <w:pPr>
        <w:pStyle w:val="BodyText"/>
        <w:spacing w:before="46"/>
        <w:rPr>
          <w:b/>
        </w:rPr>
      </w:pPr>
    </w:p>
    <w:p w14:paraId="11DEF487" w14:textId="77777777" w:rsidR="003B0F38" w:rsidRDefault="00AB73AE">
      <w:pPr>
        <w:pStyle w:val="ListParagraph"/>
        <w:numPr>
          <w:ilvl w:val="0"/>
          <w:numId w:val="24"/>
        </w:numPr>
        <w:tabs>
          <w:tab w:val="left" w:pos="1080"/>
        </w:tabs>
        <w:ind w:right="723"/>
        <w:jc w:val="both"/>
        <w:rPr>
          <w:sz w:val="24"/>
        </w:rPr>
      </w:pPr>
      <w:r>
        <w:rPr>
          <w:sz w:val="24"/>
        </w:rPr>
        <w:t>Participation</w:t>
      </w:r>
      <w:r>
        <w:rPr>
          <w:spacing w:val="-3"/>
          <w:sz w:val="24"/>
        </w:rPr>
        <w:t xml:space="preserve"> </w:t>
      </w:r>
      <w:r>
        <w:rPr>
          <w:sz w:val="24"/>
        </w:rPr>
        <w:t>in</w:t>
      </w:r>
      <w:r>
        <w:rPr>
          <w:spacing w:val="-3"/>
          <w:sz w:val="24"/>
        </w:rPr>
        <w:t xml:space="preserve"> </w:t>
      </w:r>
      <w:r>
        <w:rPr>
          <w:sz w:val="24"/>
        </w:rPr>
        <w:t>cross-registration</w:t>
      </w:r>
      <w:r>
        <w:rPr>
          <w:spacing w:val="-3"/>
          <w:sz w:val="24"/>
        </w:rPr>
        <w:t xml:space="preserve"> </w:t>
      </w:r>
      <w:r>
        <w:rPr>
          <w:sz w:val="24"/>
        </w:rPr>
        <w:t>is</w:t>
      </w:r>
      <w:r>
        <w:rPr>
          <w:spacing w:val="-3"/>
          <w:sz w:val="24"/>
        </w:rPr>
        <w:t xml:space="preserve"> </w:t>
      </w:r>
      <w:r>
        <w:rPr>
          <w:sz w:val="24"/>
        </w:rPr>
        <w:t>subject</w:t>
      </w:r>
      <w:r>
        <w:rPr>
          <w:spacing w:val="-3"/>
          <w:sz w:val="24"/>
        </w:rPr>
        <w:t xml:space="preserve"> </w:t>
      </w:r>
      <w:r>
        <w:rPr>
          <w:sz w:val="24"/>
        </w:rPr>
        <w:t>to</w:t>
      </w:r>
      <w:r>
        <w:rPr>
          <w:spacing w:val="-3"/>
          <w:sz w:val="24"/>
        </w:rPr>
        <w:t xml:space="preserve"> </w:t>
      </w:r>
      <w:r>
        <w:rPr>
          <w:sz w:val="24"/>
        </w:rPr>
        <w:t>approval</w:t>
      </w:r>
      <w:r>
        <w:rPr>
          <w:spacing w:val="-3"/>
          <w:sz w:val="24"/>
        </w:rPr>
        <w:t xml:space="preserve"> </w:t>
      </w:r>
      <w:r>
        <w:rPr>
          <w:sz w:val="24"/>
        </w:rPr>
        <w:t>by</w:t>
      </w:r>
      <w:r>
        <w:rPr>
          <w:spacing w:val="-3"/>
          <w:sz w:val="24"/>
        </w:rPr>
        <w:t xml:space="preserve"> </w:t>
      </w:r>
      <w:r>
        <w:rPr>
          <w:sz w:val="24"/>
        </w:rPr>
        <w:t>the</w:t>
      </w:r>
      <w:r>
        <w:rPr>
          <w:spacing w:val="-4"/>
          <w:sz w:val="24"/>
        </w:rPr>
        <w:t xml:space="preserve"> </w:t>
      </w:r>
      <w:r>
        <w:rPr>
          <w:sz w:val="24"/>
        </w:rPr>
        <w:t>deans</w:t>
      </w:r>
      <w:r>
        <w:rPr>
          <w:spacing w:val="-3"/>
          <w:sz w:val="24"/>
        </w:rPr>
        <w:t xml:space="preserve"> </w:t>
      </w:r>
      <w:r>
        <w:rPr>
          <w:sz w:val="24"/>
        </w:rPr>
        <w:t>of</w:t>
      </w:r>
      <w:r>
        <w:rPr>
          <w:spacing w:val="-3"/>
          <w:sz w:val="24"/>
        </w:rPr>
        <w:t xml:space="preserve"> </w:t>
      </w:r>
      <w:r>
        <w:rPr>
          <w:sz w:val="24"/>
        </w:rPr>
        <w:t>the</w:t>
      </w:r>
      <w:r>
        <w:rPr>
          <w:spacing w:val="-2"/>
          <w:sz w:val="24"/>
        </w:rPr>
        <w:t xml:space="preserve"> </w:t>
      </w:r>
      <w:r>
        <w:rPr>
          <w:sz w:val="24"/>
        </w:rPr>
        <w:t>home</w:t>
      </w:r>
      <w:r>
        <w:rPr>
          <w:spacing w:val="-3"/>
          <w:sz w:val="24"/>
        </w:rPr>
        <w:t xml:space="preserve"> </w:t>
      </w:r>
      <w:r>
        <w:rPr>
          <w:sz w:val="24"/>
        </w:rPr>
        <w:t>and</w:t>
      </w:r>
      <w:r>
        <w:rPr>
          <w:spacing w:val="-3"/>
          <w:sz w:val="24"/>
        </w:rPr>
        <w:t xml:space="preserve"> </w:t>
      </w:r>
      <w:r>
        <w:rPr>
          <w:sz w:val="24"/>
        </w:rPr>
        <w:t xml:space="preserve">host </w:t>
      </w:r>
      <w:r>
        <w:rPr>
          <w:spacing w:val="-2"/>
          <w:sz w:val="24"/>
        </w:rPr>
        <w:t>institutions.</w:t>
      </w:r>
    </w:p>
    <w:p w14:paraId="3157AC38" w14:textId="77777777" w:rsidR="003B0F38" w:rsidRDefault="003B0F38">
      <w:pPr>
        <w:pStyle w:val="BodyText"/>
        <w:spacing w:before="1"/>
      </w:pPr>
    </w:p>
    <w:p w14:paraId="0B76BDA2" w14:textId="77777777" w:rsidR="003B0F38" w:rsidRDefault="00AB73AE">
      <w:pPr>
        <w:pStyle w:val="BodyText"/>
        <w:ind w:left="360" w:right="719"/>
        <w:jc w:val="both"/>
      </w:pPr>
      <w:r>
        <w:t>Taking courses through the IUDC or through the Master’s program at John Jay College requires permission from the DCT and requires that the student coordinate with a variety of offices (including the Offices of the Registrar at both the host institution and the Graduate Center).</w:t>
      </w:r>
    </w:p>
    <w:p w14:paraId="6555A8CC" w14:textId="77777777" w:rsidR="003B0F38" w:rsidRDefault="003B0F38">
      <w:pPr>
        <w:pStyle w:val="BodyText"/>
      </w:pPr>
    </w:p>
    <w:p w14:paraId="223975C0" w14:textId="77777777" w:rsidR="003B0F38" w:rsidRDefault="00AB73AE">
      <w:pPr>
        <w:pStyle w:val="BodyText"/>
        <w:ind w:left="360" w:right="716"/>
        <w:jc w:val="both"/>
      </w:pPr>
      <w:r>
        <w:t>Importantly,</w:t>
      </w:r>
      <w:r>
        <w:rPr>
          <w:spacing w:val="-2"/>
        </w:rPr>
        <w:t xml:space="preserve"> </w:t>
      </w:r>
      <w:r>
        <w:t>when</w:t>
      </w:r>
      <w:r>
        <w:rPr>
          <w:spacing w:val="-2"/>
        </w:rPr>
        <w:t xml:space="preserve"> </w:t>
      </w:r>
      <w:r>
        <w:t>students</w:t>
      </w:r>
      <w:r>
        <w:rPr>
          <w:spacing w:val="-2"/>
        </w:rPr>
        <w:t xml:space="preserve"> </w:t>
      </w:r>
      <w:r>
        <w:t>take</w:t>
      </w:r>
      <w:r>
        <w:rPr>
          <w:spacing w:val="-3"/>
        </w:rPr>
        <w:t xml:space="preserve"> </w:t>
      </w:r>
      <w:r>
        <w:t>courses</w:t>
      </w:r>
      <w:r>
        <w:rPr>
          <w:spacing w:val="-2"/>
        </w:rPr>
        <w:t xml:space="preserve"> </w:t>
      </w:r>
      <w:r>
        <w:t>via</w:t>
      </w:r>
      <w:r>
        <w:rPr>
          <w:spacing w:val="-3"/>
        </w:rPr>
        <w:t xml:space="preserve"> </w:t>
      </w:r>
      <w:r>
        <w:t>the IUDC</w:t>
      </w:r>
      <w:r>
        <w:rPr>
          <w:spacing w:val="-2"/>
        </w:rPr>
        <w:t xml:space="preserve"> </w:t>
      </w:r>
      <w:r>
        <w:t>they</w:t>
      </w:r>
      <w:r>
        <w:rPr>
          <w:spacing w:val="-2"/>
        </w:rPr>
        <w:t xml:space="preserve"> </w:t>
      </w:r>
      <w:r>
        <w:t>must</w:t>
      </w:r>
      <w:r>
        <w:rPr>
          <w:spacing w:val="-2"/>
        </w:rPr>
        <w:t xml:space="preserve"> </w:t>
      </w:r>
      <w:r>
        <w:t>obtain</w:t>
      </w:r>
      <w:r>
        <w:rPr>
          <w:spacing w:val="-2"/>
        </w:rPr>
        <w:t xml:space="preserve"> </w:t>
      </w:r>
      <w:r>
        <w:t>a</w:t>
      </w:r>
      <w:r>
        <w:rPr>
          <w:spacing w:val="-1"/>
        </w:rPr>
        <w:t xml:space="preserve"> </w:t>
      </w:r>
      <w:r>
        <w:t>copy</w:t>
      </w:r>
      <w:r>
        <w:rPr>
          <w:spacing w:val="-2"/>
        </w:rPr>
        <w:t xml:space="preserve"> </w:t>
      </w:r>
      <w:r>
        <w:t>of</w:t>
      </w:r>
      <w:r>
        <w:rPr>
          <w:spacing w:val="-3"/>
        </w:rPr>
        <w:t xml:space="preserve"> </w:t>
      </w:r>
      <w:r>
        <w:t>the</w:t>
      </w:r>
      <w:r>
        <w:rPr>
          <w:spacing w:val="-1"/>
        </w:rPr>
        <w:t xml:space="preserve"> </w:t>
      </w:r>
      <w:r>
        <w:t>most</w:t>
      </w:r>
      <w:r>
        <w:rPr>
          <w:spacing w:val="-2"/>
        </w:rPr>
        <w:t xml:space="preserve"> </w:t>
      </w:r>
      <w:r>
        <w:t>recent syllabus</w:t>
      </w:r>
      <w:r>
        <w:rPr>
          <w:spacing w:val="-5"/>
        </w:rPr>
        <w:t xml:space="preserve"> </w:t>
      </w:r>
      <w:r>
        <w:t>for</w:t>
      </w:r>
      <w:r>
        <w:rPr>
          <w:spacing w:val="-6"/>
        </w:rPr>
        <w:t xml:space="preserve"> </w:t>
      </w:r>
      <w:r>
        <w:t>the</w:t>
      </w:r>
      <w:r>
        <w:rPr>
          <w:spacing w:val="-5"/>
        </w:rPr>
        <w:t xml:space="preserve"> </w:t>
      </w:r>
      <w:r>
        <w:t>course</w:t>
      </w:r>
      <w:r>
        <w:rPr>
          <w:spacing w:val="-6"/>
        </w:rPr>
        <w:t xml:space="preserve"> </w:t>
      </w:r>
      <w:r>
        <w:t>they</w:t>
      </w:r>
      <w:r>
        <w:rPr>
          <w:spacing w:val="-5"/>
        </w:rPr>
        <w:t xml:space="preserve"> </w:t>
      </w:r>
      <w:r>
        <w:t>are</w:t>
      </w:r>
      <w:r>
        <w:rPr>
          <w:spacing w:val="-5"/>
        </w:rPr>
        <w:t xml:space="preserve"> </w:t>
      </w:r>
      <w:r>
        <w:t>proposing</w:t>
      </w:r>
      <w:r>
        <w:rPr>
          <w:spacing w:val="-5"/>
        </w:rPr>
        <w:t xml:space="preserve"> </w:t>
      </w:r>
      <w:r>
        <w:t>to</w:t>
      </w:r>
      <w:r>
        <w:rPr>
          <w:spacing w:val="-4"/>
        </w:rPr>
        <w:t xml:space="preserve"> </w:t>
      </w:r>
      <w:r>
        <w:t>take.</w:t>
      </w:r>
      <w:r>
        <w:rPr>
          <w:spacing w:val="-5"/>
        </w:rPr>
        <w:t xml:space="preserve"> </w:t>
      </w:r>
      <w:r>
        <w:t>The</w:t>
      </w:r>
      <w:r>
        <w:rPr>
          <w:spacing w:val="-6"/>
        </w:rPr>
        <w:t xml:space="preserve"> </w:t>
      </w:r>
      <w:r>
        <w:t>DCT</w:t>
      </w:r>
      <w:r>
        <w:rPr>
          <w:spacing w:val="-5"/>
        </w:rPr>
        <w:t xml:space="preserve"> </w:t>
      </w:r>
      <w:r>
        <w:t>and</w:t>
      </w:r>
      <w:r>
        <w:rPr>
          <w:spacing w:val="-5"/>
        </w:rPr>
        <w:t xml:space="preserve"> </w:t>
      </w:r>
      <w:r>
        <w:t>faculty</w:t>
      </w:r>
      <w:r>
        <w:rPr>
          <w:spacing w:val="-5"/>
        </w:rPr>
        <w:t xml:space="preserve"> </w:t>
      </w:r>
      <w:r>
        <w:t>members</w:t>
      </w:r>
      <w:r>
        <w:rPr>
          <w:spacing w:val="-5"/>
        </w:rPr>
        <w:t xml:space="preserve"> </w:t>
      </w:r>
      <w:r>
        <w:t>who</w:t>
      </w:r>
      <w:r>
        <w:rPr>
          <w:spacing w:val="-5"/>
        </w:rPr>
        <w:t xml:space="preserve"> </w:t>
      </w:r>
      <w:r>
        <w:t>are</w:t>
      </w:r>
      <w:r>
        <w:rPr>
          <w:spacing w:val="-4"/>
        </w:rPr>
        <w:t xml:space="preserve"> </w:t>
      </w:r>
      <w:r>
        <w:t>experts in the subject then review the syllabus. The student will be permitted to take the course, whether it is a required course or an elective course, only after the syllabus has been determined to meet the Program’s requirements for the substituted course.</w:t>
      </w:r>
    </w:p>
    <w:p w14:paraId="1166FFD9" w14:textId="77777777" w:rsidR="003B0F38" w:rsidRDefault="003B0F38">
      <w:pPr>
        <w:pStyle w:val="BodyText"/>
      </w:pPr>
    </w:p>
    <w:p w14:paraId="3771EB0B" w14:textId="77777777" w:rsidR="003B0F38" w:rsidRDefault="00AB73AE">
      <w:pPr>
        <w:pStyle w:val="BodyText"/>
        <w:ind w:left="360" w:right="716"/>
        <w:jc w:val="both"/>
      </w:pPr>
      <w:r>
        <w:t>Please</w:t>
      </w:r>
      <w:r>
        <w:rPr>
          <w:spacing w:val="-9"/>
        </w:rPr>
        <w:t xml:space="preserve"> </w:t>
      </w:r>
      <w:r>
        <w:t>note</w:t>
      </w:r>
      <w:r>
        <w:rPr>
          <w:spacing w:val="-9"/>
        </w:rPr>
        <w:t xml:space="preserve"> </w:t>
      </w:r>
      <w:r>
        <w:t>that</w:t>
      </w:r>
      <w:r>
        <w:rPr>
          <w:spacing w:val="-8"/>
        </w:rPr>
        <w:t xml:space="preserve"> </w:t>
      </w:r>
      <w:r>
        <w:t>only</w:t>
      </w:r>
      <w:r>
        <w:rPr>
          <w:spacing w:val="-8"/>
        </w:rPr>
        <w:t xml:space="preserve"> </w:t>
      </w:r>
      <w:r>
        <w:t>courses</w:t>
      </w:r>
      <w:r>
        <w:rPr>
          <w:spacing w:val="-8"/>
        </w:rPr>
        <w:t xml:space="preserve"> </w:t>
      </w:r>
      <w:r>
        <w:t>taken</w:t>
      </w:r>
      <w:r>
        <w:rPr>
          <w:spacing w:val="-8"/>
        </w:rPr>
        <w:t xml:space="preserve"> </w:t>
      </w:r>
      <w:r>
        <w:t>at</w:t>
      </w:r>
      <w:r>
        <w:rPr>
          <w:spacing w:val="-8"/>
        </w:rPr>
        <w:t xml:space="preserve"> </w:t>
      </w:r>
      <w:r>
        <w:t>universities</w:t>
      </w:r>
      <w:r>
        <w:rPr>
          <w:spacing w:val="-9"/>
        </w:rPr>
        <w:t xml:space="preserve"> </w:t>
      </w:r>
      <w:r>
        <w:t>in</w:t>
      </w:r>
      <w:r>
        <w:rPr>
          <w:spacing w:val="-8"/>
        </w:rPr>
        <w:t xml:space="preserve"> </w:t>
      </w:r>
      <w:r>
        <w:t>the</w:t>
      </w:r>
      <w:r>
        <w:rPr>
          <w:spacing w:val="-9"/>
        </w:rPr>
        <w:t xml:space="preserve"> </w:t>
      </w:r>
      <w:r>
        <w:t>consortium</w:t>
      </w:r>
      <w:r>
        <w:rPr>
          <w:spacing w:val="-8"/>
        </w:rPr>
        <w:t xml:space="preserve"> </w:t>
      </w:r>
      <w:r>
        <w:t>and</w:t>
      </w:r>
      <w:r>
        <w:rPr>
          <w:spacing w:val="-8"/>
        </w:rPr>
        <w:t xml:space="preserve"> </w:t>
      </w:r>
      <w:r>
        <w:t>during</w:t>
      </w:r>
      <w:r>
        <w:rPr>
          <w:spacing w:val="-8"/>
        </w:rPr>
        <w:t xml:space="preserve"> </w:t>
      </w:r>
      <w:r>
        <w:t>the</w:t>
      </w:r>
      <w:r>
        <w:rPr>
          <w:spacing w:val="-9"/>
        </w:rPr>
        <w:t xml:space="preserve"> </w:t>
      </w:r>
      <w:r>
        <w:t>school</w:t>
      </w:r>
      <w:r>
        <w:rPr>
          <w:spacing w:val="-8"/>
        </w:rPr>
        <w:t xml:space="preserve"> </w:t>
      </w:r>
      <w:r>
        <w:t>year</w:t>
      </w:r>
      <w:r>
        <w:rPr>
          <w:spacing w:val="-9"/>
        </w:rPr>
        <w:t xml:space="preserve"> </w:t>
      </w:r>
      <w:r>
        <w:t>are covered under students’ financial aid awards. In other words, students who elect to take courses during</w:t>
      </w:r>
      <w:r>
        <w:rPr>
          <w:spacing w:val="-10"/>
        </w:rPr>
        <w:t xml:space="preserve"> </w:t>
      </w:r>
      <w:r>
        <w:t>the</w:t>
      </w:r>
      <w:r>
        <w:rPr>
          <w:spacing w:val="-10"/>
        </w:rPr>
        <w:t xml:space="preserve"> </w:t>
      </w:r>
      <w:r>
        <w:t>summer</w:t>
      </w:r>
      <w:r>
        <w:rPr>
          <w:spacing w:val="-10"/>
        </w:rPr>
        <w:t xml:space="preserve"> </w:t>
      </w:r>
      <w:r>
        <w:t>or</w:t>
      </w:r>
      <w:r>
        <w:rPr>
          <w:spacing w:val="-10"/>
        </w:rPr>
        <w:t xml:space="preserve"> </w:t>
      </w:r>
      <w:r>
        <w:t>at</w:t>
      </w:r>
      <w:r>
        <w:rPr>
          <w:spacing w:val="-9"/>
        </w:rPr>
        <w:t xml:space="preserve"> </w:t>
      </w:r>
      <w:r>
        <w:t>institutions</w:t>
      </w:r>
      <w:r>
        <w:rPr>
          <w:spacing w:val="-9"/>
        </w:rPr>
        <w:t xml:space="preserve"> </w:t>
      </w:r>
      <w:r>
        <w:t>outside</w:t>
      </w:r>
      <w:r>
        <w:rPr>
          <w:spacing w:val="-11"/>
        </w:rPr>
        <w:t xml:space="preserve"> </w:t>
      </w:r>
      <w:r>
        <w:t>of</w:t>
      </w:r>
      <w:r>
        <w:rPr>
          <w:spacing w:val="-10"/>
        </w:rPr>
        <w:t xml:space="preserve"> </w:t>
      </w:r>
      <w:r>
        <w:t>the</w:t>
      </w:r>
      <w:r>
        <w:rPr>
          <w:spacing w:val="-10"/>
        </w:rPr>
        <w:t xml:space="preserve"> </w:t>
      </w:r>
      <w:r>
        <w:t>consortium</w:t>
      </w:r>
      <w:r>
        <w:rPr>
          <w:spacing w:val="-9"/>
        </w:rPr>
        <w:t xml:space="preserve"> </w:t>
      </w:r>
      <w:r>
        <w:t>are</w:t>
      </w:r>
      <w:r>
        <w:rPr>
          <w:spacing w:val="-11"/>
        </w:rPr>
        <w:t xml:space="preserve"> </w:t>
      </w:r>
      <w:r>
        <w:t>responsible</w:t>
      </w:r>
      <w:r>
        <w:rPr>
          <w:spacing w:val="-10"/>
        </w:rPr>
        <w:t xml:space="preserve"> </w:t>
      </w:r>
      <w:r>
        <w:t>for</w:t>
      </w:r>
      <w:r>
        <w:rPr>
          <w:spacing w:val="-11"/>
        </w:rPr>
        <w:t xml:space="preserve"> </w:t>
      </w:r>
      <w:r>
        <w:t>paying</w:t>
      </w:r>
      <w:r>
        <w:rPr>
          <w:spacing w:val="-9"/>
        </w:rPr>
        <w:t xml:space="preserve"> </w:t>
      </w:r>
      <w:r>
        <w:t>their</w:t>
      </w:r>
      <w:r>
        <w:rPr>
          <w:spacing w:val="-10"/>
        </w:rPr>
        <w:t xml:space="preserve"> </w:t>
      </w:r>
      <w:r>
        <w:t>own tuition (i.e., tuition for summer courses is not covered by students’ financial aid awards nor in exchange</w:t>
      </w:r>
      <w:r>
        <w:rPr>
          <w:spacing w:val="-2"/>
        </w:rPr>
        <w:t xml:space="preserve"> </w:t>
      </w:r>
      <w:r>
        <w:t>for</w:t>
      </w:r>
      <w:r>
        <w:rPr>
          <w:spacing w:val="-3"/>
        </w:rPr>
        <w:t xml:space="preserve"> </w:t>
      </w:r>
      <w:r>
        <w:t>students’</w:t>
      </w:r>
      <w:r>
        <w:rPr>
          <w:spacing w:val="-2"/>
        </w:rPr>
        <w:t xml:space="preserve"> </w:t>
      </w:r>
      <w:r>
        <w:t>provision</w:t>
      </w:r>
      <w:r>
        <w:rPr>
          <w:spacing w:val="-1"/>
        </w:rPr>
        <w:t xml:space="preserve"> </w:t>
      </w:r>
      <w:r>
        <w:t>of</w:t>
      </w:r>
      <w:r>
        <w:rPr>
          <w:spacing w:val="-2"/>
        </w:rPr>
        <w:t xml:space="preserve"> </w:t>
      </w:r>
      <w:r>
        <w:t>teaching</w:t>
      </w:r>
      <w:r>
        <w:rPr>
          <w:spacing w:val="-1"/>
        </w:rPr>
        <w:t xml:space="preserve"> </w:t>
      </w:r>
      <w:r>
        <w:t>services</w:t>
      </w:r>
      <w:r>
        <w:rPr>
          <w:spacing w:val="-1"/>
        </w:rPr>
        <w:t xml:space="preserve"> </w:t>
      </w:r>
      <w:r>
        <w:t>to</w:t>
      </w:r>
      <w:r>
        <w:rPr>
          <w:spacing w:val="-1"/>
        </w:rPr>
        <w:t xml:space="preserve"> </w:t>
      </w:r>
      <w:r>
        <w:t>John</w:t>
      </w:r>
      <w:r>
        <w:rPr>
          <w:spacing w:val="-1"/>
        </w:rPr>
        <w:t xml:space="preserve"> </w:t>
      </w:r>
      <w:r>
        <w:t>Jay</w:t>
      </w:r>
      <w:r>
        <w:rPr>
          <w:spacing w:val="-3"/>
        </w:rPr>
        <w:t xml:space="preserve"> </w:t>
      </w:r>
      <w:r>
        <w:t>College).</w:t>
      </w:r>
      <w:r>
        <w:rPr>
          <w:spacing w:val="-2"/>
        </w:rPr>
        <w:t xml:space="preserve"> </w:t>
      </w:r>
      <w:r>
        <w:t>Information</w:t>
      </w:r>
      <w:r>
        <w:rPr>
          <w:spacing w:val="-1"/>
        </w:rPr>
        <w:t xml:space="preserve"> </w:t>
      </w:r>
      <w:r>
        <w:t>about</w:t>
      </w:r>
      <w:r>
        <w:rPr>
          <w:spacing w:val="-1"/>
        </w:rPr>
        <w:t xml:space="preserve"> </w:t>
      </w:r>
      <w:r>
        <w:t xml:space="preserve">the Inter-University Consortium is available on the Graduate Center website: </w:t>
      </w:r>
      <w:hyperlink r:id="rId18">
        <w:r>
          <w:rPr>
            <w:spacing w:val="-2"/>
          </w:rPr>
          <w:t>https://www.gc.cuny.edu/academics/programs/interuniversity-doctoral-consortium</w:t>
        </w:r>
      </w:hyperlink>
    </w:p>
    <w:p w14:paraId="2852DC37" w14:textId="77777777" w:rsidR="003B0F38" w:rsidRDefault="00AB73AE">
      <w:pPr>
        <w:pStyle w:val="Heading1"/>
        <w:spacing w:before="274"/>
      </w:pPr>
      <w:bookmarkStart w:id="9" w:name="_bookmark9"/>
      <w:bookmarkEnd w:id="9"/>
      <w:r>
        <w:t>Research</w:t>
      </w:r>
      <w:r>
        <w:rPr>
          <w:spacing w:val="-13"/>
        </w:rPr>
        <w:t xml:space="preserve"> </w:t>
      </w:r>
      <w:r>
        <w:rPr>
          <w:spacing w:val="-2"/>
        </w:rPr>
        <w:t>Requirements</w:t>
      </w:r>
    </w:p>
    <w:p w14:paraId="0DD6EDF2" w14:textId="77777777" w:rsidR="003B0F38" w:rsidRDefault="00AB73AE">
      <w:pPr>
        <w:pStyle w:val="BodyText"/>
        <w:spacing w:before="278"/>
        <w:ind w:left="360" w:right="716"/>
        <w:jc w:val="both"/>
      </w:pPr>
      <w:r>
        <w:t>Learning</w:t>
      </w:r>
      <w:r>
        <w:rPr>
          <w:spacing w:val="-4"/>
        </w:rPr>
        <w:t xml:space="preserve"> </w:t>
      </w:r>
      <w:r>
        <w:t>to</w:t>
      </w:r>
      <w:r>
        <w:rPr>
          <w:spacing w:val="-4"/>
        </w:rPr>
        <w:t xml:space="preserve"> </w:t>
      </w:r>
      <w:r>
        <w:t>conduct</w:t>
      </w:r>
      <w:r>
        <w:rPr>
          <w:spacing w:val="-4"/>
        </w:rPr>
        <w:t xml:space="preserve"> </w:t>
      </w:r>
      <w:r>
        <w:t>research</w:t>
      </w:r>
      <w:r>
        <w:rPr>
          <w:spacing w:val="-4"/>
        </w:rPr>
        <w:t xml:space="preserve"> </w:t>
      </w:r>
      <w:r>
        <w:t>in</w:t>
      </w:r>
      <w:r>
        <w:rPr>
          <w:spacing w:val="-3"/>
        </w:rPr>
        <w:t xml:space="preserve"> </w:t>
      </w:r>
      <w:r>
        <w:t>psychology</w:t>
      </w:r>
      <w:r>
        <w:rPr>
          <w:spacing w:val="-4"/>
        </w:rPr>
        <w:t xml:space="preserve"> </w:t>
      </w:r>
      <w:r>
        <w:t>is</w:t>
      </w:r>
      <w:r>
        <w:rPr>
          <w:spacing w:val="-4"/>
        </w:rPr>
        <w:t xml:space="preserve"> </w:t>
      </w:r>
      <w:r>
        <w:t>a</w:t>
      </w:r>
      <w:r>
        <w:rPr>
          <w:spacing w:val="-5"/>
        </w:rPr>
        <w:t xml:space="preserve"> </w:t>
      </w:r>
      <w:r>
        <w:t>crucial</w:t>
      </w:r>
      <w:r>
        <w:rPr>
          <w:spacing w:val="-4"/>
        </w:rPr>
        <w:t xml:space="preserve"> </w:t>
      </w:r>
      <w:r>
        <w:t>component</w:t>
      </w:r>
      <w:r>
        <w:rPr>
          <w:spacing w:val="-4"/>
        </w:rPr>
        <w:t xml:space="preserve"> </w:t>
      </w:r>
      <w:r>
        <w:t>in</w:t>
      </w:r>
      <w:r>
        <w:rPr>
          <w:spacing w:val="-4"/>
        </w:rPr>
        <w:t xml:space="preserve"> </w:t>
      </w:r>
      <w:r>
        <w:t>the</w:t>
      </w:r>
      <w:r>
        <w:rPr>
          <w:spacing w:val="-5"/>
        </w:rPr>
        <w:t xml:space="preserve"> </w:t>
      </w:r>
      <w:r>
        <w:t>education</w:t>
      </w:r>
      <w:r>
        <w:rPr>
          <w:spacing w:val="-4"/>
        </w:rPr>
        <w:t xml:space="preserve"> </w:t>
      </w:r>
      <w:r>
        <w:t>of</w:t>
      </w:r>
      <w:r>
        <w:rPr>
          <w:spacing w:val="-5"/>
        </w:rPr>
        <w:t xml:space="preserve"> </w:t>
      </w:r>
      <w:r>
        <w:t>students</w:t>
      </w:r>
      <w:r>
        <w:rPr>
          <w:spacing w:val="-4"/>
        </w:rPr>
        <w:t xml:space="preserve"> </w:t>
      </w:r>
      <w:r>
        <w:t>in the Program. Research competence is achieved through a variety of means, and students are expected</w:t>
      </w:r>
      <w:r>
        <w:rPr>
          <w:spacing w:val="-9"/>
        </w:rPr>
        <w:t xml:space="preserve"> </w:t>
      </w:r>
      <w:r>
        <w:t>to</w:t>
      </w:r>
      <w:r>
        <w:rPr>
          <w:spacing w:val="-8"/>
        </w:rPr>
        <w:t xml:space="preserve"> </w:t>
      </w:r>
      <w:r>
        <w:t>avail</w:t>
      </w:r>
      <w:r>
        <w:rPr>
          <w:spacing w:val="-8"/>
        </w:rPr>
        <w:t xml:space="preserve"> </w:t>
      </w:r>
      <w:r>
        <w:t>themselves</w:t>
      </w:r>
      <w:r>
        <w:rPr>
          <w:spacing w:val="-8"/>
        </w:rPr>
        <w:t xml:space="preserve"> </w:t>
      </w:r>
      <w:r>
        <w:t>of</w:t>
      </w:r>
      <w:r>
        <w:rPr>
          <w:spacing w:val="-9"/>
        </w:rPr>
        <w:t xml:space="preserve"> </w:t>
      </w:r>
      <w:r>
        <w:t>the</w:t>
      </w:r>
      <w:r>
        <w:rPr>
          <w:spacing w:val="-9"/>
        </w:rPr>
        <w:t xml:space="preserve"> </w:t>
      </w:r>
      <w:r>
        <w:t>opportunities</w:t>
      </w:r>
      <w:r>
        <w:rPr>
          <w:spacing w:val="-8"/>
        </w:rPr>
        <w:t xml:space="preserve"> </w:t>
      </w:r>
      <w:r>
        <w:t>the</w:t>
      </w:r>
      <w:r>
        <w:rPr>
          <w:spacing w:val="-9"/>
        </w:rPr>
        <w:t xml:space="preserve"> </w:t>
      </w:r>
      <w:r>
        <w:t>Program</w:t>
      </w:r>
      <w:r>
        <w:rPr>
          <w:spacing w:val="-8"/>
        </w:rPr>
        <w:t xml:space="preserve"> </w:t>
      </w:r>
      <w:r>
        <w:t>offers</w:t>
      </w:r>
      <w:r>
        <w:rPr>
          <w:spacing w:val="-9"/>
        </w:rPr>
        <w:t xml:space="preserve"> </w:t>
      </w:r>
      <w:r>
        <w:t>to</w:t>
      </w:r>
      <w:r>
        <w:rPr>
          <w:spacing w:val="-8"/>
        </w:rPr>
        <w:t xml:space="preserve"> </w:t>
      </w:r>
      <w:r>
        <w:t>acquire</w:t>
      </w:r>
      <w:r>
        <w:rPr>
          <w:spacing w:val="-9"/>
        </w:rPr>
        <w:t xml:space="preserve"> </w:t>
      </w:r>
      <w:r>
        <w:t>the</w:t>
      </w:r>
      <w:r>
        <w:rPr>
          <w:spacing w:val="-9"/>
        </w:rPr>
        <w:t xml:space="preserve"> </w:t>
      </w:r>
      <w:r>
        <w:t>knowledge</w:t>
      </w:r>
      <w:r>
        <w:rPr>
          <w:spacing w:val="-9"/>
        </w:rPr>
        <w:t xml:space="preserve"> </w:t>
      </w:r>
      <w:r>
        <w:t>and skills required for such competence. Although the focus of the research requirement is the First Doctoral Exam and Dissertation Research, students should be aware that there are a multitude of other ways in which the Program strives to educate students in this area, including conferences, brown bag seminars, colloquia, and open First Doctoral Exam presentations and dissertation defenses. Students are required to attend these in order to broaden their base of knowledge.</w:t>
      </w:r>
    </w:p>
    <w:p w14:paraId="097306BA" w14:textId="77777777" w:rsidR="003B0F38" w:rsidRDefault="003B0F38">
      <w:pPr>
        <w:pStyle w:val="BodyText"/>
        <w:spacing w:before="68"/>
      </w:pPr>
    </w:p>
    <w:p w14:paraId="1CD5CEAF" w14:textId="77777777" w:rsidR="003B0F38" w:rsidRDefault="00AB73AE">
      <w:pPr>
        <w:pStyle w:val="BodyText"/>
        <w:ind w:left="360" w:right="721"/>
        <w:jc w:val="both"/>
      </w:pPr>
      <w:r>
        <w:t>The Program requires every doctoral student to demonstrate competence in research. The curriculum provides courses that include the technical research skills necessary to become independent investigators (see the Research progression described above).</w:t>
      </w:r>
    </w:p>
    <w:p w14:paraId="5166E37E" w14:textId="77777777" w:rsidR="003B0F38" w:rsidRDefault="003B0F38">
      <w:pPr>
        <w:pStyle w:val="BodyText"/>
        <w:jc w:val="both"/>
        <w:sectPr w:rsidR="003B0F38">
          <w:pgSz w:w="12240" w:h="15840"/>
          <w:pgMar w:top="1360" w:right="720" w:bottom="1240" w:left="1080" w:header="0" w:footer="1054" w:gutter="0"/>
          <w:cols w:space="720"/>
        </w:sectPr>
      </w:pPr>
    </w:p>
    <w:p w14:paraId="73324365" w14:textId="77777777" w:rsidR="003B0F38" w:rsidRDefault="00AB73AE">
      <w:pPr>
        <w:pStyle w:val="Heading1"/>
        <w:spacing w:before="75"/>
        <w:jc w:val="left"/>
      </w:pPr>
      <w:bookmarkStart w:id="10" w:name="_bookmark10"/>
      <w:bookmarkEnd w:id="10"/>
      <w:r>
        <w:lastRenderedPageBreak/>
        <w:t>Optional</w:t>
      </w:r>
      <w:r>
        <w:rPr>
          <w:spacing w:val="-13"/>
        </w:rPr>
        <w:t xml:space="preserve"> </w:t>
      </w:r>
      <w:r>
        <w:t>(Encouraged)</w:t>
      </w:r>
      <w:r>
        <w:rPr>
          <w:spacing w:val="-14"/>
        </w:rPr>
        <w:t xml:space="preserve"> </w:t>
      </w:r>
      <w:r>
        <w:t>Research</w:t>
      </w:r>
      <w:r>
        <w:rPr>
          <w:spacing w:val="-11"/>
        </w:rPr>
        <w:t xml:space="preserve"> </w:t>
      </w:r>
      <w:r>
        <w:t>Writing</w:t>
      </w:r>
      <w:r>
        <w:rPr>
          <w:spacing w:val="-14"/>
        </w:rPr>
        <w:t xml:space="preserve"> </w:t>
      </w:r>
      <w:r>
        <w:t>Accountability</w:t>
      </w:r>
      <w:r>
        <w:rPr>
          <w:spacing w:val="-15"/>
        </w:rPr>
        <w:t xml:space="preserve"> </w:t>
      </w:r>
      <w:r>
        <w:rPr>
          <w:spacing w:val="-2"/>
        </w:rPr>
        <w:t>Group</w:t>
      </w:r>
    </w:p>
    <w:p w14:paraId="6A5065BC" w14:textId="77777777" w:rsidR="003B0F38" w:rsidRDefault="00AB73AE">
      <w:pPr>
        <w:pStyle w:val="BodyText"/>
        <w:spacing w:before="275"/>
        <w:ind w:left="360" w:right="713"/>
        <w:jc w:val="both"/>
      </w:pPr>
      <w:r>
        <w:t>Beginning in the Fall of 2025 and going forward, the program offers students the opportunity to participate in a weekly 2-hour research writing accountability group to support their completion of required research benchmarks (first doctoral exam, second doctoral exam, and dissertation) as well as other research-related writing that is not classroom related.</w:t>
      </w:r>
      <w:r>
        <w:rPr>
          <w:spacing w:val="40"/>
        </w:rPr>
        <w:t xml:space="preserve"> </w:t>
      </w:r>
      <w:r>
        <w:t>Groups are attended by other students as well as at least one faculty member, and will provide the opportunity to spend time focusing</w:t>
      </w:r>
      <w:r>
        <w:rPr>
          <w:spacing w:val="-1"/>
        </w:rPr>
        <w:t xml:space="preserve"> </w:t>
      </w:r>
      <w:r>
        <w:t>on</w:t>
      </w:r>
      <w:r>
        <w:rPr>
          <w:spacing w:val="-1"/>
        </w:rPr>
        <w:t xml:space="preserve"> </w:t>
      </w:r>
      <w:r>
        <w:t>stated</w:t>
      </w:r>
      <w:r>
        <w:rPr>
          <w:spacing w:val="-1"/>
        </w:rPr>
        <w:t xml:space="preserve"> </w:t>
      </w:r>
      <w:r>
        <w:t>writing</w:t>
      </w:r>
      <w:r>
        <w:rPr>
          <w:spacing w:val="-1"/>
        </w:rPr>
        <w:t xml:space="preserve"> </w:t>
      </w:r>
      <w:r>
        <w:t>goals</w:t>
      </w:r>
      <w:r>
        <w:rPr>
          <w:spacing w:val="-1"/>
        </w:rPr>
        <w:t xml:space="preserve"> </w:t>
      </w:r>
      <w:r>
        <w:t>in</w:t>
      </w:r>
      <w:r>
        <w:rPr>
          <w:spacing w:val="-3"/>
        </w:rPr>
        <w:t xml:space="preserve"> </w:t>
      </w:r>
      <w:r>
        <w:t>the</w:t>
      </w:r>
      <w:r>
        <w:rPr>
          <w:spacing w:val="-2"/>
        </w:rPr>
        <w:t xml:space="preserve"> </w:t>
      </w:r>
      <w:r>
        <w:t>presence</w:t>
      </w:r>
      <w:r>
        <w:rPr>
          <w:spacing w:val="-2"/>
        </w:rPr>
        <w:t xml:space="preserve"> </w:t>
      </w:r>
      <w:r>
        <w:t>of others</w:t>
      </w:r>
      <w:r>
        <w:rPr>
          <w:spacing w:val="-1"/>
        </w:rPr>
        <w:t xml:space="preserve"> </w:t>
      </w:r>
      <w:r>
        <w:t>working</w:t>
      </w:r>
      <w:r>
        <w:rPr>
          <w:spacing w:val="-1"/>
        </w:rPr>
        <w:t xml:space="preserve"> </w:t>
      </w:r>
      <w:r>
        <w:t>on</w:t>
      </w:r>
      <w:r>
        <w:rPr>
          <w:spacing w:val="-1"/>
        </w:rPr>
        <w:t xml:space="preserve"> </w:t>
      </w:r>
      <w:r>
        <w:t>similar</w:t>
      </w:r>
      <w:r>
        <w:rPr>
          <w:spacing w:val="-2"/>
        </w:rPr>
        <w:t xml:space="preserve"> </w:t>
      </w:r>
      <w:r>
        <w:t>tasks.</w:t>
      </w:r>
      <w:r>
        <w:rPr>
          <w:spacing w:val="40"/>
        </w:rPr>
        <w:t xml:space="preserve"> </w:t>
      </w:r>
      <w:r>
        <w:t>Students</w:t>
      </w:r>
      <w:r>
        <w:rPr>
          <w:spacing w:val="-3"/>
        </w:rPr>
        <w:t xml:space="preserve"> </w:t>
      </w:r>
      <w:r>
        <w:t>will be able to attend in person or virtually.</w:t>
      </w:r>
      <w:r>
        <w:rPr>
          <w:spacing w:val="40"/>
        </w:rPr>
        <w:t xml:space="preserve"> </w:t>
      </w:r>
      <w:r>
        <w:t>Attendance by first- and second-year students will be strongly encouraged.</w:t>
      </w:r>
    </w:p>
    <w:p w14:paraId="295BDACE" w14:textId="77777777" w:rsidR="003B0F38" w:rsidRDefault="00AB73AE">
      <w:pPr>
        <w:pStyle w:val="Heading1"/>
        <w:spacing w:before="231"/>
        <w:jc w:val="left"/>
      </w:pPr>
      <w:bookmarkStart w:id="11" w:name="_bookmark11"/>
      <w:bookmarkEnd w:id="11"/>
      <w:r>
        <w:t>First-Year</w:t>
      </w:r>
      <w:r>
        <w:rPr>
          <w:spacing w:val="-16"/>
        </w:rPr>
        <w:t xml:space="preserve"> </w:t>
      </w:r>
      <w:r>
        <w:t>Clinical</w:t>
      </w:r>
      <w:r>
        <w:rPr>
          <w:spacing w:val="-15"/>
        </w:rPr>
        <w:t xml:space="preserve"> </w:t>
      </w:r>
      <w:r>
        <w:t>Experience</w:t>
      </w:r>
      <w:r>
        <w:rPr>
          <w:spacing w:val="-13"/>
        </w:rPr>
        <w:t xml:space="preserve"> </w:t>
      </w:r>
      <w:r>
        <w:t>(Pre-Practicum</w:t>
      </w:r>
      <w:r>
        <w:rPr>
          <w:spacing w:val="-15"/>
        </w:rPr>
        <w:t xml:space="preserve"> </w:t>
      </w:r>
      <w:r>
        <w:rPr>
          <w:spacing w:val="-2"/>
        </w:rPr>
        <w:t>Experience)</w:t>
      </w:r>
    </w:p>
    <w:p w14:paraId="43E5CDD4" w14:textId="77777777" w:rsidR="003B0F38" w:rsidRDefault="00AB73AE">
      <w:pPr>
        <w:pStyle w:val="BodyText"/>
        <w:spacing w:before="276"/>
        <w:ind w:left="360" w:right="714"/>
        <w:jc w:val="both"/>
      </w:pPr>
      <w:r>
        <w:t>Students engage in clinical work during their first year in the program in what is called the first-year clinical or pre-practicum experience. This experience also prepares them to engage in more complex clinical experiences in externships beginning in year two of the program. First-year students</w:t>
      </w:r>
      <w:r>
        <w:rPr>
          <w:spacing w:val="-10"/>
        </w:rPr>
        <w:t xml:space="preserve"> </w:t>
      </w:r>
      <w:r>
        <w:t>work</w:t>
      </w:r>
      <w:r>
        <w:rPr>
          <w:spacing w:val="-11"/>
        </w:rPr>
        <w:t xml:space="preserve"> </w:t>
      </w:r>
      <w:r>
        <w:t>2.5</w:t>
      </w:r>
      <w:r>
        <w:rPr>
          <w:spacing w:val="-11"/>
        </w:rPr>
        <w:t xml:space="preserve"> </w:t>
      </w:r>
      <w:r>
        <w:t>hours</w:t>
      </w:r>
      <w:r>
        <w:rPr>
          <w:spacing w:val="-11"/>
        </w:rPr>
        <w:t xml:space="preserve"> </w:t>
      </w:r>
      <w:r>
        <w:t>per</w:t>
      </w:r>
      <w:r>
        <w:rPr>
          <w:spacing w:val="-11"/>
        </w:rPr>
        <w:t xml:space="preserve"> </w:t>
      </w:r>
      <w:r>
        <w:t>week</w:t>
      </w:r>
      <w:r>
        <w:rPr>
          <w:spacing w:val="-11"/>
        </w:rPr>
        <w:t xml:space="preserve"> </w:t>
      </w:r>
      <w:r>
        <w:t>doing</w:t>
      </w:r>
      <w:r>
        <w:rPr>
          <w:spacing w:val="-10"/>
        </w:rPr>
        <w:t xml:space="preserve"> </w:t>
      </w:r>
      <w:r>
        <w:t>clinical</w:t>
      </w:r>
      <w:r>
        <w:rPr>
          <w:spacing w:val="-10"/>
        </w:rPr>
        <w:t xml:space="preserve"> </w:t>
      </w:r>
      <w:r>
        <w:t>work</w:t>
      </w:r>
      <w:r>
        <w:rPr>
          <w:spacing w:val="-11"/>
        </w:rPr>
        <w:t xml:space="preserve"> </w:t>
      </w:r>
      <w:r>
        <w:t>in</w:t>
      </w:r>
      <w:r>
        <w:rPr>
          <w:spacing w:val="-10"/>
        </w:rPr>
        <w:t xml:space="preserve"> </w:t>
      </w:r>
      <w:r>
        <w:t>the</w:t>
      </w:r>
      <w:r>
        <w:rPr>
          <w:spacing w:val="-11"/>
        </w:rPr>
        <w:t xml:space="preserve"> </w:t>
      </w:r>
      <w:r>
        <w:t>John</w:t>
      </w:r>
      <w:r>
        <w:rPr>
          <w:spacing w:val="-10"/>
        </w:rPr>
        <w:t xml:space="preserve"> </w:t>
      </w:r>
      <w:r>
        <w:t>Jay</w:t>
      </w:r>
      <w:r>
        <w:rPr>
          <w:spacing w:val="-11"/>
        </w:rPr>
        <w:t xml:space="preserve"> </w:t>
      </w:r>
      <w:r>
        <w:t>College</w:t>
      </w:r>
      <w:r>
        <w:rPr>
          <w:spacing w:val="-12"/>
        </w:rPr>
        <w:t xml:space="preserve"> </w:t>
      </w:r>
      <w:r>
        <w:t>Counseling</w:t>
      </w:r>
      <w:r>
        <w:rPr>
          <w:spacing w:val="-10"/>
        </w:rPr>
        <w:t xml:space="preserve"> </w:t>
      </w:r>
      <w:r>
        <w:t>Services and Wellness Center. They conduct intake interviews throughout the academic year, and in the second semester, see one client for psychotherapy. They also attend a weekly didactic seminar presented</w:t>
      </w:r>
      <w:r>
        <w:rPr>
          <w:spacing w:val="-10"/>
        </w:rPr>
        <w:t xml:space="preserve"> </w:t>
      </w:r>
      <w:r>
        <w:t>by</w:t>
      </w:r>
      <w:r>
        <w:rPr>
          <w:spacing w:val="-12"/>
        </w:rPr>
        <w:t xml:space="preserve"> </w:t>
      </w:r>
      <w:r>
        <w:t>the</w:t>
      </w:r>
      <w:r>
        <w:rPr>
          <w:spacing w:val="-13"/>
        </w:rPr>
        <w:t xml:space="preserve"> </w:t>
      </w:r>
      <w:r>
        <w:t>Counseling</w:t>
      </w:r>
      <w:r>
        <w:rPr>
          <w:spacing w:val="-12"/>
        </w:rPr>
        <w:t xml:space="preserve"> </w:t>
      </w:r>
      <w:r>
        <w:t>Center</w:t>
      </w:r>
      <w:r>
        <w:rPr>
          <w:spacing w:val="-13"/>
        </w:rPr>
        <w:t xml:space="preserve"> </w:t>
      </w:r>
      <w:r>
        <w:t>staff.</w:t>
      </w:r>
      <w:r>
        <w:rPr>
          <w:spacing w:val="-12"/>
        </w:rPr>
        <w:t xml:space="preserve"> </w:t>
      </w:r>
      <w:r>
        <w:t>Other</w:t>
      </w:r>
      <w:r>
        <w:rPr>
          <w:spacing w:val="-13"/>
        </w:rPr>
        <w:t xml:space="preserve"> </w:t>
      </w:r>
      <w:r>
        <w:t>doctoral</w:t>
      </w:r>
      <w:r>
        <w:rPr>
          <w:spacing w:val="-8"/>
        </w:rPr>
        <w:t xml:space="preserve"> </w:t>
      </w:r>
      <w:r>
        <w:t>programs</w:t>
      </w:r>
      <w:r>
        <w:rPr>
          <w:spacing w:val="-11"/>
        </w:rPr>
        <w:t xml:space="preserve"> </w:t>
      </w:r>
      <w:r>
        <w:t>in</w:t>
      </w:r>
      <w:r>
        <w:rPr>
          <w:spacing w:val="-12"/>
        </w:rPr>
        <w:t xml:space="preserve"> </w:t>
      </w:r>
      <w:r>
        <w:t>the</w:t>
      </w:r>
      <w:r>
        <w:rPr>
          <w:spacing w:val="-10"/>
        </w:rPr>
        <w:t xml:space="preserve"> </w:t>
      </w:r>
      <w:r>
        <w:t>New</w:t>
      </w:r>
      <w:r>
        <w:rPr>
          <w:spacing w:val="-13"/>
        </w:rPr>
        <w:t xml:space="preserve"> </w:t>
      </w:r>
      <w:r>
        <w:t>York</w:t>
      </w:r>
      <w:r>
        <w:rPr>
          <w:spacing w:val="-10"/>
        </w:rPr>
        <w:t xml:space="preserve"> </w:t>
      </w:r>
      <w:r>
        <w:t>City</w:t>
      </w:r>
      <w:r>
        <w:rPr>
          <w:spacing w:val="-12"/>
        </w:rPr>
        <w:t xml:space="preserve"> </w:t>
      </w:r>
      <w:r>
        <w:t>area</w:t>
      </w:r>
      <w:r>
        <w:rPr>
          <w:spacing w:val="-13"/>
        </w:rPr>
        <w:t xml:space="preserve"> </w:t>
      </w:r>
      <w:r>
        <w:t>send their</w:t>
      </w:r>
      <w:r>
        <w:rPr>
          <w:spacing w:val="-1"/>
        </w:rPr>
        <w:t xml:space="preserve"> </w:t>
      </w:r>
      <w:r>
        <w:t>doctoral students to the</w:t>
      </w:r>
      <w:r>
        <w:rPr>
          <w:spacing w:val="-1"/>
        </w:rPr>
        <w:t xml:space="preserve"> </w:t>
      </w:r>
      <w:r>
        <w:t>John Jay College Counseling Center</w:t>
      </w:r>
      <w:r>
        <w:rPr>
          <w:spacing w:val="-2"/>
        </w:rPr>
        <w:t xml:space="preserve"> </w:t>
      </w:r>
      <w:r>
        <w:t>for</w:t>
      </w:r>
      <w:r>
        <w:rPr>
          <w:spacing w:val="-1"/>
        </w:rPr>
        <w:t xml:space="preserve"> </w:t>
      </w:r>
      <w:r>
        <w:t>externships. These</w:t>
      </w:r>
      <w:r>
        <w:rPr>
          <w:spacing w:val="-1"/>
        </w:rPr>
        <w:t xml:space="preserve"> </w:t>
      </w:r>
      <w:r>
        <w:t>students also participate in the weekly didactic seminar. In addition, first-year students attend a 1.5 hour weekly clinical supervision group run by the DCT and/or DPT, who provide the primary clinical supervision to the first-year students. Students will also conduct cognitive and personality assessments in the Counseling Center. The first-year clinical experience is designed to be a pragmatic complement to the first-year Psychopathology I and Therapeutic Interventions I and Assessment</w:t>
      </w:r>
      <w:r>
        <w:rPr>
          <w:spacing w:val="-15"/>
        </w:rPr>
        <w:t xml:space="preserve"> </w:t>
      </w:r>
      <w:r>
        <w:t>I</w:t>
      </w:r>
      <w:r>
        <w:rPr>
          <w:spacing w:val="-15"/>
        </w:rPr>
        <w:t xml:space="preserve"> </w:t>
      </w:r>
      <w:r>
        <w:t>(cognitive</w:t>
      </w:r>
      <w:r>
        <w:rPr>
          <w:spacing w:val="-15"/>
        </w:rPr>
        <w:t xml:space="preserve"> </w:t>
      </w:r>
      <w:r>
        <w:t>assessment)</w:t>
      </w:r>
      <w:r>
        <w:rPr>
          <w:spacing w:val="-15"/>
        </w:rPr>
        <w:t xml:space="preserve"> </w:t>
      </w:r>
      <w:r>
        <w:t>and</w:t>
      </w:r>
      <w:r>
        <w:rPr>
          <w:spacing w:val="-15"/>
        </w:rPr>
        <w:t xml:space="preserve"> </w:t>
      </w:r>
      <w:r>
        <w:t>Assessment</w:t>
      </w:r>
      <w:r>
        <w:rPr>
          <w:spacing w:val="-15"/>
        </w:rPr>
        <w:t xml:space="preserve"> </w:t>
      </w:r>
      <w:r>
        <w:t>II</w:t>
      </w:r>
      <w:r>
        <w:rPr>
          <w:spacing w:val="-15"/>
        </w:rPr>
        <w:t xml:space="preserve"> </w:t>
      </w:r>
      <w:r>
        <w:t>(personality</w:t>
      </w:r>
      <w:r>
        <w:rPr>
          <w:spacing w:val="-14"/>
        </w:rPr>
        <w:t xml:space="preserve"> </w:t>
      </w:r>
      <w:r>
        <w:t>assessment)</w:t>
      </w:r>
      <w:r>
        <w:rPr>
          <w:spacing w:val="-13"/>
        </w:rPr>
        <w:t xml:space="preserve"> </w:t>
      </w:r>
      <w:r>
        <w:t>courses.</w:t>
      </w:r>
      <w:r>
        <w:rPr>
          <w:spacing w:val="-15"/>
        </w:rPr>
        <w:t xml:space="preserve"> </w:t>
      </w:r>
      <w:r>
        <w:t>Students are</w:t>
      </w:r>
      <w:r>
        <w:rPr>
          <w:spacing w:val="-6"/>
        </w:rPr>
        <w:t xml:space="preserve"> </w:t>
      </w:r>
      <w:r>
        <w:t>evaluated</w:t>
      </w:r>
      <w:r>
        <w:rPr>
          <w:spacing w:val="-6"/>
        </w:rPr>
        <w:t xml:space="preserve"> </w:t>
      </w:r>
      <w:r>
        <w:t>on</w:t>
      </w:r>
      <w:r>
        <w:rPr>
          <w:spacing w:val="-3"/>
        </w:rPr>
        <w:t xml:space="preserve"> </w:t>
      </w:r>
      <w:r>
        <w:t>their</w:t>
      </w:r>
      <w:r>
        <w:rPr>
          <w:spacing w:val="-7"/>
        </w:rPr>
        <w:t xml:space="preserve"> </w:t>
      </w:r>
      <w:r>
        <w:t>development</w:t>
      </w:r>
      <w:r>
        <w:rPr>
          <w:spacing w:val="-5"/>
        </w:rPr>
        <w:t xml:space="preserve"> </w:t>
      </w:r>
      <w:r>
        <w:t>as</w:t>
      </w:r>
      <w:r>
        <w:rPr>
          <w:spacing w:val="-6"/>
        </w:rPr>
        <w:t xml:space="preserve"> </w:t>
      </w:r>
      <w:r>
        <w:t>clinicians</w:t>
      </w:r>
      <w:r>
        <w:rPr>
          <w:spacing w:val="-4"/>
        </w:rPr>
        <w:t xml:space="preserve"> </w:t>
      </w:r>
      <w:r>
        <w:t>at</w:t>
      </w:r>
      <w:r>
        <w:rPr>
          <w:spacing w:val="-5"/>
        </w:rPr>
        <w:t xml:space="preserve"> </w:t>
      </w:r>
      <w:r>
        <w:t>the</w:t>
      </w:r>
      <w:r>
        <w:rPr>
          <w:spacing w:val="-7"/>
        </w:rPr>
        <w:t xml:space="preserve"> </w:t>
      </w:r>
      <w:r>
        <w:t>end</w:t>
      </w:r>
      <w:r>
        <w:rPr>
          <w:spacing w:val="-5"/>
        </w:rPr>
        <w:t xml:space="preserve"> </w:t>
      </w:r>
      <w:r>
        <w:t>of</w:t>
      </w:r>
      <w:r>
        <w:rPr>
          <w:spacing w:val="-5"/>
        </w:rPr>
        <w:t xml:space="preserve"> </w:t>
      </w:r>
      <w:r>
        <w:t>each</w:t>
      </w:r>
      <w:r>
        <w:rPr>
          <w:spacing w:val="-6"/>
        </w:rPr>
        <w:t xml:space="preserve"> </w:t>
      </w:r>
      <w:r>
        <w:t>semester</w:t>
      </w:r>
      <w:r>
        <w:rPr>
          <w:spacing w:val="-6"/>
        </w:rPr>
        <w:t xml:space="preserve"> </w:t>
      </w:r>
      <w:r>
        <w:t>by</w:t>
      </w:r>
      <w:r>
        <w:rPr>
          <w:spacing w:val="-6"/>
        </w:rPr>
        <w:t xml:space="preserve"> </w:t>
      </w:r>
      <w:r>
        <w:t>the</w:t>
      </w:r>
      <w:r>
        <w:rPr>
          <w:spacing w:val="-6"/>
        </w:rPr>
        <w:t xml:space="preserve"> </w:t>
      </w:r>
      <w:r>
        <w:t>DCT</w:t>
      </w:r>
      <w:r>
        <w:rPr>
          <w:spacing w:val="-6"/>
        </w:rPr>
        <w:t xml:space="preserve"> </w:t>
      </w:r>
      <w:r>
        <w:t>and</w:t>
      </w:r>
      <w:r>
        <w:rPr>
          <w:spacing w:val="-3"/>
        </w:rPr>
        <w:t xml:space="preserve"> </w:t>
      </w:r>
      <w:r>
        <w:rPr>
          <w:spacing w:val="-4"/>
        </w:rPr>
        <w:t>DPT.</w:t>
      </w:r>
    </w:p>
    <w:p w14:paraId="6216124F" w14:textId="77777777" w:rsidR="003B0F38" w:rsidRDefault="003B0F38">
      <w:pPr>
        <w:pStyle w:val="BodyText"/>
      </w:pPr>
    </w:p>
    <w:p w14:paraId="03C947CE" w14:textId="77777777" w:rsidR="003B0F38" w:rsidRDefault="00AB73AE">
      <w:pPr>
        <w:pStyle w:val="Heading1"/>
        <w:jc w:val="left"/>
      </w:pPr>
      <w:bookmarkStart w:id="12" w:name="_bookmark12"/>
      <w:bookmarkEnd w:id="12"/>
      <w:r>
        <w:t>Second-Year</w:t>
      </w:r>
      <w:r>
        <w:rPr>
          <w:spacing w:val="-14"/>
        </w:rPr>
        <w:t xml:space="preserve"> </w:t>
      </w:r>
      <w:r>
        <w:t>Clinical</w:t>
      </w:r>
      <w:r>
        <w:rPr>
          <w:spacing w:val="-15"/>
        </w:rPr>
        <w:t xml:space="preserve"> </w:t>
      </w:r>
      <w:r>
        <w:t>Experience</w:t>
      </w:r>
      <w:r>
        <w:rPr>
          <w:spacing w:val="-11"/>
        </w:rPr>
        <w:t xml:space="preserve"> </w:t>
      </w:r>
      <w:r>
        <w:rPr>
          <w:spacing w:val="-2"/>
        </w:rPr>
        <w:t>Option</w:t>
      </w:r>
    </w:p>
    <w:p w14:paraId="5BD45AEA" w14:textId="77777777" w:rsidR="003B0F38" w:rsidRDefault="00AB73AE">
      <w:pPr>
        <w:pStyle w:val="BodyText"/>
        <w:spacing w:before="324"/>
        <w:ind w:left="360" w:right="714"/>
        <w:jc w:val="both"/>
      </w:pPr>
      <w:r>
        <w:t xml:space="preserve">Students who begin the program in the fall of 2023 and beyond will have the option to engage in a second-year clinical experience at the John Jay College Wellness Center for 16 hours per week instead of applying for an externship (clinical </w:t>
      </w:r>
      <w:proofErr w:type="spellStart"/>
      <w:r>
        <w:t>practica</w:t>
      </w:r>
      <w:proofErr w:type="spellEnd"/>
      <w:r>
        <w:t>). Students will gain experience in conducting psychological intakes, individual psychotherapy, and psychological assessment. The work they do in the Counseling Center will give them an opportunity to deepen their knowledge and clinical skills. Students will participate in ongoing didactics that will include separate supervision</w:t>
      </w:r>
      <w:r>
        <w:rPr>
          <w:spacing w:val="-7"/>
        </w:rPr>
        <w:t xml:space="preserve"> </w:t>
      </w:r>
      <w:r>
        <w:t>in</w:t>
      </w:r>
      <w:r>
        <w:rPr>
          <w:spacing w:val="-7"/>
        </w:rPr>
        <w:t xml:space="preserve"> </w:t>
      </w:r>
      <w:r>
        <w:t>learning</w:t>
      </w:r>
      <w:r>
        <w:rPr>
          <w:spacing w:val="-8"/>
        </w:rPr>
        <w:t xml:space="preserve"> </w:t>
      </w:r>
      <w:r>
        <w:t>differences</w:t>
      </w:r>
      <w:r>
        <w:rPr>
          <w:spacing w:val="-5"/>
        </w:rPr>
        <w:t xml:space="preserve"> </w:t>
      </w:r>
      <w:r>
        <w:t>assessment,</w:t>
      </w:r>
      <w:r>
        <w:rPr>
          <w:spacing w:val="-6"/>
        </w:rPr>
        <w:t xml:space="preserve"> </w:t>
      </w:r>
      <w:r>
        <w:t>which</w:t>
      </w:r>
      <w:r>
        <w:rPr>
          <w:spacing w:val="-8"/>
        </w:rPr>
        <w:t xml:space="preserve"> </w:t>
      </w:r>
      <w:r>
        <w:t>will</w:t>
      </w:r>
      <w:r>
        <w:rPr>
          <w:spacing w:val="-7"/>
        </w:rPr>
        <w:t xml:space="preserve"> </w:t>
      </w:r>
      <w:r>
        <w:t>build</w:t>
      </w:r>
      <w:r>
        <w:rPr>
          <w:spacing w:val="-7"/>
        </w:rPr>
        <w:t xml:space="preserve"> </w:t>
      </w:r>
      <w:r>
        <w:t>upon</w:t>
      </w:r>
      <w:r>
        <w:rPr>
          <w:spacing w:val="-7"/>
        </w:rPr>
        <w:t xml:space="preserve"> </w:t>
      </w:r>
      <w:r>
        <w:t>their</w:t>
      </w:r>
      <w:r>
        <w:rPr>
          <w:spacing w:val="-6"/>
        </w:rPr>
        <w:t xml:space="preserve"> </w:t>
      </w:r>
      <w:r>
        <w:t>testing</w:t>
      </w:r>
      <w:r>
        <w:rPr>
          <w:spacing w:val="-7"/>
        </w:rPr>
        <w:t xml:space="preserve"> </w:t>
      </w:r>
      <w:r>
        <w:t>knowledge</w:t>
      </w:r>
      <w:r>
        <w:rPr>
          <w:spacing w:val="-6"/>
        </w:rPr>
        <w:t xml:space="preserve"> </w:t>
      </w:r>
      <w:r>
        <w:t>and skills</w:t>
      </w:r>
      <w:r>
        <w:rPr>
          <w:spacing w:val="-7"/>
        </w:rPr>
        <w:t xml:space="preserve"> </w:t>
      </w:r>
      <w:r>
        <w:t>developed</w:t>
      </w:r>
      <w:r>
        <w:rPr>
          <w:spacing w:val="-7"/>
        </w:rPr>
        <w:t xml:space="preserve"> </w:t>
      </w:r>
      <w:r>
        <w:t>in</w:t>
      </w:r>
      <w:r>
        <w:rPr>
          <w:spacing w:val="-7"/>
        </w:rPr>
        <w:t xml:space="preserve"> </w:t>
      </w:r>
      <w:r>
        <w:t>the</w:t>
      </w:r>
      <w:r>
        <w:rPr>
          <w:spacing w:val="-6"/>
        </w:rPr>
        <w:t xml:space="preserve"> </w:t>
      </w:r>
      <w:r>
        <w:t>first-year</w:t>
      </w:r>
      <w:r>
        <w:rPr>
          <w:spacing w:val="-8"/>
        </w:rPr>
        <w:t xml:space="preserve"> </w:t>
      </w:r>
      <w:r>
        <w:t>testing</w:t>
      </w:r>
      <w:r>
        <w:rPr>
          <w:spacing w:val="-7"/>
        </w:rPr>
        <w:t xml:space="preserve"> </w:t>
      </w:r>
      <w:r>
        <w:t>courses.</w:t>
      </w:r>
      <w:r>
        <w:rPr>
          <w:spacing w:val="-7"/>
        </w:rPr>
        <w:t xml:space="preserve"> </w:t>
      </w:r>
      <w:r>
        <w:t>Students</w:t>
      </w:r>
      <w:r>
        <w:rPr>
          <w:spacing w:val="-7"/>
        </w:rPr>
        <w:t xml:space="preserve"> </w:t>
      </w:r>
      <w:r>
        <w:t>will</w:t>
      </w:r>
      <w:r>
        <w:rPr>
          <w:spacing w:val="-7"/>
        </w:rPr>
        <w:t xml:space="preserve"> </w:t>
      </w:r>
      <w:r>
        <w:t>take</w:t>
      </w:r>
      <w:r>
        <w:rPr>
          <w:spacing w:val="-8"/>
        </w:rPr>
        <w:t xml:space="preserve"> </w:t>
      </w:r>
      <w:r>
        <w:t>Therapeutic</w:t>
      </w:r>
      <w:r>
        <w:rPr>
          <w:spacing w:val="-6"/>
        </w:rPr>
        <w:t xml:space="preserve"> </w:t>
      </w:r>
      <w:r>
        <w:t>Interventions</w:t>
      </w:r>
      <w:r>
        <w:rPr>
          <w:spacing w:val="-5"/>
        </w:rPr>
        <w:t xml:space="preserve"> </w:t>
      </w:r>
      <w:r>
        <w:t>II</w:t>
      </w:r>
      <w:r>
        <w:rPr>
          <w:spacing w:val="-11"/>
        </w:rPr>
        <w:t xml:space="preserve"> </w:t>
      </w:r>
      <w:r>
        <w:t>in the fall of their second year, complementing the psychotherapy they will be doing in the Center. The</w:t>
      </w:r>
      <w:r>
        <w:rPr>
          <w:spacing w:val="-4"/>
        </w:rPr>
        <w:t xml:space="preserve"> </w:t>
      </w:r>
      <w:r>
        <w:t>number</w:t>
      </w:r>
      <w:r>
        <w:rPr>
          <w:spacing w:val="-2"/>
        </w:rPr>
        <w:t xml:space="preserve"> </w:t>
      </w:r>
      <w:r>
        <w:t>of</w:t>
      </w:r>
      <w:r>
        <w:rPr>
          <w:spacing w:val="-1"/>
        </w:rPr>
        <w:t xml:space="preserve"> </w:t>
      </w:r>
      <w:r>
        <w:t>psychotherapy cases</w:t>
      </w:r>
      <w:r>
        <w:rPr>
          <w:spacing w:val="-2"/>
        </w:rPr>
        <w:t xml:space="preserve"> </w:t>
      </w:r>
      <w:r>
        <w:t>and assessment</w:t>
      </w:r>
      <w:r>
        <w:rPr>
          <w:spacing w:val="-2"/>
        </w:rPr>
        <w:t xml:space="preserve"> </w:t>
      </w:r>
      <w:r>
        <w:t>batteries</w:t>
      </w:r>
      <w:r>
        <w:rPr>
          <w:spacing w:val="-2"/>
        </w:rPr>
        <w:t xml:space="preserve"> </w:t>
      </w:r>
      <w:r>
        <w:t>that</w:t>
      </w:r>
      <w:r>
        <w:rPr>
          <w:spacing w:val="-2"/>
        </w:rPr>
        <w:t xml:space="preserve"> </w:t>
      </w:r>
      <w:r>
        <w:t>they will do</w:t>
      </w:r>
      <w:r>
        <w:rPr>
          <w:spacing w:val="-2"/>
        </w:rPr>
        <w:t xml:space="preserve"> </w:t>
      </w:r>
      <w:r>
        <w:t>will</w:t>
      </w:r>
      <w:r>
        <w:rPr>
          <w:spacing w:val="-2"/>
        </w:rPr>
        <w:t xml:space="preserve"> </w:t>
      </w:r>
      <w:r>
        <w:t>be</w:t>
      </w:r>
      <w:r>
        <w:rPr>
          <w:spacing w:val="-3"/>
        </w:rPr>
        <w:t xml:space="preserve"> </w:t>
      </w:r>
      <w:r>
        <w:t>determined by the needs of the Counseling Center, but they are likely to conduct 1 intake per month, carry a caseload</w:t>
      </w:r>
      <w:r>
        <w:rPr>
          <w:spacing w:val="-3"/>
        </w:rPr>
        <w:t xml:space="preserve"> </w:t>
      </w:r>
      <w:r>
        <w:t>of</w:t>
      </w:r>
      <w:r>
        <w:rPr>
          <w:spacing w:val="-3"/>
        </w:rPr>
        <w:t xml:space="preserve"> </w:t>
      </w:r>
      <w:r>
        <w:t>6</w:t>
      </w:r>
      <w:r>
        <w:rPr>
          <w:spacing w:val="-3"/>
        </w:rPr>
        <w:t xml:space="preserve"> </w:t>
      </w:r>
      <w:r>
        <w:t>psychotherapy</w:t>
      </w:r>
      <w:r>
        <w:rPr>
          <w:spacing w:val="-3"/>
        </w:rPr>
        <w:t xml:space="preserve"> </w:t>
      </w:r>
      <w:r>
        <w:t>clients,</w:t>
      </w:r>
      <w:r>
        <w:rPr>
          <w:spacing w:val="-3"/>
        </w:rPr>
        <w:t xml:space="preserve"> </w:t>
      </w:r>
      <w:r>
        <w:t>and</w:t>
      </w:r>
      <w:r>
        <w:rPr>
          <w:spacing w:val="-2"/>
        </w:rPr>
        <w:t xml:space="preserve"> </w:t>
      </w:r>
      <w:r>
        <w:t>conduct</w:t>
      </w:r>
      <w:r>
        <w:rPr>
          <w:spacing w:val="-1"/>
        </w:rPr>
        <w:t xml:space="preserve"> </w:t>
      </w:r>
      <w:r>
        <w:t>at</w:t>
      </w:r>
      <w:r>
        <w:rPr>
          <w:spacing w:val="-3"/>
        </w:rPr>
        <w:t xml:space="preserve"> </w:t>
      </w:r>
      <w:r>
        <w:t>least</w:t>
      </w:r>
      <w:r>
        <w:rPr>
          <w:spacing w:val="-3"/>
        </w:rPr>
        <w:t xml:space="preserve"> </w:t>
      </w:r>
      <w:r>
        <w:t>2</w:t>
      </w:r>
      <w:r>
        <w:rPr>
          <w:spacing w:val="-3"/>
        </w:rPr>
        <w:t xml:space="preserve"> </w:t>
      </w:r>
      <w:r>
        <w:t>full</w:t>
      </w:r>
      <w:r>
        <w:rPr>
          <w:spacing w:val="-3"/>
        </w:rPr>
        <w:t xml:space="preserve"> </w:t>
      </w:r>
      <w:r>
        <w:t>psychological</w:t>
      </w:r>
      <w:r>
        <w:rPr>
          <w:spacing w:val="-3"/>
        </w:rPr>
        <w:t xml:space="preserve"> </w:t>
      </w:r>
      <w:r>
        <w:t>batteries</w:t>
      </w:r>
      <w:r>
        <w:rPr>
          <w:spacing w:val="-3"/>
        </w:rPr>
        <w:t xml:space="preserve"> </w:t>
      </w:r>
      <w:r>
        <w:t>per</w:t>
      </w:r>
      <w:r>
        <w:rPr>
          <w:spacing w:val="-3"/>
        </w:rPr>
        <w:t xml:space="preserve"> </w:t>
      </w:r>
      <w:r>
        <w:t>year</w:t>
      </w:r>
      <w:r>
        <w:rPr>
          <w:spacing w:val="-3"/>
        </w:rPr>
        <w:t xml:space="preserve"> </w:t>
      </w:r>
      <w:r>
        <w:t>in addition</w:t>
      </w:r>
      <w:r>
        <w:rPr>
          <w:spacing w:val="54"/>
        </w:rPr>
        <w:t xml:space="preserve"> </w:t>
      </w:r>
      <w:r>
        <w:t>to</w:t>
      </w:r>
      <w:r>
        <w:rPr>
          <w:spacing w:val="54"/>
        </w:rPr>
        <w:t xml:space="preserve"> </w:t>
      </w:r>
      <w:r>
        <w:t>several</w:t>
      </w:r>
      <w:r>
        <w:rPr>
          <w:spacing w:val="54"/>
        </w:rPr>
        <w:t xml:space="preserve"> </w:t>
      </w:r>
      <w:r>
        <w:t>focal</w:t>
      </w:r>
      <w:r>
        <w:rPr>
          <w:spacing w:val="53"/>
        </w:rPr>
        <w:t xml:space="preserve"> </w:t>
      </w:r>
      <w:r>
        <w:t>psychological</w:t>
      </w:r>
      <w:r>
        <w:rPr>
          <w:spacing w:val="54"/>
        </w:rPr>
        <w:t xml:space="preserve"> </w:t>
      </w:r>
      <w:r>
        <w:t>assessments.</w:t>
      </w:r>
      <w:r>
        <w:rPr>
          <w:spacing w:val="53"/>
        </w:rPr>
        <w:t xml:space="preserve"> </w:t>
      </w:r>
      <w:r>
        <w:t>Students</w:t>
      </w:r>
      <w:r>
        <w:rPr>
          <w:spacing w:val="54"/>
        </w:rPr>
        <w:t xml:space="preserve"> </w:t>
      </w:r>
      <w:r>
        <w:t>will</w:t>
      </w:r>
      <w:r>
        <w:rPr>
          <w:spacing w:val="53"/>
        </w:rPr>
        <w:t xml:space="preserve"> </w:t>
      </w:r>
      <w:r>
        <w:t>learn</w:t>
      </w:r>
      <w:r>
        <w:rPr>
          <w:spacing w:val="53"/>
        </w:rPr>
        <w:t xml:space="preserve"> </w:t>
      </w:r>
      <w:r>
        <w:t>to</w:t>
      </w:r>
      <w:r>
        <w:rPr>
          <w:spacing w:val="54"/>
        </w:rPr>
        <w:t xml:space="preserve"> </w:t>
      </w:r>
      <w:r>
        <w:t>conduct</w:t>
      </w:r>
      <w:r>
        <w:rPr>
          <w:spacing w:val="54"/>
        </w:rPr>
        <w:t xml:space="preserve"> </w:t>
      </w:r>
      <w:r>
        <w:rPr>
          <w:spacing w:val="-2"/>
        </w:rPr>
        <w:t>learning</w:t>
      </w:r>
    </w:p>
    <w:p w14:paraId="7CB09BDF" w14:textId="77777777" w:rsidR="003B0F38" w:rsidRDefault="003B0F38">
      <w:pPr>
        <w:pStyle w:val="BodyText"/>
        <w:jc w:val="both"/>
        <w:sectPr w:rsidR="003B0F38">
          <w:pgSz w:w="12240" w:h="15840"/>
          <w:pgMar w:top="1640" w:right="720" w:bottom="1240" w:left="1080" w:header="0" w:footer="1054" w:gutter="0"/>
          <w:cols w:space="720"/>
        </w:sectPr>
      </w:pPr>
    </w:p>
    <w:p w14:paraId="1E58A430" w14:textId="77777777" w:rsidR="003B0F38" w:rsidRDefault="00AB73AE">
      <w:pPr>
        <w:pStyle w:val="BodyText"/>
        <w:spacing w:before="79"/>
        <w:ind w:left="360" w:right="713"/>
        <w:jc w:val="both"/>
      </w:pPr>
      <w:r>
        <w:lastRenderedPageBreak/>
        <w:t xml:space="preserve">differences assessments in addition to providing </w:t>
      </w:r>
      <w:proofErr w:type="spellStart"/>
      <w:r>
        <w:t>psychodiagnostic</w:t>
      </w:r>
      <w:proofErr w:type="spellEnd"/>
      <w:r>
        <w:t xml:space="preserve"> assessments. Learning differences</w:t>
      </w:r>
      <w:r>
        <w:rPr>
          <w:spacing w:val="-1"/>
        </w:rPr>
        <w:t xml:space="preserve"> </w:t>
      </w:r>
      <w:r>
        <w:t>are</w:t>
      </w:r>
      <w:r>
        <w:rPr>
          <w:spacing w:val="-2"/>
        </w:rPr>
        <w:t xml:space="preserve"> </w:t>
      </w:r>
      <w:r>
        <w:t>widespread</w:t>
      </w:r>
      <w:r>
        <w:rPr>
          <w:spacing w:val="-2"/>
        </w:rPr>
        <w:t xml:space="preserve"> </w:t>
      </w:r>
      <w:r>
        <w:t>with</w:t>
      </w:r>
      <w:r>
        <w:rPr>
          <w:spacing w:val="-3"/>
        </w:rPr>
        <w:t xml:space="preserve"> </w:t>
      </w:r>
      <w:r>
        <w:t>estimates</w:t>
      </w:r>
      <w:r>
        <w:rPr>
          <w:spacing w:val="-3"/>
        </w:rPr>
        <w:t xml:space="preserve"> </w:t>
      </w:r>
      <w:r>
        <w:t>of</w:t>
      </w:r>
      <w:r>
        <w:rPr>
          <w:spacing w:val="-3"/>
        </w:rPr>
        <w:t xml:space="preserve"> </w:t>
      </w:r>
      <w:r>
        <w:t>dyslexia</w:t>
      </w:r>
      <w:r>
        <w:rPr>
          <w:spacing w:val="-3"/>
        </w:rPr>
        <w:t xml:space="preserve"> </w:t>
      </w:r>
      <w:r>
        <w:t>occurring</w:t>
      </w:r>
      <w:r>
        <w:rPr>
          <w:spacing w:val="-3"/>
        </w:rPr>
        <w:t xml:space="preserve"> </w:t>
      </w:r>
      <w:r>
        <w:t>in</w:t>
      </w:r>
      <w:r>
        <w:rPr>
          <w:spacing w:val="-3"/>
        </w:rPr>
        <w:t xml:space="preserve"> </w:t>
      </w:r>
      <w:r>
        <w:t>1</w:t>
      </w:r>
      <w:r>
        <w:rPr>
          <w:spacing w:val="-2"/>
        </w:rPr>
        <w:t xml:space="preserve"> </w:t>
      </w:r>
      <w:r>
        <w:t>out</w:t>
      </w:r>
      <w:r>
        <w:rPr>
          <w:spacing w:val="-3"/>
        </w:rPr>
        <w:t xml:space="preserve"> </w:t>
      </w:r>
      <w:r>
        <w:t>of</w:t>
      </w:r>
      <w:r>
        <w:rPr>
          <w:spacing w:val="-1"/>
        </w:rPr>
        <w:t xml:space="preserve"> </w:t>
      </w:r>
      <w:r>
        <w:t>5</w:t>
      </w:r>
      <w:r>
        <w:rPr>
          <w:spacing w:val="-3"/>
        </w:rPr>
        <w:t xml:space="preserve"> </w:t>
      </w:r>
      <w:r>
        <w:t>people</w:t>
      </w:r>
      <w:r>
        <w:rPr>
          <w:spacing w:val="-3"/>
        </w:rPr>
        <w:t xml:space="preserve"> </w:t>
      </w:r>
      <w:r>
        <w:t>in</w:t>
      </w:r>
      <w:r>
        <w:rPr>
          <w:spacing w:val="-3"/>
        </w:rPr>
        <w:t xml:space="preserve"> </w:t>
      </w:r>
      <w:r>
        <w:t>the</w:t>
      </w:r>
      <w:r>
        <w:rPr>
          <w:spacing w:val="-3"/>
        </w:rPr>
        <w:t xml:space="preserve"> </w:t>
      </w:r>
      <w:r>
        <w:t>United States and in up to 50% of people who are incarcerated. Being able to conduct psychological batteries</w:t>
      </w:r>
      <w:r>
        <w:rPr>
          <w:spacing w:val="-15"/>
        </w:rPr>
        <w:t xml:space="preserve"> </w:t>
      </w:r>
      <w:r>
        <w:t>and</w:t>
      </w:r>
      <w:r>
        <w:rPr>
          <w:spacing w:val="-15"/>
        </w:rPr>
        <w:t xml:space="preserve"> </w:t>
      </w:r>
      <w:r>
        <w:t>learning</w:t>
      </w:r>
      <w:r>
        <w:rPr>
          <w:spacing w:val="-15"/>
        </w:rPr>
        <w:t xml:space="preserve"> </w:t>
      </w:r>
      <w:r>
        <w:t>differences</w:t>
      </w:r>
      <w:r>
        <w:rPr>
          <w:spacing w:val="-15"/>
        </w:rPr>
        <w:t xml:space="preserve"> </w:t>
      </w:r>
      <w:r>
        <w:t>assessments</w:t>
      </w:r>
      <w:r>
        <w:rPr>
          <w:spacing w:val="-15"/>
        </w:rPr>
        <w:t xml:space="preserve"> </w:t>
      </w:r>
      <w:r>
        <w:t>is</w:t>
      </w:r>
      <w:r>
        <w:rPr>
          <w:spacing w:val="-15"/>
        </w:rPr>
        <w:t xml:space="preserve"> </w:t>
      </w:r>
      <w:r>
        <w:t>consistent</w:t>
      </w:r>
      <w:r>
        <w:rPr>
          <w:spacing w:val="-15"/>
        </w:rPr>
        <w:t xml:space="preserve"> </w:t>
      </w:r>
      <w:r>
        <w:t>with</w:t>
      </w:r>
      <w:r>
        <w:rPr>
          <w:spacing w:val="-15"/>
        </w:rPr>
        <w:t xml:space="preserve"> </w:t>
      </w:r>
      <w:r>
        <w:t>the</w:t>
      </w:r>
      <w:r>
        <w:rPr>
          <w:spacing w:val="-15"/>
        </w:rPr>
        <w:t xml:space="preserve"> </w:t>
      </w:r>
      <w:r>
        <w:t>forensic</w:t>
      </w:r>
      <w:r>
        <w:rPr>
          <w:spacing w:val="-15"/>
        </w:rPr>
        <w:t xml:space="preserve"> </w:t>
      </w:r>
      <w:r>
        <w:t>psychology</w:t>
      </w:r>
      <w:r>
        <w:rPr>
          <w:spacing w:val="-15"/>
        </w:rPr>
        <w:t xml:space="preserve"> </w:t>
      </w:r>
      <w:r>
        <w:t>and</w:t>
      </w:r>
      <w:r>
        <w:rPr>
          <w:spacing w:val="-15"/>
        </w:rPr>
        <w:t xml:space="preserve"> </w:t>
      </w:r>
      <w:r>
        <w:t>social justice missions of the program as is conducting psychotherapy.</w:t>
      </w:r>
      <w:r>
        <w:rPr>
          <w:spacing w:val="40"/>
        </w:rPr>
        <w:t xml:space="preserve"> </w:t>
      </w:r>
      <w:r>
        <w:t>Note that the availability of the assessment</w:t>
      </w:r>
      <w:r>
        <w:rPr>
          <w:spacing w:val="-5"/>
        </w:rPr>
        <w:t xml:space="preserve"> </w:t>
      </w:r>
      <w:r>
        <w:t>portion</w:t>
      </w:r>
      <w:r>
        <w:rPr>
          <w:spacing w:val="-5"/>
        </w:rPr>
        <w:t xml:space="preserve"> </w:t>
      </w:r>
      <w:r>
        <w:t>of</w:t>
      </w:r>
      <w:r>
        <w:rPr>
          <w:spacing w:val="-6"/>
        </w:rPr>
        <w:t xml:space="preserve"> </w:t>
      </w:r>
      <w:r>
        <w:t>this</w:t>
      </w:r>
      <w:r>
        <w:rPr>
          <w:spacing w:val="-5"/>
        </w:rPr>
        <w:t xml:space="preserve"> </w:t>
      </w:r>
      <w:r>
        <w:t>option</w:t>
      </w:r>
      <w:r>
        <w:rPr>
          <w:spacing w:val="-5"/>
        </w:rPr>
        <w:t xml:space="preserve"> </w:t>
      </w:r>
      <w:r>
        <w:t>is</w:t>
      </w:r>
      <w:r>
        <w:rPr>
          <w:spacing w:val="-4"/>
        </w:rPr>
        <w:t xml:space="preserve"> </w:t>
      </w:r>
      <w:r>
        <w:t>partially</w:t>
      </w:r>
      <w:r>
        <w:rPr>
          <w:spacing w:val="-5"/>
        </w:rPr>
        <w:t xml:space="preserve"> </w:t>
      </w:r>
      <w:r>
        <w:t>dependent</w:t>
      </w:r>
      <w:r>
        <w:rPr>
          <w:spacing w:val="-4"/>
        </w:rPr>
        <w:t xml:space="preserve"> </w:t>
      </w:r>
      <w:r>
        <w:t>on</w:t>
      </w:r>
      <w:r>
        <w:rPr>
          <w:spacing w:val="-5"/>
        </w:rPr>
        <w:t xml:space="preserve"> </w:t>
      </w:r>
      <w:r>
        <w:t>the</w:t>
      </w:r>
      <w:r>
        <w:rPr>
          <w:spacing w:val="-2"/>
        </w:rPr>
        <w:t xml:space="preserve"> </w:t>
      </w:r>
      <w:r>
        <w:t>availability</w:t>
      </w:r>
      <w:r>
        <w:rPr>
          <w:spacing w:val="-5"/>
        </w:rPr>
        <w:t xml:space="preserve"> </w:t>
      </w:r>
      <w:r>
        <w:t>of</w:t>
      </w:r>
      <w:r>
        <w:rPr>
          <w:spacing w:val="-6"/>
        </w:rPr>
        <w:t xml:space="preserve"> </w:t>
      </w:r>
      <w:r>
        <w:t>supervision</w:t>
      </w:r>
      <w:r>
        <w:rPr>
          <w:spacing w:val="-4"/>
        </w:rPr>
        <w:t xml:space="preserve"> </w:t>
      </w:r>
      <w:r>
        <w:t>from</w:t>
      </w:r>
      <w:r>
        <w:rPr>
          <w:spacing w:val="-5"/>
        </w:rPr>
        <w:t xml:space="preserve"> </w:t>
      </w:r>
      <w:r>
        <w:t>the Director of the Office of Accessibility Services, who may not always be available to provide assessment supervision.</w:t>
      </w:r>
    </w:p>
    <w:p w14:paraId="499F87C0" w14:textId="77777777" w:rsidR="003B0F38" w:rsidRDefault="003B0F38">
      <w:pPr>
        <w:pStyle w:val="BodyText"/>
        <w:spacing w:before="93"/>
      </w:pPr>
    </w:p>
    <w:p w14:paraId="0827A114" w14:textId="77777777" w:rsidR="003B0F38" w:rsidRDefault="00AB73AE">
      <w:pPr>
        <w:pStyle w:val="Heading2"/>
      </w:pPr>
      <w:bookmarkStart w:id="13" w:name="_bookmark13"/>
      <w:bookmarkEnd w:id="13"/>
      <w:r>
        <w:t>Clinical</w:t>
      </w:r>
      <w:r>
        <w:rPr>
          <w:spacing w:val="-7"/>
        </w:rPr>
        <w:t xml:space="preserve"> </w:t>
      </w:r>
      <w:r>
        <w:t>Externships</w:t>
      </w:r>
      <w:r>
        <w:rPr>
          <w:spacing w:val="-9"/>
        </w:rPr>
        <w:t xml:space="preserve"> </w:t>
      </w:r>
      <w:r>
        <w:t>(Clinical</w:t>
      </w:r>
      <w:r>
        <w:rPr>
          <w:spacing w:val="-9"/>
        </w:rPr>
        <w:t xml:space="preserve"> </w:t>
      </w:r>
      <w:proofErr w:type="spellStart"/>
      <w:r>
        <w:rPr>
          <w:spacing w:val="-2"/>
        </w:rPr>
        <w:t>Practica</w:t>
      </w:r>
      <w:proofErr w:type="spellEnd"/>
      <w:r>
        <w:rPr>
          <w:spacing w:val="-2"/>
        </w:rPr>
        <w:t>)</w:t>
      </w:r>
    </w:p>
    <w:p w14:paraId="735B24F3" w14:textId="77777777" w:rsidR="003B0F38" w:rsidRDefault="00AB73AE">
      <w:pPr>
        <w:pStyle w:val="BodyText"/>
        <w:spacing w:before="274"/>
        <w:ind w:left="360" w:right="715"/>
        <w:jc w:val="both"/>
      </w:pPr>
      <w:r>
        <w:t>Students participate in at least three externships. Practicum placements provide students with practical experience and prepare them for their internship. Students may also wish to obtain externship experiences during summers.</w:t>
      </w:r>
    </w:p>
    <w:p w14:paraId="0AA57052" w14:textId="77777777" w:rsidR="003B0F38" w:rsidRDefault="003B0F38">
      <w:pPr>
        <w:pStyle w:val="BodyText"/>
        <w:spacing w:before="70"/>
      </w:pPr>
    </w:p>
    <w:p w14:paraId="07D2BEF4" w14:textId="77777777" w:rsidR="003B0F38" w:rsidRDefault="00AB73AE">
      <w:pPr>
        <w:pStyle w:val="BodyText"/>
        <w:spacing w:before="1"/>
        <w:ind w:left="360" w:right="717"/>
        <w:jc w:val="both"/>
      </w:pPr>
      <w:r>
        <w:t>In order to apply externship hours towards the internship application process, the DCT must approve</w:t>
      </w:r>
      <w:r>
        <w:rPr>
          <w:spacing w:val="-10"/>
        </w:rPr>
        <w:t xml:space="preserve"> </w:t>
      </w:r>
      <w:r>
        <w:t>the</w:t>
      </w:r>
      <w:r>
        <w:rPr>
          <w:spacing w:val="-10"/>
        </w:rPr>
        <w:t xml:space="preserve"> </w:t>
      </w:r>
      <w:r>
        <w:t>externship</w:t>
      </w:r>
      <w:r>
        <w:rPr>
          <w:spacing w:val="-9"/>
        </w:rPr>
        <w:t xml:space="preserve"> </w:t>
      </w:r>
      <w:r>
        <w:t>placement,</w:t>
      </w:r>
      <w:r>
        <w:rPr>
          <w:spacing w:val="-9"/>
        </w:rPr>
        <w:t xml:space="preserve"> </w:t>
      </w:r>
      <w:r>
        <w:t>and</w:t>
      </w:r>
      <w:r>
        <w:rPr>
          <w:spacing w:val="-9"/>
        </w:rPr>
        <w:t xml:space="preserve"> </w:t>
      </w:r>
      <w:r>
        <w:t>an</w:t>
      </w:r>
      <w:r>
        <w:rPr>
          <w:spacing w:val="-9"/>
        </w:rPr>
        <w:t xml:space="preserve"> </w:t>
      </w:r>
      <w:r>
        <w:t>externship</w:t>
      </w:r>
      <w:r>
        <w:rPr>
          <w:spacing w:val="-9"/>
        </w:rPr>
        <w:t xml:space="preserve"> </w:t>
      </w:r>
      <w:r>
        <w:t>supervisor’s</w:t>
      </w:r>
      <w:r>
        <w:rPr>
          <w:spacing w:val="-10"/>
        </w:rPr>
        <w:t xml:space="preserve"> </w:t>
      </w:r>
      <w:r>
        <w:t>evaluation</w:t>
      </w:r>
      <w:r>
        <w:rPr>
          <w:spacing w:val="-9"/>
        </w:rPr>
        <w:t xml:space="preserve"> </w:t>
      </w:r>
      <w:r>
        <w:t>must</w:t>
      </w:r>
      <w:r>
        <w:rPr>
          <w:spacing w:val="-8"/>
        </w:rPr>
        <w:t xml:space="preserve"> </w:t>
      </w:r>
      <w:r>
        <w:t>be</w:t>
      </w:r>
      <w:r>
        <w:rPr>
          <w:spacing w:val="-13"/>
        </w:rPr>
        <w:t xml:space="preserve"> </w:t>
      </w:r>
      <w:r>
        <w:t>placed</w:t>
      </w:r>
      <w:r>
        <w:rPr>
          <w:spacing w:val="-9"/>
        </w:rPr>
        <w:t xml:space="preserve"> </w:t>
      </w:r>
      <w:r>
        <w:t>in</w:t>
      </w:r>
      <w:r>
        <w:rPr>
          <w:spacing w:val="-9"/>
        </w:rPr>
        <w:t xml:space="preserve"> </w:t>
      </w:r>
      <w:r>
        <w:t>the student’s file.</w:t>
      </w:r>
    </w:p>
    <w:p w14:paraId="3AF43CDB" w14:textId="77777777" w:rsidR="003B0F38" w:rsidRDefault="003B0F38">
      <w:pPr>
        <w:pStyle w:val="BodyText"/>
        <w:spacing w:before="69"/>
      </w:pPr>
    </w:p>
    <w:p w14:paraId="46CF6976" w14:textId="77777777" w:rsidR="003B0F38" w:rsidRDefault="00AB73AE">
      <w:pPr>
        <w:pStyle w:val="BodyText"/>
        <w:ind w:left="360" w:right="713"/>
        <w:jc w:val="both"/>
      </w:pPr>
      <w:r>
        <w:t>Each</w:t>
      </w:r>
      <w:r>
        <w:rPr>
          <w:spacing w:val="-7"/>
        </w:rPr>
        <w:t xml:space="preserve"> </w:t>
      </w:r>
      <w:r>
        <w:t>fall,</w:t>
      </w:r>
      <w:r>
        <w:rPr>
          <w:spacing w:val="-7"/>
        </w:rPr>
        <w:t xml:space="preserve"> </w:t>
      </w:r>
      <w:r>
        <w:t>the</w:t>
      </w:r>
      <w:r>
        <w:rPr>
          <w:spacing w:val="-8"/>
        </w:rPr>
        <w:t xml:space="preserve"> </w:t>
      </w:r>
      <w:r>
        <w:t>DCT</w:t>
      </w:r>
      <w:r>
        <w:rPr>
          <w:spacing w:val="-7"/>
        </w:rPr>
        <w:t xml:space="preserve"> </w:t>
      </w:r>
      <w:r>
        <w:t>&amp;</w:t>
      </w:r>
      <w:r>
        <w:rPr>
          <w:spacing w:val="-7"/>
        </w:rPr>
        <w:t xml:space="preserve"> </w:t>
      </w:r>
      <w:r>
        <w:t>DPT</w:t>
      </w:r>
      <w:r>
        <w:rPr>
          <w:spacing w:val="-8"/>
        </w:rPr>
        <w:t xml:space="preserve"> </w:t>
      </w:r>
      <w:r>
        <w:t>hold</w:t>
      </w:r>
      <w:r>
        <w:rPr>
          <w:spacing w:val="-7"/>
        </w:rPr>
        <w:t xml:space="preserve"> </w:t>
      </w:r>
      <w:r>
        <w:t>a</w:t>
      </w:r>
      <w:r>
        <w:rPr>
          <w:spacing w:val="-8"/>
        </w:rPr>
        <w:t xml:space="preserve"> </w:t>
      </w:r>
      <w:r>
        <w:t>meeting</w:t>
      </w:r>
      <w:r>
        <w:rPr>
          <w:spacing w:val="-7"/>
        </w:rPr>
        <w:t xml:space="preserve"> </w:t>
      </w:r>
      <w:r>
        <w:t>to</w:t>
      </w:r>
      <w:r>
        <w:rPr>
          <w:spacing w:val="-7"/>
        </w:rPr>
        <w:t xml:space="preserve"> </w:t>
      </w:r>
      <w:r>
        <w:t>update</w:t>
      </w:r>
      <w:r>
        <w:rPr>
          <w:spacing w:val="-8"/>
        </w:rPr>
        <w:t xml:space="preserve"> </w:t>
      </w:r>
      <w:r>
        <w:t>students</w:t>
      </w:r>
      <w:r>
        <w:rPr>
          <w:spacing w:val="-7"/>
        </w:rPr>
        <w:t xml:space="preserve"> </w:t>
      </w:r>
      <w:r>
        <w:t>on</w:t>
      </w:r>
      <w:r>
        <w:rPr>
          <w:spacing w:val="-7"/>
        </w:rPr>
        <w:t xml:space="preserve"> </w:t>
      </w:r>
      <w:r>
        <w:t>new</w:t>
      </w:r>
      <w:r>
        <w:rPr>
          <w:spacing w:val="-8"/>
        </w:rPr>
        <w:t xml:space="preserve"> </w:t>
      </w:r>
      <w:r>
        <w:t>placement</w:t>
      </w:r>
      <w:r>
        <w:rPr>
          <w:spacing w:val="-7"/>
        </w:rPr>
        <w:t xml:space="preserve"> </w:t>
      </w:r>
      <w:r>
        <w:t>sites,</w:t>
      </w:r>
      <w:r>
        <w:rPr>
          <w:spacing w:val="-7"/>
        </w:rPr>
        <w:t xml:space="preserve"> </w:t>
      </w:r>
      <w:r>
        <w:t>as</w:t>
      </w:r>
      <w:r>
        <w:rPr>
          <w:spacing w:val="-7"/>
        </w:rPr>
        <w:t xml:space="preserve"> </w:t>
      </w:r>
      <w:r>
        <w:t>well</w:t>
      </w:r>
      <w:r>
        <w:rPr>
          <w:spacing w:val="-7"/>
        </w:rPr>
        <w:t xml:space="preserve"> </w:t>
      </w:r>
      <w:r>
        <w:t>as</w:t>
      </w:r>
      <w:r>
        <w:rPr>
          <w:spacing w:val="-5"/>
        </w:rPr>
        <w:t xml:space="preserve"> </w:t>
      </w:r>
      <w:r>
        <w:t>to discuss current application procedures. First and second-year students are required to attend the meeting or, in unusual cases, make alternate arrangements to meet with the DPT, and all other students</w:t>
      </w:r>
      <w:r>
        <w:rPr>
          <w:spacing w:val="-9"/>
        </w:rPr>
        <w:t xml:space="preserve"> </w:t>
      </w:r>
      <w:r>
        <w:t>are</w:t>
      </w:r>
      <w:r>
        <w:rPr>
          <w:spacing w:val="-11"/>
        </w:rPr>
        <w:t xml:space="preserve"> </w:t>
      </w:r>
      <w:r>
        <w:t>encouraged</w:t>
      </w:r>
      <w:r>
        <w:rPr>
          <w:spacing w:val="-10"/>
        </w:rPr>
        <w:t xml:space="preserve"> </w:t>
      </w:r>
      <w:r>
        <w:t>to</w:t>
      </w:r>
      <w:r>
        <w:rPr>
          <w:spacing w:val="-10"/>
        </w:rPr>
        <w:t xml:space="preserve"> </w:t>
      </w:r>
      <w:r>
        <w:t>attend.</w:t>
      </w:r>
      <w:r>
        <w:rPr>
          <w:spacing w:val="-10"/>
        </w:rPr>
        <w:t xml:space="preserve"> </w:t>
      </w:r>
      <w:r>
        <w:t>Students</w:t>
      </w:r>
      <w:r>
        <w:rPr>
          <w:spacing w:val="-9"/>
        </w:rPr>
        <w:t xml:space="preserve"> </w:t>
      </w:r>
      <w:r>
        <w:t>are</w:t>
      </w:r>
      <w:r>
        <w:rPr>
          <w:spacing w:val="-11"/>
        </w:rPr>
        <w:t xml:space="preserve"> </w:t>
      </w:r>
      <w:r>
        <w:t>required</w:t>
      </w:r>
      <w:r>
        <w:rPr>
          <w:spacing w:val="-10"/>
        </w:rPr>
        <w:t xml:space="preserve"> </w:t>
      </w:r>
      <w:r>
        <w:t>to</w:t>
      </w:r>
      <w:r>
        <w:rPr>
          <w:spacing w:val="-9"/>
        </w:rPr>
        <w:t xml:space="preserve"> </w:t>
      </w:r>
      <w:r>
        <w:t>prepare</w:t>
      </w:r>
      <w:r>
        <w:rPr>
          <w:spacing w:val="-11"/>
        </w:rPr>
        <w:t xml:space="preserve"> </w:t>
      </w:r>
      <w:r>
        <w:t>a</w:t>
      </w:r>
      <w:r>
        <w:rPr>
          <w:spacing w:val="-11"/>
        </w:rPr>
        <w:t xml:space="preserve"> </w:t>
      </w:r>
      <w:r>
        <w:t>list</w:t>
      </w:r>
      <w:r>
        <w:rPr>
          <w:spacing w:val="-9"/>
        </w:rPr>
        <w:t xml:space="preserve"> </w:t>
      </w:r>
      <w:r>
        <w:t>of</w:t>
      </w:r>
      <w:r>
        <w:rPr>
          <w:spacing w:val="-10"/>
        </w:rPr>
        <w:t xml:space="preserve"> </w:t>
      </w:r>
      <w:r>
        <w:t>sites</w:t>
      </w:r>
      <w:r>
        <w:rPr>
          <w:spacing w:val="-9"/>
        </w:rPr>
        <w:t xml:space="preserve"> </w:t>
      </w:r>
      <w:r>
        <w:t>to</w:t>
      </w:r>
      <w:r>
        <w:rPr>
          <w:spacing w:val="-6"/>
        </w:rPr>
        <w:t xml:space="preserve"> </w:t>
      </w:r>
      <w:r>
        <w:t>which</w:t>
      </w:r>
      <w:r>
        <w:rPr>
          <w:spacing w:val="-10"/>
        </w:rPr>
        <w:t xml:space="preserve"> </w:t>
      </w:r>
      <w:r>
        <w:t>they</w:t>
      </w:r>
      <w:r>
        <w:rPr>
          <w:spacing w:val="-10"/>
        </w:rPr>
        <w:t xml:space="preserve"> </w:t>
      </w:r>
      <w:r>
        <w:t>plan to</w:t>
      </w:r>
      <w:r>
        <w:rPr>
          <w:spacing w:val="-9"/>
        </w:rPr>
        <w:t xml:space="preserve"> </w:t>
      </w:r>
      <w:r>
        <w:t>apply</w:t>
      </w:r>
      <w:r>
        <w:rPr>
          <w:spacing w:val="-9"/>
        </w:rPr>
        <w:t xml:space="preserve"> </w:t>
      </w:r>
      <w:r>
        <w:t>and</w:t>
      </w:r>
      <w:r>
        <w:rPr>
          <w:spacing w:val="-8"/>
        </w:rPr>
        <w:t xml:space="preserve"> </w:t>
      </w:r>
      <w:r>
        <w:t>submit</w:t>
      </w:r>
      <w:r>
        <w:rPr>
          <w:spacing w:val="-9"/>
        </w:rPr>
        <w:t xml:space="preserve"> </w:t>
      </w:r>
      <w:r>
        <w:t>it</w:t>
      </w:r>
      <w:r>
        <w:rPr>
          <w:spacing w:val="-9"/>
        </w:rPr>
        <w:t xml:space="preserve"> </w:t>
      </w:r>
      <w:r>
        <w:t>to</w:t>
      </w:r>
      <w:r>
        <w:rPr>
          <w:spacing w:val="-9"/>
        </w:rPr>
        <w:t xml:space="preserve"> </w:t>
      </w:r>
      <w:r>
        <w:t>the</w:t>
      </w:r>
      <w:r>
        <w:rPr>
          <w:spacing w:val="-10"/>
        </w:rPr>
        <w:t xml:space="preserve"> </w:t>
      </w:r>
      <w:r>
        <w:t>DPT</w:t>
      </w:r>
      <w:r>
        <w:rPr>
          <w:spacing w:val="-9"/>
        </w:rPr>
        <w:t xml:space="preserve"> </w:t>
      </w:r>
      <w:r>
        <w:t>in</w:t>
      </w:r>
      <w:r>
        <w:rPr>
          <w:spacing w:val="-9"/>
        </w:rPr>
        <w:t xml:space="preserve"> </w:t>
      </w:r>
      <w:r>
        <w:t>January.</w:t>
      </w:r>
      <w:r>
        <w:rPr>
          <w:spacing w:val="-8"/>
        </w:rPr>
        <w:t xml:space="preserve"> </w:t>
      </w:r>
      <w:r>
        <w:t>(The</w:t>
      </w:r>
      <w:r>
        <w:rPr>
          <w:spacing w:val="-8"/>
        </w:rPr>
        <w:t xml:space="preserve"> </w:t>
      </w:r>
      <w:r>
        <w:t>due</w:t>
      </w:r>
      <w:r>
        <w:rPr>
          <w:spacing w:val="-11"/>
        </w:rPr>
        <w:t xml:space="preserve"> </w:t>
      </w:r>
      <w:r>
        <w:t>date</w:t>
      </w:r>
      <w:r>
        <w:rPr>
          <w:spacing w:val="-8"/>
        </w:rPr>
        <w:t xml:space="preserve"> </w:t>
      </w:r>
      <w:r>
        <w:t>for</w:t>
      </w:r>
      <w:r>
        <w:rPr>
          <w:spacing w:val="-9"/>
        </w:rPr>
        <w:t xml:space="preserve"> </w:t>
      </w:r>
      <w:r>
        <w:t>applications</w:t>
      </w:r>
      <w:r>
        <w:rPr>
          <w:spacing w:val="-7"/>
        </w:rPr>
        <w:t xml:space="preserve"> </w:t>
      </w:r>
      <w:r>
        <w:t>can</w:t>
      </w:r>
      <w:r>
        <w:rPr>
          <w:spacing w:val="-7"/>
        </w:rPr>
        <w:t xml:space="preserve"> </w:t>
      </w:r>
      <w:r>
        <w:t>change</w:t>
      </w:r>
      <w:r>
        <w:rPr>
          <w:spacing w:val="-8"/>
        </w:rPr>
        <w:t xml:space="preserve"> </w:t>
      </w:r>
      <w:r>
        <w:t>from</w:t>
      </w:r>
      <w:r>
        <w:rPr>
          <w:spacing w:val="-7"/>
        </w:rPr>
        <w:t xml:space="preserve"> </w:t>
      </w:r>
      <w:r>
        <w:t>year-to-year, but is usually around January 20</w:t>
      </w:r>
      <w:r>
        <w:rPr>
          <w:vertAlign w:val="superscript"/>
        </w:rPr>
        <w:t>th</w:t>
      </w:r>
      <w:r>
        <w:t>.) Students may then meet individually with the DCT and DPT to discuss their proposed sites and their individualized training goals. The student must have the approval of the DPT and DCT to apply to and accept a placement. This ensures that students’ training and supervision are of high quality and that, as a Program, we continue to maintain strong, collaborative relationships with competitive, high-quality placement sites. (Students</w:t>
      </w:r>
      <w:r>
        <w:rPr>
          <w:spacing w:val="-3"/>
        </w:rPr>
        <w:t xml:space="preserve"> </w:t>
      </w:r>
      <w:r>
        <w:t>who</w:t>
      </w:r>
      <w:r>
        <w:rPr>
          <w:spacing w:val="-3"/>
        </w:rPr>
        <w:t xml:space="preserve"> </w:t>
      </w:r>
      <w:r>
        <w:t>do</w:t>
      </w:r>
      <w:r>
        <w:rPr>
          <w:spacing w:val="-3"/>
        </w:rPr>
        <w:t xml:space="preserve"> </w:t>
      </w:r>
      <w:r>
        <w:t>not</w:t>
      </w:r>
      <w:r>
        <w:rPr>
          <w:spacing w:val="-3"/>
        </w:rPr>
        <w:t xml:space="preserve"> </w:t>
      </w:r>
      <w:r>
        <w:t>discuss</w:t>
      </w:r>
      <w:r>
        <w:rPr>
          <w:spacing w:val="-3"/>
        </w:rPr>
        <w:t xml:space="preserve"> </w:t>
      </w:r>
      <w:r>
        <w:t>their</w:t>
      </w:r>
      <w:r>
        <w:rPr>
          <w:spacing w:val="-3"/>
        </w:rPr>
        <w:t xml:space="preserve"> </w:t>
      </w:r>
      <w:r>
        <w:t>externship</w:t>
      </w:r>
      <w:r>
        <w:rPr>
          <w:spacing w:val="-3"/>
        </w:rPr>
        <w:t xml:space="preserve"> </w:t>
      </w:r>
      <w:r>
        <w:t>choices</w:t>
      </w:r>
      <w:r>
        <w:rPr>
          <w:spacing w:val="-3"/>
        </w:rPr>
        <w:t xml:space="preserve"> </w:t>
      </w:r>
      <w:r>
        <w:t>with</w:t>
      </w:r>
      <w:r>
        <w:rPr>
          <w:spacing w:val="-3"/>
        </w:rPr>
        <w:t xml:space="preserve"> </w:t>
      </w:r>
      <w:r>
        <w:t>the</w:t>
      </w:r>
      <w:r>
        <w:rPr>
          <w:spacing w:val="-4"/>
        </w:rPr>
        <w:t xml:space="preserve"> </w:t>
      </w:r>
      <w:r>
        <w:t>DPT</w:t>
      </w:r>
      <w:r>
        <w:rPr>
          <w:spacing w:val="-3"/>
        </w:rPr>
        <w:t xml:space="preserve"> </w:t>
      </w:r>
      <w:r>
        <w:t>and</w:t>
      </w:r>
      <w:r>
        <w:rPr>
          <w:spacing w:val="-3"/>
        </w:rPr>
        <w:t xml:space="preserve"> </w:t>
      </w:r>
      <w:r>
        <w:t>DCT</w:t>
      </w:r>
      <w:r>
        <w:rPr>
          <w:spacing w:val="-3"/>
        </w:rPr>
        <w:t xml:space="preserve"> </w:t>
      </w:r>
      <w:r>
        <w:t>sometimes</w:t>
      </w:r>
      <w:r>
        <w:rPr>
          <w:spacing w:val="-3"/>
        </w:rPr>
        <w:t xml:space="preserve"> </w:t>
      </w:r>
      <w:r>
        <w:t>apply</w:t>
      </w:r>
      <w:r>
        <w:rPr>
          <w:spacing w:val="-3"/>
        </w:rPr>
        <w:t xml:space="preserve"> </w:t>
      </w:r>
      <w:r>
        <w:t>to places that are a poor fit and then have difficulty obtaining an externship.)</w:t>
      </w:r>
    </w:p>
    <w:p w14:paraId="1E0DADC9" w14:textId="77777777" w:rsidR="003B0F38" w:rsidRDefault="003B0F38">
      <w:pPr>
        <w:pStyle w:val="BodyText"/>
        <w:spacing w:before="68"/>
      </w:pPr>
    </w:p>
    <w:p w14:paraId="0DD0AA4D" w14:textId="77777777" w:rsidR="003B0F38" w:rsidRDefault="00AB73AE">
      <w:pPr>
        <w:pStyle w:val="BodyText"/>
        <w:ind w:left="360" w:right="722"/>
        <w:jc w:val="both"/>
      </w:pPr>
      <w:r>
        <w:t>Practicum</w:t>
      </w:r>
      <w:r>
        <w:rPr>
          <w:spacing w:val="-13"/>
        </w:rPr>
        <w:t xml:space="preserve"> </w:t>
      </w:r>
      <w:r>
        <w:t>placements</w:t>
      </w:r>
      <w:r>
        <w:rPr>
          <w:spacing w:val="-13"/>
        </w:rPr>
        <w:t xml:space="preserve"> </w:t>
      </w:r>
      <w:r>
        <w:t>in</w:t>
      </w:r>
      <w:r>
        <w:rPr>
          <w:spacing w:val="-13"/>
        </w:rPr>
        <w:t xml:space="preserve"> </w:t>
      </w:r>
      <w:r>
        <w:t>New</w:t>
      </w:r>
      <w:r>
        <w:rPr>
          <w:spacing w:val="-14"/>
        </w:rPr>
        <w:t xml:space="preserve"> </w:t>
      </w:r>
      <w:r>
        <w:t>York</w:t>
      </w:r>
      <w:r>
        <w:rPr>
          <w:spacing w:val="-11"/>
        </w:rPr>
        <w:t xml:space="preserve"> </w:t>
      </w:r>
      <w:r>
        <w:t>City</w:t>
      </w:r>
      <w:r>
        <w:rPr>
          <w:spacing w:val="-13"/>
        </w:rPr>
        <w:t xml:space="preserve"> </w:t>
      </w:r>
      <w:r>
        <w:t>are</w:t>
      </w:r>
      <w:r>
        <w:rPr>
          <w:spacing w:val="-12"/>
        </w:rPr>
        <w:t xml:space="preserve"> </w:t>
      </w:r>
      <w:r>
        <w:t>competitive,</w:t>
      </w:r>
      <w:r>
        <w:rPr>
          <w:spacing w:val="-14"/>
        </w:rPr>
        <w:t xml:space="preserve"> </w:t>
      </w:r>
      <w:r>
        <w:t>and</w:t>
      </w:r>
      <w:r>
        <w:rPr>
          <w:spacing w:val="-13"/>
        </w:rPr>
        <w:t xml:space="preserve"> </w:t>
      </w:r>
      <w:r>
        <w:t>there</w:t>
      </w:r>
      <w:r>
        <w:rPr>
          <w:spacing w:val="-12"/>
        </w:rPr>
        <w:t xml:space="preserve"> </w:t>
      </w:r>
      <w:r>
        <w:t>are</w:t>
      </w:r>
      <w:r>
        <w:rPr>
          <w:spacing w:val="-14"/>
        </w:rPr>
        <w:t xml:space="preserve"> </w:t>
      </w:r>
      <w:r>
        <w:t>uniform</w:t>
      </w:r>
      <w:r>
        <w:rPr>
          <w:spacing w:val="-13"/>
        </w:rPr>
        <w:t xml:space="preserve"> </w:t>
      </w:r>
      <w:r>
        <w:t>dates</w:t>
      </w:r>
      <w:r>
        <w:rPr>
          <w:spacing w:val="-13"/>
        </w:rPr>
        <w:t xml:space="preserve"> </w:t>
      </w:r>
      <w:r>
        <w:t>for</w:t>
      </w:r>
      <w:r>
        <w:rPr>
          <w:spacing w:val="-12"/>
        </w:rPr>
        <w:t xml:space="preserve"> </w:t>
      </w:r>
      <w:r>
        <w:t xml:space="preserve">applying, interviewing, and accepting placements. These change each year and are sent by the DPT to all </w:t>
      </w:r>
      <w:r>
        <w:rPr>
          <w:spacing w:val="-2"/>
        </w:rPr>
        <w:t>students.</w:t>
      </w:r>
    </w:p>
    <w:p w14:paraId="1921FAE1" w14:textId="77777777" w:rsidR="003B0F38" w:rsidRDefault="003B0F38">
      <w:pPr>
        <w:pStyle w:val="BodyText"/>
        <w:spacing w:before="70"/>
      </w:pPr>
    </w:p>
    <w:p w14:paraId="47A25857" w14:textId="77777777" w:rsidR="003B0F38" w:rsidRDefault="00AB73AE">
      <w:pPr>
        <w:pStyle w:val="BodyText"/>
        <w:ind w:left="360" w:right="715"/>
        <w:jc w:val="both"/>
      </w:pPr>
      <w:r>
        <w:t>Note</w:t>
      </w:r>
      <w:r>
        <w:rPr>
          <w:spacing w:val="-11"/>
        </w:rPr>
        <w:t xml:space="preserve"> </w:t>
      </w:r>
      <w:r>
        <w:t>that</w:t>
      </w:r>
      <w:r>
        <w:rPr>
          <w:spacing w:val="-10"/>
        </w:rPr>
        <w:t xml:space="preserve"> </w:t>
      </w:r>
      <w:r>
        <w:t>the</w:t>
      </w:r>
      <w:r>
        <w:rPr>
          <w:spacing w:val="-10"/>
        </w:rPr>
        <w:t xml:space="preserve"> </w:t>
      </w:r>
      <w:r>
        <w:t>number</w:t>
      </w:r>
      <w:r>
        <w:rPr>
          <w:spacing w:val="-11"/>
        </w:rPr>
        <w:t xml:space="preserve"> </w:t>
      </w:r>
      <w:r>
        <w:t>of</w:t>
      </w:r>
      <w:r>
        <w:rPr>
          <w:spacing w:val="-10"/>
        </w:rPr>
        <w:t xml:space="preserve"> </w:t>
      </w:r>
      <w:r>
        <w:t>sites</w:t>
      </w:r>
      <w:r>
        <w:rPr>
          <w:spacing w:val="-9"/>
        </w:rPr>
        <w:t xml:space="preserve"> </w:t>
      </w:r>
      <w:r>
        <w:t>that</w:t>
      </w:r>
      <w:r>
        <w:rPr>
          <w:spacing w:val="-10"/>
        </w:rPr>
        <w:t xml:space="preserve"> </w:t>
      </w:r>
      <w:r>
        <w:t>students</w:t>
      </w:r>
      <w:r>
        <w:rPr>
          <w:spacing w:val="-9"/>
        </w:rPr>
        <w:t xml:space="preserve"> </w:t>
      </w:r>
      <w:r>
        <w:t>are</w:t>
      </w:r>
      <w:r>
        <w:rPr>
          <w:spacing w:val="-11"/>
        </w:rPr>
        <w:t xml:space="preserve"> </w:t>
      </w:r>
      <w:r>
        <w:t>permitted</w:t>
      </w:r>
      <w:r>
        <w:rPr>
          <w:spacing w:val="-10"/>
        </w:rPr>
        <w:t xml:space="preserve"> </w:t>
      </w:r>
      <w:r>
        <w:t>to</w:t>
      </w:r>
      <w:r>
        <w:rPr>
          <w:spacing w:val="-6"/>
        </w:rPr>
        <w:t xml:space="preserve"> </w:t>
      </w:r>
      <w:r>
        <w:t>apply</w:t>
      </w:r>
      <w:r>
        <w:rPr>
          <w:spacing w:val="-9"/>
        </w:rPr>
        <w:t xml:space="preserve"> </w:t>
      </w:r>
      <w:r>
        <w:t>to</w:t>
      </w:r>
      <w:r>
        <w:rPr>
          <w:spacing w:val="-9"/>
        </w:rPr>
        <w:t xml:space="preserve"> </w:t>
      </w:r>
      <w:r>
        <w:t>is</w:t>
      </w:r>
      <w:r>
        <w:rPr>
          <w:spacing w:val="-9"/>
        </w:rPr>
        <w:t xml:space="preserve"> </w:t>
      </w:r>
      <w:r>
        <w:t>revised</w:t>
      </w:r>
      <w:r>
        <w:rPr>
          <w:spacing w:val="-10"/>
        </w:rPr>
        <w:t xml:space="preserve"> </w:t>
      </w:r>
      <w:r>
        <w:t>annually</w:t>
      </w:r>
      <w:r>
        <w:rPr>
          <w:spacing w:val="-10"/>
        </w:rPr>
        <w:t xml:space="preserve"> </w:t>
      </w:r>
      <w:r>
        <w:t>by</w:t>
      </w:r>
      <w:r>
        <w:rPr>
          <w:spacing w:val="-10"/>
        </w:rPr>
        <w:t xml:space="preserve"> </w:t>
      </w:r>
      <w:r>
        <w:t>the</w:t>
      </w:r>
      <w:r>
        <w:rPr>
          <w:spacing w:val="-10"/>
        </w:rPr>
        <w:t xml:space="preserve"> </w:t>
      </w:r>
      <w:r>
        <w:t>New York/New Jersey Association of Directors of Training (NYNJADOT). Beginning in 2026, NYNJADOT moved to a matching system hosted by the National Matching Service (</w:t>
      </w:r>
      <w:hyperlink r:id="rId19">
        <w:r>
          <w:rPr>
            <w:color w:val="0462C1"/>
            <w:u w:val="single" w:color="0462C1"/>
          </w:rPr>
          <w:t>https://extern.matchprogram.org/</w:t>
        </w:r>
      </w:hyperlink>
      <w:r>
        <w:t>).</w:t>
      </w:r>
      <w:r>
        <w:rPr>
          <w:spacing w:val="40"/>
        </w:rPr>
        <w:t xml:space="preserve"> </w:t>
      </w:r>
      <w:r>
        <w:t>There is a $100 fee to participate in the match, however our program</w:t>
      </w:r>
      <w:r>
        <w:rPr>
          <w:spacing w:val="-8"/>
        </w:rPr>
        <w:t xml:space="preserve"> </w:t>
      </w:r>
      <w:r>
        <w:t>covers</w:t>
      </w:r>
      <w:r>
        <w:rPr>
          <w:spacing w:val="-9"/>
        </w:rPr>
        <w:t xml:space="preserve"> </w:t>
      </w:r>
      <w:r>
        <w:t>student</w:t>
      </w:r>
      <w:r>
        <w:rPr>
          <w:spacing w:val="-8"/>
        </w:rPr>
        <w:t xml:space="preserve"> </w:t>
      </w:r>
      <w:r>
        <w:t>fees.</w:t>
      </w:r>
      <w:r>
        <w:rPr>
          <w:spacing w:val="40"/>
        </w:rPr>
        <w:t xml:space="preserve"> </w:t>
      </w:r>
      <w:r>
        <w:t>Students</w:t>
      </w:r>
      <w:r>
        <w:rPr>
          <w:spacing w:val="-8"/>
        </w:rPr>
        <w:t xml:space="preserve"> </w:t>
      </w:r>
      <w:r>
        <w:t>should</w:t>
      </w:r>
      <w:r>
        <w:rPr>
          <w:spacing w:val="-8"/>
        </w:rPr>
        <w:t xml:space="preserve"> </w:t>
      </w:r>
      <w:r>
        <w:t>ask</w:t>
      </w:r>
      <w:r>
        <w:rPr>
          <w:spacing w:val="-10"/>
        </w:rPr>
        <w:t xml:space="preserve"> </w:t>
      </w:r>
      <w:r>
        <w:t>the</w:t>
      </w:r>
      <w:r>
        <w:rPr>
          <w:spacing w:val="-9"/>
        </w:rPr>
        <w:t xml:space="preserve"> </w:t>
      </w:r>
      <w:r>
        <w:t>DCT</w:t>
      </w:r>
      <w:r>
        <w:rPr>
          <w:spacing w:val="-8"/>
        </w:rPr>
        <w:t xml:space="preserve"> </w:t>
      </w:r>
      <w:r>
        <w:t>and</w:t>
      </w:r>
      <w:r>
        <w:rPr>
          <w:spacing w:val="-8"/>
        </w:rPr>
        <w:t xml:space="preserve"> </w:t>
      </w:r>
      <w:r>
        <w:t>DPT</w:t>
      </w:r>
      <w:r>
        <w:rPr>
          <w:spacing w:val="-8"/>
        </w:rPr>
        <w:t xml:space="preserve"> </w:t>
      </w:r>
      <w:r>
        <w:t>about</w:t>
      </w:r>
      <w:r>
        <w:rPr>
          <w:spacing w:val="-8"/>
        </w:rPr>
        <w:t xml:space="preserve"> </w:t>
      </w:r>
      <w:r>
        <w:t>the</w:t>
      </w:r>
      <w:r>
        <w:rPr>
          <w:spacing w:val="-8"/>
        </w:rPr>
        <w:t xml:space="preserve"> </w:t>
      </w:r>
      <w:r>
        <w:t>annual</w:t>
      </w:r>
      <w:r>
        <w:rPr>
          <w:spacing w:val="-7"/>
        </w:rPr>
        <w:t xml:space="preserve"> </w:t>
      </w:r>
      <w:r>
        <w:t>rules</w:t>
      </w:r>
      <w:r>
        <w:rPr>
          <w:spacing w:val="-8"/>
        </w:rPr>
        <w:t xml:space="preserve"> </w:t>
      </w:r>
      <w:r>
        <w:t>before applying for an externship because they are subject to change. Most sites require letters of recommendation from the student’s advisor, the DCT/DPT, a clinical professor, or the student’s current</w:t>
      </w:r>
      <w:r>
        <w:rPr>
          <w:spacing w:val="-5"/>
        </w:rPr>
        <w:t xml:space="preserve"> </w:t>
      </w:r>
      <w:r>
        <w:t>or</w:t>
      </w:r>
      <w:r>
        <w:rPr>
          <w:spacing w:val="-7"/>
        </w:rPr>
        <w:t xml:space="preserve"> </w:t>
      </w:r>
      <w:r>
        <w:t>former</w:t>
      </w:r>
      <w:r>
        <w:rPr>
          <w:spacing w:val="-7"/>
        </w:rPr>
        <w:t xml:space="preserve"> </w:t>
      </w:r>
      <w:r>
        <w:t>clinical</w:t>
      </w:r>
      <w:r>
        <w:rPr>
          <w:spacing w:val="-3"/>
        </w:rPr>
        <w:t xml:space="preserve"> </w:t>
      </w:r>
      <w:r>
        <w:t>supervisors.</w:t>
      </w:r>
      <w:r>
        <w:rPr>
          <w:spacing w:val="-4"/>
        </w:rPr>
        <w:t xml:space="preserve"> </w:t>
      </w:r>
      <w:r>
        <w:t>Sites</w:t>
      </w:r>
      <w:r>
        <w:rPr>
          <w:spacing w:val="-6"/>
        </w:rPr>
        <w:t xml:space="preserve"> </w:t>
      </w:r>
      <w:r>
        <w:t>require</w:t>
      </w:r>
      <w:r>
        <w:rPr>
          <w:spacing w:val="-7"/>
        </w:rPr>
        <w:t xml:space="preserve"> </w:t>
      </w:r>
      <w:r>
        <w:t>a</w:t>
      </w:r>
      <w:r>
        <w:rPr>
          <w:spacing w:val="-6"/>
        </w:rPr>
        <w:t xml:space="preserve"> </w:t>
      </w:r>
      <w:r>
        <w:t>letter</w:t>
      </w:r>
      <w:r>
        <w:rPr>
          <w:spacing w:val="-7"/>
        </w:rPr>
        <w:t xml:space="preserve"> </w:t>
      </w:r>
      <w:r>
        <w:t>of</w:t>
      </w:r>
      <w:r>
        <w:rPr>
          <w:spacing w:val="-7"/>
        </w:rPr>
        <w:t xml:space="preserve"> </w:t>
      </w:r>
      <w:r>
        <w:t>readiness</w:t>
      </w:r>
      <w:r>
        <w:rPr>
          <w:spacing w:val="-6"/>
        </w:rPr>
        <w:t xml:space="preserve"> </w:t>
      </w:r>
      <w:r>
        <w:t>from</w:t>
      </w:r>
      <w:r>
        <w:rPr>
          <w:spacing w:val="-5"/>
        </w:rPr>
        <w:t xml:space="preserve"> </w:t>
      </w:r>
      <w:r>
        <w:t>the</w:t>
      </w:r>
      <w:r>
        <w:rPr>
          <w:spacing w:val="-6"/>
        </w:rPr>
        <w:t xml:space="preserve"> </w:t>
      </w:r>
      <w:r>
        <w:t>DCT.</w:t>
      </w:r>
      <w:r>
        <w:rPr>
          <w:spacing w:val="-6"/>
        </w:rPr>
        <w:t xml:space="preserve"> </w:t>
      </w:r>
      <w:r>
        <w:t>Some</w:t>
      </w:r>
      <w:r>
        <w:rPr>
          <w:spacing w:val="-6"/>
        </w:rPr>
        <w:t xml:space="preserve"> </w:t>
      </w:r>
      <w:r>
        <w:t>sites require</w:t>
      </w:r>
      <w:r>
        <w:rPr>
          <w:spacing w:val="27"/>
        </w:rPr>
        <w:t xml:space="preserve"> </w:t>
      </w:r>
      <w:r>
        <w:t>students</w:t>
      </w:r>
      <w:r>
        <w:rPr>
          <w:spacing w:val="26"/>
        </w:rPr>
        <w:t xml:space="preserve"> </w:t>
      </w:r>
      <w:r>
        <w:t>to</w:t>
      </w:r>
      <w:r>
        <w:rPr>
          <w:spacing w:val="26"/>
        </w:rPr>
        <w:t xml:space="preserve"> </w:t>
      </w:r>
      <w:r>
        <w:t>submit</w:t>
      </w:r>
      <w:r>
        <w:rPr>
          <w:spacing w:val="26"/>
        </w:rPr>
        <w:t xml:space="preserve"> </w:t>
      </w:r>
      <w:r>
        <w:t>a</w:t>
      </w:r>
      <w:r>
        <w:rPr>
          <w:spacing w:val="25"/>
        </w:rPr>
        <w:t xml:space="preserve"> </w:t>
      </w:r>
      <w:r>
        <w:t>CV,</w:t>
      </w:r>
      <w:r>
        <w:rPr>
          <w:spacing w:val="25"/>
        </w:rPr>
        <w:t xml:space="preserve"> </w:t>
      </w:r>
      <w:r>
        <w:t>a</w:t>
      </w:r>
      <w:r>
        <w:rPr>
          <w:spacing w:val="27"/>
        </w:rPr>
        <w:t xml:space="preserve"> </w:t>
      </w:r>
      <w:r>
        <w:t>cover</w:t>
      </w:r>
      <w:r>
        <w:rPr>
          <w:spacing w:val="25"/>
        </w:rPr>
        <w:t xml:space="preserve"> </w:t>
      </w:r>
      <w:r>
        <w:t>letter,</w:t>
      </w:r>
      <w:r>
        <w:rPr>
          <w:spacing w:val="25"/>
        </w:rPr>
        <w:t xml:space="preserve"> </w:t>
      </w:r>
      <w:r>
        <w:t>and</w:t>
      </w:r>
      <w:r>
        <w:rPr>
          <w:spacing w:val="26"/>
        </w:rPr>
        <w:t xml:space="preserve"> </w:t>
      </w:r>
      <w:r>
        <w:t>a</w:t>
      </w:r>
      <w:r>
        <w:rPr>
          <w:spacing w:val="25"/>
        </w:rPr>
        <w:t xml:space="preserve"> </w:t>
      </w:r>
      <w:r>
        <w:t>sample</w:t>
      </w:r>
      <w:r>
        <w:rPr>
          <w:spacing w:val="27"/>
        </w:rPr>
        <w:t xml:space="preserve"> </w:t>
      </w:r>
      <w:r>
        <w:t>intake</w:t>
      </w:r>
      <w:r>
        <w:rPr>
          <w:spacing w:val="25"/>
        </w:rPr>
        <w:t xml:space="preserve"> </w:t>
      </w:r>
      <w:r>
        <w:t>or</w:t>
      </w:r>
      <w:r>
        <w:rPr>
          <w:spacing w:val="25"/>
        </w:rPr>
        <w:t xml:space="preserve"> </w:t>
      </w:r>
      <w:r>
        <w:t>test</w:t>
      </w:r>
      <w:r>
        <w:rPr>
          <w:spacing w:val="26"/>
        </w:rPr>
        <w:t xml:space="preserve"> </w:t>
      </w:r>
      <w:r>
        <w:t>report</w:t>
      </w:r>
      <w:r>
        <w:rPr>
          <w:spacing w:val="25"/>
        </w:rPr>
        <w:t xml:space="preserve"> </w:t>
      </w:r>
      <w:r>
        <w:t>(usually</w:t>
      </w:r>
      <w:r>
        <w:rPr>
          <w:spacing w:val="27"/>
        </w:rPr>
        <w:t xml:space="preserve"> </w:t>
      </w:r>
      <w:r>
        <w:rPr>
          <w:spacing w:val="-5"/>
        </w:rPr>
        <w:t>for</w:t>
      </w:r>
    </w:p>
    <w:p w14:paraId="3A23C9D6" w14:textId="77777777" w:rsidR="003B0F38" w:rsidRDefault="003B0F38">
      <w:pPr>
        <w:pStyle w:val="BodyText"/>
        <w:jc w:val="both"/>
        <w:sectPr w:rsidR="003B0F38">
          <w:pgSz w:w="12240" w:h="15840"/>
          <w:pgMar w:top="1360" w:right="720" w:bottom="1240" w:left="1080" w:header="0" w:footer="1054" w:gutter="0"/>
          <w:cols w:space="720"/>
        </w:sectPr>
      </w:pPr>
    </w:p>
    <w:p w14:paraId="0A02F47B" w14:textId="77777777" w:rsidR="003B0F38" w:rsidRDefault="00AB73AE">
      <w:pPr>
        <w:pStyle w:val="BodyText"/>
        <w:spacing w:before="79"/>
        <w:ind w:left="360" w:right="716"/>
        <w:jc w:val="both"/>
      </w:pPr>
      <w:r>
        <w:lastRenderedPageBreak/>
        <w:t>advanced students). After meeting with the DCT/DPT, it is the student’s responsibility to submit the</w:t>
      </w:r>
      <w:r>
        <w:rPr>
          <w:spacing w:val="-2"/>
        </w:rPr>
        <w:t xml:space="preserve"> </w:t>
      </w:r>
      <w:r>
        <w:t>sites</w:t>
      </w:r>
      <w:r>
        <w:rPr>
          <w:spacing w:val="-2"/>
        </w:rPr>
        <w:t xml:space="preserve"> </w:t>
      </w:r>
      <w:r>
        <w:t>where</w:t>
      </w:r>
      <w:r>
        <w:rPr>
          <w:spacing w:val="-1"/>
        </w:rPr>
        <w:t xml:space="preserve"> </w:t>
      </w:r>
      <w:r>
        <w:t>the</w:t>
      </w:r>
      <w:r>
        <w:rPr>
          <w:spacing w:val="-2"/>
        </w:rPr>
        <w:t xml:space="preserve"> </w:t>
      </w:r>
      <w:r>
        <w:t>student</w:t>
      </w:r>
      <w:r>
        <w:rPr>
          <w:spacing w:val="-2"/>
        </w:rPr>
        <w:t xml:space="preserve"> </w:t>
      </w:r>
      <w:r>
        <w:t>plans</w:t>
      </w:r>
      <w:r>
        <w:rPr>
          <w:spacing w:val="-2"/>
        </w:rPr>
        <w:t xml:space="preserve"> </w:t>
      </w:r>
      <w:r>
        <w:t>to</w:t>
      </w:r>
      <w:r>
        <w:rPr>
          <w:spacing w:val="-2"/>
        </w:rPr>
        <w:t xml:space="preserve"> </w:t>
      </w:r>
      <w:r>
        <w:t>apply, along with</w:t>
      </w:r>
      <w:r>
        <w:rPr>
          <w:spacing w:val="-2"/>
        </w:rPr>
        <w:t xml:space="preserve"> </w:t>
      </w:r>
      <w:r>
        <w:t>contact</w:t>
      </w:r>
      <w:r>
        <w:rPr>
          <w:spacing w:val="-2"/>
        </w:rPr>
        <w:t xml:space="preserve"> </w:t>
      </w:r>
      <w:r>
        <w:t>information for</w:t>
      </w:r>
      <w:r>
        <w:rPr>
          <w:spacing w:val="-4"/>
        </w:rPr>
        <w:t xml:space="preserve"> </w:t>
      </w:r>
      <w:r>
        <w:t>the</w:t>
      </w:r>
      <w:r>
        <w:rPr>
          <w:spacing w:val="-1"/>
        </w:rPr>
        <w:t xml:space="preserve"> </w:t>
      </w:r>
      <w:r>
        <w:t>Director,</w:t>
      </w:r>
      <w:r>
        <w:rPr>
          <w:spacing w:val="-1"/>
        </w:rPr>
        <w:t xml:space="preserve"> </w:t>
      </w:r>
      <w:r>
        <w:t>and</w:t>
      </w:r>
      <w:r>
        <w:rPr>
          <w:spacing w:val="-2"/>
        </w:rPr>
        <w:t xml:space="preserve"> </w:t>
      </w:r>
      <w:r>
        <w:t>all application</w:t>
      </w:r>
      <w:r>
        <w:rPr>
          <w:spacing w:val="-6"/>
        </w:rPr>
        <w:t xml:space="preserve"> </w:t>
      </w:r>
      <w:r>
        <w:t>requirements</w:t>
      </w:r>
      <w:r>
        <w:rPr>
          <w:spacing w:val="-5"/>
        </w:rPr>
        <w:t xml:space="preserve"> </w:t>
      </w:r>
      <w:r>
        <w:t>to</w:t>
      </w:r>
      <w:r>
        <w:rPr>
          <w:spacing w:val="-5"/>
        </w:rPr>
        <w:t xml:space="preserve"> </w:t>
      </w:r>
      <w:r>
        <w:t>the</w:t>
      </w:r>
      <w:r>
        <w:rPr>
          <w:spacing w:val="-6"/>
        </w:rPr>
        <w:t xml:space="preserve"> </w:t>
      </w:r>
      <w:r>
        <w:t>Program</w:t>
      </w:r>
      <w:r>
        <w:rPr>
          <w:spacing w:val="-5"/>
        </w:rPr>
        <w:t xml:space="preserve"> </w:t>
      </w:r>
      <w:r>
        <w:t>Office</w:t>
      </w:r>
      <w:r>
        <w:rPr>
          <w:spacing w:val="-4"/>
        </w:rPr>
        <w:t xml:space="preserve"> </w:t>
      </w:r>
      <w:r>
        <w:t>and</w:t>
      </w:r>
      <w:r>
        <w:rPr>
          <w:spacing w:val="-6"/>
        </w:rPr>
        <w:t xml:space="preserve"> </w:t>
      </w:r>
      <w:r>
        <w:t>the</w:t>
      </w:r>
      <w:r>
        <w:rPr>
          <w:spacing w:val="-6"/>
        </w:rPr>
        <w:t xml:space="preserve"> </w:t>
      </w:r>
      <w:r>
        <w:t>DCT/DPT</w:t>
      </w:r>
      <w:r>
        <w:rPr>
          <w:spacing w:val="-6"/>
        </w:rPr>
        <w:t xml:space="preserve"> </w:t>
      </w:r>
      <w:r>
        <w:t>(two</w:t>
      </w:r>
      <w:r>
        <w:rPr>
          <w:spacing w:val="-6"/>
        </w:rPr>
        <w:t xml:space="preserve"> </w:t>
      </w:r>
      <w:r>
        <w:t>to</w:t>
      </w:r>
      <w:r>
        <w:rPr>
          <w:spacing w:val="-5"/>
        </w:rPr>
        <w:t xml:space="preserve"> </w:t>
      </w:r>
      <w:r>
        <w:t>three</w:t>
      </w:r>
      <w:r>
        <w:rPr>
          <w:spacing w:val="-7"/>
        </w:rPr>
        <w:t xml:space="preserve"> </w:t>
      </w:r>
      <w:r>
        <w:t>weeks</w:t>
      </w:r>
      <w:r>
        <w:rPr>
          <w:spacing w:val="-6"/>
        </w:rPr>
        <w:t xml:space="preserve"> </w:t>
      </w:r>
      <w:r>
        <w:t>in</w:t>
      </w:r>
      <w:r>
        <w:rPr>
          <w:spacing w:val="-5"/>
        </w:rPr>
        <w:t xml:space="preserve"> </w:t>
      </w:r>
      <w:r>
        <w:t>advance of the date that the letters are needed). Students may not apply for placements prior to the application date, but are encouraged to apply as soon after that date as possible.</w:t>
      </w:r>
      <w:r>
        <w:rPr>
          <w:spacing w:val="80"/>
        </w:rPr>
        <w:t xml:space="preserve"> </w:t>
      </w:r>
      <w:r>
        <w:t xml:space="preserve">In applying to and ranking sites, students are responsible for ensuring the site will allow compliance with the program’s </w:t>
      </w:r>
      <w:proofErr w:type="spellStart"/>
      <w:r>
        <w:t>telesupervision</w:t>
      </w:r>
      <w:proofErr w:type="spellEnd"/>
      <w:r>
        <w:t xml:space="preserve"> policy (see Appendix 12).</w:t>
      </w:r>
    </w:p>
    <w:p w14:paraId="2E69CF14" w14:textId="77777777" w:rsidR="003B0F38" w:rsidRDefault="003B0F38">
      <w:pPr>
        <w:pStyle w:val="BodyText"/>
        <w:spacing w:before="70"/>
      </w:pPr>
    </w:p>
    <w:p w14:paraId="2C39F52E" w14:textId="77777777" w:rsidR="003B0F38" w:rsidRDefault="00AB73AE">
      <w:pPr>
        <w:pStyle w:val="BodyText"/>
        <w:ind w:left="360" w:right="719"/>
        <w:jc w:val="both"/>
      </w:pPr>
      <w:r>
        <w:t>Once a student accepts a position, they are obligated to attend that placement. Thus, students are encouraged to have ongoing discussions with their mentor and the DPT/DCT throughout the process. The training model of the Program requires that students obtain general clinical assessment and therapy placements prior to placements offering specialized training in the student’s area of interest (e.g., forensic assessment). The choice of placements should be viewed as</w:t>
      </w:r>
      <w:r>
        <w:rPr>
          <w:spacing w:val="-9"/>
        </w:rPr>
        <w:t xml:space="preserve"> </w:t>
      </w:r>
      <w:r>
        <w:t>part</w:t>
      </w:r>
      <w:r>
        <w:rPr>
          <w:spacing w:val="-8"/>
        </w:rPr>
        <w:t xml:space="preserve"> </w:t>
      </w:r>
      <w:r>
        <w:t>of</w:t>
      </w:r>
      <w:r>
        <w:rPr>
          <w:spacing w:val="-8"/>
        </w:rPr>
        <w:t xml:space="preserve"> </w:t>
      </w:r>
      <w:r>
        <w:t>an</w:t>
      </w:r>
      <w:r>
        <w:rPr>
          <w:spacing w:val="-7"/>
        </w:rPr>
        <w:t xml:space="preserve"> </w:t>
      </w:r>
      <w:r>
        <w:t>entire</w:t>
      </w:r>
      <w:r>
        <w:rPr>
          <w:spacing w:val="-9"/>
        </w:rPr>
        <w:t xml:space="preserve"> </w:t>
      </w:r>
      <w:r>
        <w:t>clinical</w:t>
      </w:r>
      <w:r>
        <w:rPr>
          <w:spacing w:val="-9"/>
        </w:rPr>
        <w:t xml:space="preserve"> </w:t>
      </w:r>
      <w:r>
        <w:t>training</w:t>
      </w:r>
      <w:r>
        <w:rPr>
          <w:spacing w:val="-10"/>
        </w:rPr>
        <w:t xml:space="preserve"> </w:t>
      </w:r>
      <w:r>
        <w:t>program;</w:t>
      </w:r>
      <w:r>
        <w:rPr>
          <w:spacing w:val="-9"/>
        </w:rPr>
        <w:t xml:space="preserve"> </w:t>
      </w:r>
      <w:r>
        <w:t>thus,</w:t>
      </w:r>
      <w:r>
        <w:rPr>
          <w:spacing w:val="-7"/>
        </w:rPr>
        <w:t xml:space="preserve"> </w:t>
      </w:r>
      <w:r>
        <w:t>students</w:t>
      </w:r>
      <w:r>
        <w:rPr>
          <w:spacing w:val="-9"/>
        </w:rPr>
        <w:t xml:space="preserve"> </w:t>
      </w:r>
      <w:r>
        <w:t>should</w:t>
      </w:r>
      <w:r>
        <w:rPr>
          <w:spacing w:val="-10"/>
        </w:rPr>
        <w:t xml:space="preserve"> </w:t>
      </w:r>
      <w:r>
        <w:t>strive</w:t>
      </w:r>
      <w:r>
        <w:rPr>
          <w:spacing w:val="-10"/>
        </w:rPr>
        <w:t xml:space="preserve"> </w:t>
      </w:r>
      <w:r>
        <w:t>for</w:t>
      </w:r>
      <w:r>
        <w:rPr>
          <w:spacing w:val="-8"/>
        </w:rPr>
        <w:t xml:space="preserve"> </w:t>
      </w:r>
      <w:r>
        <w:t>breadth</w:t>
      </w:r>
      <w:r>
        <w:rPr>
          <w:spacing w:val="-9"/>
        </w:rPr>
        <w:t xml:space="preserve"> </w:t>
      </w:r>
      <w:r>
        <w:t>of</w:t>
      </w:r>
      <w:r>
        <w:rPr>
          <w:spacing w:val="-10"/>
        </w:rPr>
        <w:t xml:space="preserve"> </w:t>
      </w:r>
      <w:r>
        <w:t>knowledge and training activities early in training, followed by more depth of knowledge and specialized experiences by the completion of their fourth academic year. It should be clear, however, that general assessment and therapy skills can be obtained in a variety of contexts. The program, therefore, allows students to attend externships that are set in a context that is interesting to the student, such as a forensic context, as long as it is clear that the clinical training is broad and general and not focused on narrow specialty skill development.</w:t>
      </w:r>
    </w:p>
    <w:p w14:paraId="467FA10E" w14:textId="77777777" w:rsidR="003B0F38" w:rsidRDefault="003B0F38">
      <w:pPr>
        <w:pStyle w:val="BodyText"/>
        <w:spacing w:before="1"/>
      </w:pPr>
    </w:p>
    <w:p w14:paraId="29526A88" w14:textId="77777777" w:rsidR="003B0F38" w:rsidRDefault="00AB73AE">
      <w:pPr>
        <w:pStyle w:val="BodyText"/>
        <w:ind w:left="360" w:right="720"/>
        <w:jc w:val="both"/>
      </w:pPr>
      <w:r>
        <w:t>One way to evaluate practicum placements is to determine the extent to which they contribute positively</w:t>
      </w:r>
      <w:r>
        <w:rPr>
          <w:spacing w:val="-15"/>
        </w:rPr>
        <w:t xml:space="preserve"> </w:t>
      </w:r>
      <w:r>
        <w:t>to</w:t>
      </w:r>
      <w:r>
        <w:rPr>
          <w:spacing w:val="-15"/>
        </w:rPr>
        <w:t xml:space="preserve"> </w:t>
      </w:r>
      <w:r>
        <w:t>experiences</w:t>
      </w:r>
      <w:r>
        <w:rPr>
          <w:spacing w:val="-15"/>
        </w:rPr>
        <w:t xml:space="preserve"> </w:t>
      </w:r>
      <w:r>
        <w:t>considered</w:t>
      </w:r>
      <w:r>
        <w:rPr>
          <w:spacing w:val="-15"/>
        </w:rPr>
        <w:t xml:space="preserve"> </w:t>
      </w:r>
      <w:r>
        <w:t>on</w:t>
      </w:r>
      <w:r>
        <w:rPr>
          <w:spacing w:val="-15"/>
        </w:rPr>
        <w:t xml:space="preserve"> </w:t>
      </w:r>
      <w:r>
        <w:t>the</w:t>
      </w:r>
      <w:r>
        <w:rPr>
          <w:spacing w:val="-15"/>
        </w:rPr>
        <w:t xml:space="preserve"> </w:t>
      </w:r>
      <w:r>
        <w:t>APPIC</w:t>
      </w:r>
      <w:r>
        <w:rPr>
          <w:spacing w:val="-15"/>
        </w:rPr>
        <w:t xml:space="preserve"> </w:t>
      </w:r>
      <w:r>
        <w:t>internship</w:t>
      </w:r>
      <w:r>
        <w:rPr>
          <w:spacing w:val="-15"/>
        </w:rPr>
        <w:t xml:space="preserve"> </w:t>
      </w:r>
      <w:r>
        <w:t>application</w:t>
      </w:r>
      <w:r>
        <w:rPr>
          <w:spacing w:val="-15"/>
        </w:rPr>
        <w:t xml:space="preserve"> </w:t>
      </w:r>
      <w:r>
        <w:t>form.</w:t>
      </w:r>
      <w:r>
        <w:rPr>
          <w:spacing w:val="-15"/>
        </w:rPr>
        <w:t xml:space="preserve"> </w:t>
      </w:r>
      <w:r>
        <w:t>One</w:t>
      </w:r>
      <w:r>
        <w:rPr>
          <w:spacing w:val="-15"/>
        </w:rPr>
        <w:t xml:space="preserve"> </w:t>
      </w:r>
      <w:r>
        <w:t>should</w:t>
      </w:r>
      <w:r>
        <w:rPr>
          <w:spacing w:val="-15"/>
        </w:rPr>
        <w:t xml:space="preserve"> </w:t>
      </w:r>
      <w:r>
        <w:t>discuss placements</w:t>
      </w:r>
      <w:r>
        <w:rPr>
          <w:spacing w:val="-3"/>
        </w:rPr>
        <w:t xml:space="preserve"> </w:t>
      </w:r>
      <w:r>
        <w:t>in</w:t>
      </w:r>
      <w:r>
        <w:rPr>
          <w:spacing w:val="-3"/>
        </w:rPr>
        <w:t xml:space="preserve"> </w:t>
      </w:r>
      <w:r>
        <w:t>light</w:t>
      </w:r>
      <w:r>
        <w:rPr>
          <w:spacing w:val="-3"/>
        </w:rPr>
        <w:t xml:space="preserve"> </w:t>
      </w:r>
      <w:r>
        <w:t>of</w:t>
      </w:r>
      <w:r>
        <w:rPr>
          <w:spacing w:val="-3"/>
        </w:rPr>
        <w:t xml:space="preserve"> </w:t>
      </w:r>
      <w:r>
        <w:t>the</w:t>
      </w:r>
      <w:r>
        <w:rPr>
          <w:spacing w:val="-7"/>
        </w:rPr>
        <w:t xml:space="preserve"> </w:t>
      </w:r>
      <w:r>
        <w:t>quality,</w:t>
      </w:r>
      <w:r>
        <w:rPr>
          <w:spacing w:val="-3"/>
        </w:rPr>
        <w:t xml:space="preserve"> </w:t>
      </w:r>
      <w:r>
        <w:t>quantity,</w:t>
      </w:r>
      <w:r>
        <w:rPr>
          <w:spacing w:val="-3"/>
        </w:rPr>
        <w:t xml:space="preserve"> </w:t>
      </w:r>
      <w:r>
        <w:t>and</w:t>
      </w:r>
      <w:r>
        <w:rPr>
          <w:spacing w:val="-6"/>
        </w:rPr>
        <w:t xml:space="preserve"> </w:t>
      </w:r>
      <w:r>
        <w:t>modalities</w:t>
      </w:r>
      <w:r>
        <w:rPr>
          <w:spacing w:val="-3"/>
        </w:rPr>
        <w:t xml:space="preserve"> </w:t>
      </w:r>
      <w:r>
        <w:t>of</w:t>
      </w:r>
      <w:r>
        <w:rPr>
          <w:spacing w:val="-3"/>
        </w:rPr>
        <w:t xml:space="preserve"> </w:t>
      </w:r>
      <w:r>
        <w:t>supervision,</w:t>
      </w:r>
      <w:r>
        <w:rPr>
          <w:spacing w:val="-3"/>
        </w:rPr>
        <w:t xml:space="preserve"> </w:t>
      </w:r>
      <w:r>
        <w:t>the</w:t>
      </w:r>
      <w:r>
        <w:rPr>
          <w:spacing w:val="-4"/>
        </w:rPr>
        <w:t xml:space="preserve"> </w:t>
      </w:r>
      <w:r>
        <w:t>number</w:t>
      </w:r>
      <w:r>
        <w:rPr>
          <w:spacing w:val="-5"/>
        </w:rPr>
        <w:t xml:space="preserve"> </w:t>
      </w:r>
      <w:r>
        <w:t>and</w:t>
      </w:r>
      <w:r>
        <w:rPr>
          <w:spacing w:val="-3"/>
        </w:rPr>
        <w:t xml:space="preserve"> </w:t>
      </w:r>
      <w:r>
        <w:t>type</w:t>
      </w:r>
      <w:r>
        <w:rPr>
          <w:spacing w:val="-3"/>
        </w:rPr>
        <w:t xml:space="preserve"> </w:t>
      </w:r>
      <w:r>
        <w:t>of face-to-face</w:t>
      </w:r>
      <w:r>
        <w:rPr>
          <w:spacing w:val="-15"/>
        </w:rPr>
        <w:t xml:space="preserve"> </w:t>
      </w:r>
      <w:r>
        <w:t>clinical</w:t>
      </w:r>
      <w:r>
        <w:rPr>
          <w:spacing w:val="-15"/>
        </w:rPr>
        <w:t xml:space="preserve"> </w:t>
      </w:r>
      <w:r>
        <w:t>hours</w:t>
      </w:r>
      <w:r>
        <w:rPr>
          <w:spacing w:val="-15"/>
        </w:rPr>
        <w:t xml:space="preserve"> </w:t>
      </w:r>
      <w:r>
        <w:t>afforded</w:t>
      </w:r>
      <w:r>
        <w:rPr>
          <w:spacing w:val="-15"/>
        </w:rPr>
        <w:t xml:space="preserve"> </w:t>
      </w:r>
      <w:r>
        <w:t>by</w:t>
      </w:r>
      <w:r>
        <w:rPr>
          <w:spacing w:val="-15"/>
        </w:rPr>
        <w:t xml:space="preserve"> </w:t>
      </w:r>
      <w:r>
        <w:t>the</w:t>
      </w:r>
      <w:r>
        <w:rPr>
          <w:spacing w:val="-15"/>
        </w:rPr>
        <w:t xml:space="preserve"> </w:t>
      </w:r>
      <w:r>
        <w:t>placement,</w:t>
      </w:r>
      <w:r>
        <w:rPr>
          <w:spacing w:val="-15"/>
        </w:rPr>
        <w:t xml:space="preserve"> </w:t>
      </w:r>
      <w:r>
        <w:t>and</w:t>
      </w:r>
      <w:r>
        <w:rPr>
          <w:spacing w:val="-15"/>
        </w:rPr>
        <w:t xml:space="preserve"> </w:t>
      </w:r>
      <w:r>
        <w:t>the</w:t>
      </w:r>
      <w:r>
        <w:rPr>
          <w:spacing w:val="-15"/>
        </w:rPr>
        <w:t xml:space="preserve"> </w:t>
      </w:r>
      <w:r>
        <w:t>fit</w:t>
      </w:r>
      <w:r>
        <w:rPr>
          <w:spacing w:val="-15"/>
        </w:rPr>
        <w:t xml:space="preserve"> </w:t>
      </w:r>
      <w:r>
        <w:t>with</w:t>
      </w:r>
      <w:r>
        <w:rPr>
          <w:spacing w:val="-15"/>
        </w:rPr>
        <w:t xml:space="preserve"> </w:t>
      </w:r>
      <w:r>
        <w:t>the</w:t>
      </w:r>
      <w:r>
        <w:rPr>
          <w:spacing w:val="-15"/>
        </w:rPr>
        <w:t xml:space="preserve"> </w:t>
      </w:r>
      <w:r>
        <w:t>student’s</w:t>
      </w:r>
      <w:r>
        <w:rPr>
          <w:spacing w:val="-15"/>
        </w:rPr>
        <w:t xml:space="preserve"> </w:t>
      </w:r>
      <w:r>
        <w:t>long</w:t>
      </w:r>
      <w:r>
        <w:rPr>
          <w:spacing w:val="-15"/>
        </w:rPr>
        <w:t xml:space="preserve"> </w:t>
      </w:r>
      <w:r>
        <w:t>term</w:t>
      </w:r>
      <w:r>
        <w:rPr>
          <w:spacing w:val="-15"/>
        </w:rPr>
        <w:t xml:space="preserve"> </w:t>
      </w:r>
      <w:r>
        <w:t>career goals (e.g., will provide experience helpful to obtain the type of internship one is seeking.)</w:t>
      </w:r>
    </w:p>
    <w:p w14:paraId="59CDB214" w14:textId="77777777" w:rsidR="003B0F38" w:rsidRDefault="00AB73AE">
      <w:pPr>
        <w:pStyle w:val="BodyText"/>
        <w:spacing w:before="274"/>
        <w:ind w:left="360" w:right="714"/>
        <w:jc w:val="both"/>
      </w:pPr>
      <w:r>
        <w:t>Students must register for a Clinical Practicum course each semester that they are attending an externship</w:t>
      </w:r>
      <w:r>
        <w:rPr>
          <w:spacing w:val="-12"/>
        </w:rPr>
        <w:t xml:space="preserve"> </w:t>
      </w:r>
      <w:r>
        <w:t>placement.</w:t>
      </w:r>
      <w:r>
        <w:rPr>
          <w:spacing w:val="-12"/>
        </w:rPr>
        <w:t xml:space="preserve"> </w:t>
      </w:r>
      <w:r>
        <w:t>As</w:t>
      </w:r>
      <w:r>
        <w:rPr>
          <w:spacing w:val="-11"/>
        </w:rPr>
        <w:t xml:space="preserve"> </w:t>
      </w:r>
      <w:r>
        <w:t>part</w:t>
      </w:r>
      <w:r>
        <w:rPr>
          <w:spacing w:val="-12"/>
        </w:rPr>
        <w:t xml:space="preserve"> </w:t>
      </w:r>
      <w:r>
        <w:t>of</w:t>
      </w:r>
      <w:r>
        <w:rPr>
          <w:spacing w:val="-13"/>
        </w:rPr>
        <w:t xml:space="preserve"> </w:t>
      </w:r>
      <w:r>
        <w:t>the</w:t>
      </w:r>
      <w:r>
        <w:rPr>
          <w:spacing w:val="-13"/>
        </w:rPr>
        <w:t xml:space="preserve"> </w:t>
      </w:r>
      <w:r>
        <w:t>practicum</w:t>
      </w:r>
      <w:r>
        <w:rPr>
          <w:spacing w:val="-12"/>
        </w:rPr>
        <w:t xml:space="preserve"> </w:t>
      </w:r>
      <w:r>
        <w:t>course,</w:t>
      </w:r>
      <w:r>
        <w:rPr>
          <w:spacing w:val="-12"/>
        </w:rPr>
        <w:t xml:space="preserve"> </w:t>
      </w:r>
      <w:r>
        <w:t>all</w:t>
      </w:r>
      <w:r>
        <w:rPr>
          <w:spacing w:val="-11"/>
        </w:rPr>
        <w:t xml:space="preserve"> </w:t>
      </w:r>
      <w:r>
        <w:t>students</w:t>
      </w:r>
      <w:r>
        <w:rPr>
          <w:spacing w:val="-12"/>
        </w:rPr>
        <w:t xml:space="preserve"> </w:t>
      </w:r>
      <w:r>
        <w:t>on</w:t>
      </w:r>
      <w:r>
        <w:rPr>
          <w:spacing w:val="-12"/>
        </w:rPr>
        <w:t xml:space="preserve"> </w:t>
      </w:r>
      <w:r>
        <w:t>their</w:t>
      </w:r>
      <w:r>
        <w:rPr>
          <w:spacing w:val="-11"/>
        </w:rPr>
        <w:t xml:space="preserve"> </w:t>
      </w:r>
      <w:r>
        <w:t>first</w:t>
      </w:r>
      <w:r>
        <w:rPr>
          <w:spacing w:val="-12"/>
        </w:rPr>
        <w:t xml:space="preserve"> </w:t>
      </w:r>
      <w:r>
        <w:t>placement</w:t>
      </w:r>
      <w:r>
        <w:rPr>
          <w:spacing w:val="-12"/>
        </w:rPr>
        <w:t xml:space="preserve"> </w:t>
      </w:r>
      <w:r>
        <w:t>(second year of the program) enroll in the Clinical Practicum I course. This course involves weekly discussions and didactic materials with the entire cohort designed to enhance the first placement experience. Students in their second placement and beyond register for the Clinical Practicum II Course. This course involves meeting individually or</w:t>
      </w:r>
      <w:r>
        <w:rPr>
          <w:spacing w:val="-1"/>
        </w:rPr>
        <w:t xml:space="preserve"> </w:t>
      </w:r>
      <w:r>
        <w:t>in small groups (no</w:t>
      </w:r>
      <w:r>
        <w:rPr>
          <w:spacing w:val="-1"/>
        </w:rPr>
        <w:t xml:space="preserve"> </w:t>
      </w:r>
      <w:r>
        <w:t>more</w:t>
      </w:r>
      <w:r>
        <w:rPr>
          <w:spacing w:val="-2"/>
        </w:rPr>
        <w:t xml:space="preserve"> </w:t>
      </w:r>
      <w:r>
        <w:t>than</w:t>
      </w:r>
      <w:r>
        <w:rPr>
          <w:spacing w:val="-1"/>
        </w:rPr>
        <w:t xml:space="preserve"> </w:t>
      </w:r>
      <w:r>
        <w:t>three) with a core or associated faculty member for secondary supervision, ideally with a faculty member who has</w:t>
      </w:r>
      <w:r>
        <w:rPr>
          <w:spacing w:val="-3"/>
        </w:rPr>
        <w:t xml:space="preserve"> </w:t>
      </w:r>
      <w:r>
        <w:t>specialized</w:t>
      </w:r>
      <w:r>
        <w:rPr>
          <w:spacing w:val="-1"/>
        </w:rPr>
        <w:t xml:space="preserve"> </w:t>
      </w:r>
      <w:r>
        <w:t>expertise</w:t>
      </w:r>
      <w:r>
        <w:rPr>
          <w:spacing w:val="-1"/>
        </w:rPr>
        <w:t xml:space="preserve"> </w:t>
      </w:r>
      <w:r>
        <w:t>relevant</w:t>
      </w:r>
      <w:r>
        <w:rPr>
          <w:spacing w:val="-3"/>
        </w:rPr>
        <w:t xml:space="preserve"> </w:t>
      </w:r>
      <w:r>
        <w:t>to</w:t>
      </w:r>
      <w:r>
        <w:rPr>
          <w:spacing w:val="-1"/>
        </w:rPr>
        <w:t xml:space="preserve"> </w:t>
      </w:r>
      <w:r>
        <w:t>the</w:t>
      </w:r>
      <w:r>
        <w:rPr>
          <w:spacing w:val="-3"/>
        </w:rPr>
        <w:t xml:space="preserve"> </w:t>
      </w:r>
      <w:r>
        <w:t>student’s placement.</w:t>
      </w:r>
      <w:r>
        <w:rPr>
          <w:spacing w:val="-3"/>
        </w:rPr>
        <w:t xml:space="preserve"> </w:t>
      </w:r>
      <w:r>
        <w:t>All</w:t>
      </w:r>
      <w:r>
        <w:rPr>
          <w:spacing w:val="-3"/>
        </w:rPr>
        <w:t xml:space="preserve"> </w:t>
      </w:r>
      <w:r>
        <w:t>primary</w:t>
      </w:r>
      <w:r>
        <w:rPr>
          <w:spacing w:val="-3"/>
        </w:rPr>
        <w:t xml:space="preserve"> </w:t>
      </w:r>
      <w:r>
        <w:t>supervision</w:t>
      </w:r>
      <w:r>
        <w:rPr>
          <w:spacing w:val="-3"/>
        </w:rPr>
        <w:t xml:space="preserve"> </w:t>
      </w:r>
      <w:r>
        <w:t>and</w:t>
      </w:r>
      <w:r>
        <w:rPr>
          <w:spacing w:val="-3"/>
        </w:rPr>
        <w:t xml:space="preserve"> </w:t>
      </w:r>
      <w:r>
        <w:t>official responsibility</w:t>
      </w:r>
      <w:r>
        <w:rPr>
          <w:spacing w:val="-6"/>
        </w:rPr>
        <w:t xml:space="preserve"> </w:t>
      </w:r>
      <w:r>
        <w:t>for</w:t>
      </w:r>
      <w:r>
        <w:rPr>
          <w:spacing w:val="-7"/>
        </w:rPr>
        <w:t xml:space="preserve"> </w:t>
      </w:r>
      <w:r>
        <w:t>cases</w:t>
      </w:r>
      <w:r>
        <w:rPr>
          <w:spacing w:val="-6"/>
        </w:rPr>
        <w:t xml:space="preserve"> </w:t>
      </w:r>
      <w:r>
        <w:t>is</w:t>
      </w:r>
      <w:r>
        <w:rPr>
          <w:spacing w:val="-5"/>
        </w:rPr>
        <w:t xml:space="preserve"> </w:t>
      </w:r>
      <w:r>
        <w:t>provided</w:t>
      </w:r>
      <w:r>
        <w:rPr>
          <w:spacing w:val="-6"/>
        </w:rPr>
        <w:t xml:space="preserve"> </w:t>
      </w:r>
      <w:r>
        <w:t>onsite</w:t>
      </w:r>
      <w:r>
        <w:rPr>
          <w:spacing w:val="-6"/>
        </w:rPr>
        <w:t xml:space="preserve"> </w:t>
      </w:r>
      <w:r>
        <w:t>by</w:t>
      </w:r>
      <w:r>
        <w:rPr>
          <w:spacing w:val="-6"/>
        </w:rPr>
        <w:t xml:space="preserve"> </w:t>
      </w:r>
      <w:r>
        <w:t>supervisors</w:t>
      </w:r>
      <w:r>
        <w:rPr>
          <w:spacing w:val="-6"/>
        </w:rPr>
        <w:t xml:space="preserve"> </w:t>
      </w:r>
      <w:r>
        <w:t>at</w:t>
      </w:r>
      <w:r>
        <w:rPr>
          <w:spacing w:val="-5"/>
        </w:rPr>
        <w:t xml:space="preserve"> </w:t>
      </w:r>
      <w:r>
        <w:t>the</w:t>
      </w:r>
      <w:r>
        <w:rPr>
          <w:spacing w:val="-6"/>
        </w:rPr>
        <w:t xml:space="preserve"> </w:t>
      </w:r>
      <w:r>
        <w:t>externship</w:t>
      </w:r>
      <w:r>
        <w:rPr>
          <w:spacing w:val="-6"/>
        </w:rPr>
        <w:t xml:space="preserve"> </w:t>
      </w:r>
      <w:r>
        <w:t>site.</w:t>
      </w:r>
      <w:r>
        <w:rPr>
          <w:spacing w:val="-6"/>
        </w:rPr>
        <w:t xml:space="preserve"> </w:t>
      </w:r>
      <w:r>
        <w:t>However,</w:t>
      </w:r>
      <w:r>
        <w:rPr>
          <w:spacing w:val="-7"/>
        </w:rPr>
        <w:t xml:space="preserve"> </w:t>
      </w:r>
      <w:r>
        <w:t>all</w:t>
      </w:r>
      <w:r>
        <w:rPr>
          <w:spacing w:val="-5"/>
        </w:rPr>
        <w:t xml:space="preserve"> </w:t>
      </w:r>
      <w:r>
        <w:t>cases are</w:t>
      </w:r>
      <w:r>
        <w:rPr>
          <w:spacing w:val="-9"/>
        </w:rPr>
        <w:t xml:space="preserve"> </w:t>
      </w:r>
      <w:r>
        <w:t>also</w:t>
      </w:r>
      <w:r>
        <w:rPr>
          <w:spacing w:val="-7"/>
        </w:rPr>
        <w:t xml:space="preserve"> </w:t>
      </w:r>
      <w:r>
        <w:t>supervised</w:t>
      </w:r>
      <w:r>
        <w:rPr>
          <w:spacing w:val="-7"/>
        </w:rPr>
        <w:t xml:space="preserve"> </w:t>
      </w:r>
      <w:r>
        <w:t>by</w:t>
      </w:r>
      <w:r>
        <w:rPr>
          <w:spacing w:val="-7"/>
        </w:rPr>
        <w:t xml:space="preserve"> </w:t>
      </w:r>
      <w:r>
        <w:t>the</w:t>
      </w:r>
      <w:r>
        <w:rPr>
          <w:spacing w:val="-8"/>
        </w:rPr>
        <w:t xml:space="preserve"> </w:t>
      </w:r>
      <w:r>
        <w:t>Program</w:t>
      </w:r>
      <w:r>
        <w:rPr>
          <w:spacing w:val="-7"/>
        </w:rPr>
        <w:t xml:space="preserve"> </w:t>
      </w:r>
      <w:r>
        <w:t>faculty</w:t>
      </w:r>
      <w:r>
        <w:rPr>
          <w:spacing w:val="-7"/>
        </w:rPr>
        <w:t xml:space="preserve"> </w:t>
      </w:r>
      <w:r>
        <w:t>in</w:t>
      </w:r>
      <w:r>
        <w:rPr>
          <w:spacing w:val="-7"/>
        </w:rPr>
        <w:t xml:space="preserve"> </w:t>
      </w:r>
      <w:r>
        <w:t>order</w:t>
      </w:r>
      <w:r>
        <w:rPr>
          <w:spacing w:val="-8"/>
        </w:rPr>
        <w:t xml:space="preserve"> </w:t>
      </w:r>
      <w:r>
        <w:t>to</w:t>
      </w:r>
      <w:r>
        <w:rPr>
          <w:spacing w:val="-7"/>
        </w:rPr>
        <w:t xml:space="preserve"> </w:t>
      </w:r>
      <w:r>
        <w:t>ensure</w:t>
      </w:r>
      <w:r>
        <w:rPr>
          <w:spacing w:val="-9"/>
        </w:rPr>
        <w:t xml:space="preserve"> </w:t>
      </w:r>
      <w:r>
        <w:t>that</w:t>
      </w:r>
      <w:r>
        <w:rPr>
          <w:spacing w:val="-7"/>
        </w:rPr>
        <w:t xml:space="preserve"> </w:t>
      </w:r>
      <w:r>
        <w:t>placements</w:t>
      </w:r>
      <w:r>
        <w:rPr>
          <w:spacing w:val="-7"/>
        </w:rPr>
        <w:t xml:space="preserve"> </w:t>
      </w:r>
      <w:r>
        <w:t>are</w:t>
      </w:r>
      <w:r>
        <w:rPr>
          <w:spacing w:val="-9"/>
        </w:rPr>
        <w:t xml:space="preserve"> </w:t>
      </w:r>
      <w:r>
        <w:t>of</w:t>
      </w:r>
      <w:r>
        <w:rPr>
          <w:spacing w:val="-8"/>
        </w:rPr>
        <w:t xml:space="preserve"> </w:t>
      </w:r>
      <w:r>
        <w:t>a</w:t>
      </w:r>
      <w:r>
        <w:rPr>
          <w:spacing w:val="-8"/>
        </w:rPr>
        <w:t xml:space="preserve"> </w:t>
      </w:r>
      <w:r>
        <w:t>high</w:t>
      </w:r>
      <w:r>
        <w:rPr>
          <w:spacing w:val="-7"/>
        </w:rPr>
        <w:t xml:space="preserve"> </w:t>
      </w:r>
      <w:r>
        <w:t>quality, and in order to maximize student learning, particularly around best practices and empirically supported therapeutic techniques. The supervision provided by Program Faculty is called secondary supervision. Supervisors and students are expected to meet weekly for secondary supervision throughout the Fall and Spring semesters. During Summer and Winter breaks, secondary supervision may be offered depending on the start date of the externship and the availability of the faculty supervisor. While this supervision is not required during academic breaks,</w:t>
      </w:r>
      <w:r>
        <w:rPr>
          <w:spacing w:val="-5"/>
        </w:rPr>
        <w:t xml:space="preserve"> </w:t>
      </w:r>
      <w:r>
        <w:t>students</w:t>
      </w:r>
      <w:r>
        <w:rPr>
          <w:spacing w:val="-3"/>
        </w:rPr>
        <w:t xml:space="preserve"> </w:t>
      </w:r>
      <w:r>
        <w:t>are</w:t>
      </w:r>
      <w:r>
        <w:rPr>
          <w:spacing w:val="-6"/>
        </w:rPr>
        <w:t xml:space="preserve"> </w:t>
      </w:r>
      <w:r>
        <w:t>encouraged</w:t>
      </w:r>
      <w:r>
        <w:rPr>
          <w:spacing w:val="-5"/>
        </w:rPr>
        <w:t xml:space="preserve"> </w:t>
      </w:r>
      <w:r>
        <w:t>to</w:t>
      </w:r>
      <w:r>
        <w:rPr>
          <w:spacing w:val="-3"/>
        </w:rPr>
        <w:t xml:space="preserve"> </w:t>
      </w:r>
      <w:r>
        <w:t>attend</w:t>
      </w:r>
      <w:r>
        <w:rPr>
          <w:spacing w:val="-5"/>
        </w:rPr>
        <w:t xml:space="preserve"> </w:t>
      </w:r>
      <w:r>
        <w:t>if</w:t>
      </w:r>
      <w:r>
        <w:rPr>
          <w:spacing w:val="-3"/>
        </w:rPr>
        <w:t xml:space="preserve"> </w:t>
      </w:r>
      <w:r>
        <w:t>sessions</w:t>
      </w:r>
      <w:r>
        <w:rPr>
          <w:spacing w:val="-5"/>
        </w:rPr>
        <w:t xml:space="preserve"> </w:t>
      </w:r>
      <w:r>
        <w:t>are</w:t>
      </w:r>
      <w:r>
        <w:rPr>
          <w:spacing w:val="-4"/>
        </w:rPr>
        <w:t xml:space="preserve"> </w:t>
      </w:r>
      <w:r>
        <w:t>available.</w:t>
      </w:r>
      <w:r>
        <w:rPr>
          <w:spacing w:val="-5"/>
        </w:rPr>
        <w:t xml:space="preserve"> </w:t>
      </w:r>
      <w:r>
        <w:t>Students</w:t>
      </w:r>
      <w:r>
        <w:rPr>
          <w:spacing w:val="-5"/>
        </w:rPr>
        <w:t xml:space="preserve"> </w:t>
      </w:r>
      <w:r>
        <w:t>are</w:t>
      </w:r>
      <w:r>
        <w:rPr>
          <w:spacing w:val="-4"/>
        </w:rPr>
        <w:t xml:space="preserve"> </w:t>
      </w:r>
      <w:r>
        <w:t>expected</w:t>
      </w:r>
      <w:r>
        <w:rPr>
          <w:spacing w:val="-5"/>
        </w:rPr>
        <w:t xml:space="preserve"> </w:t>
      </w:r>
      <w:r>
        <w:t>to</w:t>
      </w:r>
      <w:r>
        <w:rPr>
          <w:spacing w:val="-3"/>
        </w:rPr>
        <w:t xml:space="preserve"> </w:t>
      </w:r>
      <w:r>
        <w:t>attend all</w:t>
      </w:r>
      <w:r>
        <w:rPr>
          <w:spacing w:val="-3"/>
        </w:rPr>
        <w:t xml:space="preserve"> </w:t>
      </w:r>
      <w:r>
        <w:t>scheduled</w:t>
      </w:r>
      <w:r>
        <w:rPr>
          <w:spacing w:val="-3"/>
        </w:rPr>
        <w:t xml:space="preserve"> </w:t>
      </w:r>
      <w:r>
        <w:t>secondary</w:t>
      </w:r>
      <w:r>
        <w:rPr>
          <w:spacing w:val="-3"/>
        </w:rPr>
        <w:t xml:space="preserve"> </w:t>
      </w:r>
      <w:r>
        <w:t>supervision</w:t>
      </w:r>
      <w:r>
        <w:rPr>
          <w:spacing w:val="-3"/>
        </w:rPr>
        <w:t xml:space="preserve"> </w:t>
      </w:r>
      <w:r>
        <w:t>meetings</w:t>
      </w:r>
      <w:r>
        <w:rPr>
          <w:spacing w:val="-3"/>
        </w:rPr>
        <w:t xml:space="preserve"> </w:t>
      </w:r>
      <w:r>
        <w:t>during</w:t>
      </w:r>
      <w:r>
        <w:rPr>
          <w:spacing w:val="-3"/>
        </w:rPr>
        <w:t xml:space="preserve"> </w:t>
      </w:r>
      <w:r>
        <w:t>the</w:t>
      </w:r>
      <w:r>
        <w:rPr>
          <w:spacing w:val="-3"/>
        </w:rPr>
        <w:t xml:space="preserve"> </w:t>
      </w:r>
      <w:r>
        <w:t>academic</w:t>
      </w:r>
      <w:r>
        <w:rPr>
          <w:spacing w:val="-4"/>
        </w:rPr>
        <w:t xml:space="preserve"> </w:t>
      </w:r>
      <w:r>
        <w:t>semesters</w:t>
      </w:r>
      <w:r>
        <w:rPr>
          <w:spacing w:val="-3"/>
        </w:rPr>
        <w:t xml:space="preserve"> </w:t>
      </w:r>
      <w:r>
        <w:t>and</w:t>
      </w:r>
      <w:r>
        <w:rPr>
          <w:spacing w:val="-3"/>
        </w:rPr>
        <w:t xml:space="preserve"> </w:t>
      </w:r>
      <w:r>
        <w:t>should not</w:t>
      </w:r>
      <w:r>
        <w:rPr>
          <w:spacing w:val="-3"/>
        </w:rPr>
        <w:t xml:space="preserve"> </w:t>
      </w:r>
      <w:r>
        <w:t>miss more</w:t>
      </w:r>
      <w:r>
        <w:rPr>
          <w:spacing w:val="-12"/>
        </w:rPr>
        <w:t xml:space="preserve"> </w:t>
      </w:r>
      <w:r>
        <w:t>than</w:t>
      </w:r>
      <w:r>
        <w:rPr>
          <w:spacing w:val="-12"/>
        </w:rPr>
        <w:t xml:space="preserve"> </w:t>
      </w:r>
      <w:r>
        <w:t>three</w:t>
      </w:r>
      <w:r>
        <w:rPr>
          <w:spacing w:val="-12"/>
        </w:rPr>
        <w:t xml:space="preserve"> </w:t>
      </w:r>
      <w:r>
        <w:t>(3)</w:t>
      </w:r>
      <w:r>
        <w:rPr>
          <w:spacing w:val="-12"/>
        </w:rPr>
        <w:t xml:space="preserve"> </w:t>
      </w:r>
      <w:r>
        <w:t>meetings</w:t>
      </w:r>
      <w:r>
        <w:rPr>
          <w:spacing w:val="-11"/>
        </w:rPr>
        <w:t xml:space="preserve"> </w:t>
      </w:r>
      <w:r>
        <w:t>in</w:t>
      </w:r>
      <w:r>
        <w:rPr>
          <w:spacing w:val="-11"/>
        </w:rPr>
        <w:t xml:space="preserve"> </w:t>
      </w:r>
      <w:r>
        <w:t>a</w:t>
      </w:r>
      <w:r>
        <w:rPr>
          <w:spacing w:val="-11"/>
        </w:rPr>
        <w:t xml:space="preserve"> </w:t>
      </w:r>
      <w:r>
        <w:t>given</w:t>
      </w:r>
      <w:r>
        <w:rPr>
          <w:spacing w:val="-12"/>
        </w:rPr>
        <w:t xml:space="preserve"> </w:t>
      </w:r>
      <w:r>
        <w:t>semester,</w:t>
      </w:r>
      <w:r>
        <w:rPr>
          <w:spacing w:val="-12"/>
        </w:rPr>
        <w:t xml:space="preserve"> </w:t>
      </w:r>
      <w:r>
        <w:t>with</w:t>
      </w:r>
      <w:r>
        <w:rPr>
          <w:spacing w:val="-11"/>
        </w:rPr>
        <w:t xml:space="preserve"> </w:t>
      </w:r>
      <w:r>
        <w:t>a</w:t>
      </w:r>
      <w:r>
        <w:rPr>
          <w:spacing w:val="-11"/>
        </w:rPr>
        <w:t xml:space="preserve"> </w:t>
      </w:r>
      <w:r>
        <w:t>maximum</w:t>
      </w:r>
      <w:r>
        <w:rPr>
          <w:spacing w:val="-10"/>
        </w:rPr>
        <w:t xml:space="preserve"> </w:t>
      </w:r>
      <w:r>
        <w:t>of</w:t>
      </w:r>
      <w:r>
        <w:rPr>
          <w:spacing w:val="-12"/>
        </w:rPr>
        <w:t xml:space="preserve"> </w:t>
      </w:r>
      <w:r>
        <w:t>six</w:t>
      </w:r>
      <w:r>
        <w:rPr>
          <w:spacing w:val="-10"/>
        </w:rPr>
        <w:t xml:space="preserve"> </w:t>
      </w:r>
      <w:r>
        <w:t>across</w:t>
      </w:r>
      <w:r>
        <w:rPr>
          <w:spacing w:val="-11"/>
        </w:rPr>
        <w:t xml:space="preserve"> </w:t>
      </w:r>
      <w:r>
        <w:t>the</w:t>
      </w:r>
      <w:r>
        <w:rPr>
          <w:spacing w:val="-12"/>
        </w:rPr>
        <w:t xml:space="preserve"> </w:t>
      </w:r>
      <w:r>
        <w:t>academic</w:t>
      </w:r>
      <w:r>
        <w:rPr>
          <w:spacing w:val="-11"/>
        </w:rPr>
        <w:t xml:space="preserve"> </w:t>
      </w:r>
      <w:r>
        <w:rPr>
          <w:spacing w:val="-2"/>
        </w:rPr>
        <w:t>year.</w:t>
      </w:r>
    </w:p>
    <w:p w14:paraId="43359ED4" w14:textId="77777777" w:rsidR="003B0F38" w:rsidRDefault="003B0F38">
      <w:pPr>
        <w:pStyle w:val="BodyText"/>
        <w:jc w:val="both"/>
        <w:sectPr w:rsidR="003B0F38">
          <w:pgSz w:w="12240" w:h="15840"/>
          <w:pgMar w:top="1360" w:right="720" w:bottom="1240" w:left="1080" w:header="0" w:footer="1054" w:gutter="0"/>
          <w:cols w:space="720"/>
        </w:sectPr>
      </w:pPr>
    </w:p>
    <w:p w14:paraId="7B1B04A0" w14:textId="77777777" w:rsidR="003B0F38" w:rsidRDefault="00AB73AE">
      <w:pPr>
        <w:pStyle w:val="BodyText"/>
        <w:spacing w:before="79"/>
        <w:ind w:left="360" w:right="720"/>
        <w:jc w:val="both"/>
      </w:pPr>
      <w:r>
        <w:lastRenderedPageBreak/>
        <w:t>Frequent</w:t>
      </w:r>
      <w:r>
        <w:rPr>
          <w:spacing w:val="-13"/>
        </w:rPr>
        <w:t xml:space="preserve"> </w:t>
      </w:r>
      <w:r>
        <w:t>absences</w:t>
      </w:r>
      <w:r>
        <w:rPr>
          <w:spacing w:val="-11"/>
        </w:rPr>
        <w:t xml:space="preserve"> </w:t>
      </w:r>
      <w:r>
        <w:t>from</w:t>
      </w:r>
      <w:r>
        <w:rPr>
          <w:spacing w:val="-10"/>
        </w:rPr>
        <w:t xml:space="preserve"> </w:t>
      </w:r>
      <w:r>
        <w:t>supervision</w:t>
      </w:r>
      <w:r>
        <w:rPr>
          <w:spacing w:val="-13"/>
        </w:rPr>
        <w:t xml:space="preserve"> </w:t>
      </w:r>
      <w:r>
        <w:t>may</w:t>
      </w:r>
      <w:r>
        <w:rPr>
          <w:spacing w:val="-13"/>
        </w:rPr>
        <w:t xml:space="preserve"> </w:t>
      </w:r>
      <w:r>
        <w:t>impact</w:t>
      </w:r>
      <w:r>
        <w:rPr>
          <w:spacing w:val="-13"/>
        </w:rPr>
        <w:t xml:space="preserve"> </w:t>
      </w:r>
      <w:r>
        <w:t>a</w:t>
      </w:r>
      <w:r>
        <w:rPr>
          <w:spacing w:val="-9"/>
        </w:rPr>
        <w:t xml:space="preserve"> </w:t>
      </w:r>
      <w:r>
        <w:t>student’s</w:t>
      </w:r>
      <w:r>
        <w:rPr>
          <w:spacing w:val="-13"/>
        </w:rPr>
        <w:t xml:space="preserve"> </w:t>
      </w:r>
      <w:r>
        <w:t>grade</w:t>
      </w:r>
      <w:r>
        <w:rPr>
          <w:spacing w:val="-13"/>
        </w:rPr>
        <w:t xml:space="preserve"> </w:t>
      </w:r>
      <w:r>
        <w:t>in</w:t>
      </w:r>
      <w:r>
        <w:rPr>
          <w:spacing w:val="-13"/>
        </w:rPr>
        <w:t xml:space="preserve"> </w:t>
      </w:r>
      <w:r>
        <w:t>the</w:t>
      </w:r>
      <w:r>
        <w:rPr>
          <w:spacing w:val="-13"/>
        </w:rPr>
        <w:t xml:space="preserve"> </w:t>
      </w:r>
      <w:r>
        <w:t>Clinical</w:t>
      </w:r>
      <w:r>
        <w:rPr>
          <w:spacing w:val="-13"/>
        </w:rPr>
        <w:t xml:space="preserve"> </w:t>
      </w:r>
      <w:r>
        <w:t>Practicum</w:t>
      </w:r>
      <w:r>
        <w:rPr>
          <w:spacing w:val="-13"/>
        </w:rPr>
        <w:t xml:space="preserve"> </w:t>
      </w:r>
      <w:r>
        <w:t>course and may be considered in evaluating overall performance and professionalism in the Program.</w:t>
      </w:r>
    </w:p>
    <w:p w14:paraId="568D779E" w14:textId="77777777" w:rsidR="003B0F38" w:rsidRDefault="003B0F38">
      <w:pPr>
        <w:pStyle w:val="BodyText"/>
      </w:pPr>
    </w:p>
    <w:p w14:paraId="0C32CE3B" w14:textId="77777777" w:rsidR="003B0F38" w:rsidRDefault="00AB73AE">
      <w:pPr>
        <w:pStyle w:val="BodyText"/>
        <w:ind w:left="360" w:right="719"/>
        <w:jc w:val="both"/>
      </w:pPr>
      <w:r>
        <w:t>Note</w:t>
      </w:r>
      <w:r>
        <w:rPr>
          <w:spacing w:val="-6"/>
        </w:rPr>
        <w:t xml:space="preserve"> </w:t>
      </w:r>
      <w:r>
        <w:t>that</w:t>
      </w:r>
      <w:r>
        <w:rPr>
          <w:spacing w:val="-5"/>
        </w:rPr>
        <w:t xml:space="preserve"> </w:t>
      </w:r>
      <w:r>
        <w:t>APA</w:t>
      </w:r>
      <w:r>
        <w:rPr>
          <w:spacing w:val="-3"/>
        </w:rPr>
        <w:t xml:space="preserve"> </w:t>
      </w:r>
      <w:r>
        <w:t>regulations</w:t>
      </w:r>
      <w:r>
        <w:rPr>
          <w:spacing w:val="-5"/>
        </w:rPr>
        <w:t xml:space="preserve"> </w:t>
      </w:r>
      <w:r>
        <w:t>require</w:t>
      </w:r>
      <w:r>
        <w:rPr>
          <w:spacing w:val="-4"/>
        </w:rPr>
        <w:t xml:space="preserve"> </w:t>
      </w:r>
      <w:r>
        <w:t>that</w:t>
      </w:r>
      <w:r>
        <w:rPr>
          <w:spacing w:val="-2"/>
        </w:rPr>
        <w:t xml:space="preserve"> </w:t>
      </w:r>
      <w:r>
        <w:t>at</w:t>
      </w:r>
      <w:r>
        <w:rPr>
          <w:spacing w:val="-4"/>
        </w:rPr>
        <w:t xml:space="preserve"> </w:t>
      </w:r>
      <w:r>
        <w:t>least</w:t>
      </w:r>
      <w:r>
        <w:rPr>
          <w:spacing w:val="-4"/>
        </w:rPr>
        <w:t xml:space="preserve"> </w:t>
      </w:r>
      <w:r>
        <w:t>some</w:t>
      </w:r>
      <w:r>
        <w:rPr>
          <w:spacing w:val="-6"/>
        </w:rPr>
        <w:t xml:space="preserve"> </w:t>
      </w:r>
      <w:r>
        <w:t>part</w:t>
      </w:r>
      <w:r>
        <w:rPr>
          <w:spacing w:val="-3"/>
        </w:rPr>
        <w:t xml:space="preserve"> </w:t>
      </w:r>
      <w:r>
        <w:t>of</w:t>
      </w:r>
      <w:r>
        <w:rPr>
          <w:spacing w:val="-6"/>
        </w:rPr>
        <w:t xml:space="preserve"> </w:t>
      </w:r>
      <w:r>
        <w:t>the</w:t>
      </w:r>
      <w:r>
        <w:rPr>
          <w:spacing w:val="-3"/>
        </w:rPr>
        <w:t xml:space="preserve"> </w:t>
      </w:r>
      <w:r>
        <w:t>student’s</w:t>
      </w:r>
      <w:r>
        <w:rPr>
          <w:spacing w:val="-3"/>
        </w:rPr>
        <w:t xml:space="preserve"> </w:t>
      </w:r>
      <w:r>
        <w:t>clinical</w:t>
      </w:r>
      <w:r>
        <w:rPr>
          <w:spacing w:val="-4"/>
        </w:rPr>
        <w:t xml:space="preserve"> </w:t>
      </w:r>
      <w:r>
        <w:t>work</w:t>
      </w:r>
      <w:r>
        <w:rPr>
          <w:spacing w:val="-3"/>
        </w:rPr>
        <w:t xml:space="preserve"> </w:t>
      </w:r>
      <w:r>
        <w:t>be</w:t>
      </w:r>
      <w:r>
        <w:rPr>
          <w:spacing w:val="-6"/>
        </w:rPr>
        <w:t xml:space="preserve"> </w:t>
      </w:r>
      <w:r>
        <w:t>directly observed by the on-site supervisor (either in person or electronically, with some visual component). Externship supervisors have been notified of this regulation, and they may conduct direct observation by observing a range of clinical interactions, including group facilitation, an intake interview, a therapy session, or an assessment meeting.</w:t>
      </w:r>
      <w:r>
        <w:rPr>
          <w:spacing w:val="40"/>
        </w:rPr>
        <w:t xml:space="preserve"> </w:t>
      </w:r>
      <w:r>
        <w:t>Evaluation forms require that the supervisor attest to this. Direct observation is not required for secondary supervisor evaluations. Note,</w:t>
      </w:r>
      <w:r>
        <w:rPr>
          <w:spacing w:val="-7"/>
        </w:rPr>
        <w:t xml:space="preserve"> </w:t>
      </w:r>
      <w:r>
        <w:t>that</w:t>
      </w:r>
      <w:r>
        <w:rPr>
          <w:spacing w:val="-7"/>
        </w:rPr>
        <w:t xml:space="preserve"> </w:t>
      </w:r>
      <w:r>
        <w:t>supervised</w:t>
      </w:r>
      <w:r>
        <w:rPr>
          <w:spacing w:val="-7"/>
        </w:rPr>
        <w:t xml:space="preserve"> </w:t>
      </w:r>
      <w:r>
        <w:t>direct</w:t>
      </w:r>
      <w:r>
        <w:rPr>
          <w:spacing w:val="-6"/>
        </w:rPr>
        <w:t xml:space="preserve"> </w:t>
      </w:r>
      <w:r>
        <w:t>observation</w:t>
      </w:r>
      <w:r>
        <w:rPr>
          <w:spacing w:val="-7"/>
        </w:rPr>
        <w:t xml:space="preserve"> </w:t>
      </w:r>
      <w:r>
        <w:t>is</w:t>
      </w:r>
      <w:r>
        <w:rPr>
          <w:spacing w:val="-6"/>
        </w:rPr>
        <w:t xml:space="preserve"> </w:t>
      </w:r>
      <w:r>
        <w:t>also</w:t>
      </w:r>
      <w:r>
        <w:rPr>
          <w:spacing w:val="-6"/>
        </w:rPr>
        <w:t xml:space="preserve"> </w:t>
      </w:r>
      <w:r>
        <w:t>required</w:t>
      </w:r>
      <w:r>
        <w:rPr>
          <w:spacing w:val="-7"/>
        </w:rPr>
        <w:t xml:space="preserve"> </w:t>
      </w:r>
      <w:r>
        <w:t>during</w:t>
      </w:r>
      <w:r>
        <w:rPr>
          <w:spacing w:val="-7"/>
        </w:rPr>
        <w:t xml:space="preserve"> </w:t>
      </w:r>
      <w:r>
        <w:t>the</w:t>
      </w:r>
      <w:r>
        <w:rPr>
          <w:spacing w:val="-7"/>
        </w:rPr>
        <w:t xml:space="preserve"> </w:t>
      </w:r>
      <w:r>
        <w:t>First-Year</w:t>
      </w:r>
      <w:r>
        <w:rPr>
          <w:spacing w:val="-7"/>
        </w:rPr>
        <w:t xml:space="preserve"> </w:t>
      </w:r>
      <w:r>
        <w:t>Clinical</w:t>
      </w:r>
      <w:r>
        <w:rPr>
          <w:spacing w:val="-6"/>
        </w:rPr>
        <w:t xml:space="preserve"> </w:t>
      </w:r>
      <w:r>
        <w:t>Experience and is done by the DCT/DPT.</w:t>
      </w:r>
    </w:p>
    <w:p w14:paraId="141E5B25" w14:textId="77777777" w:rsidR="003B0F38" w:rsidRDefault="003B0F38">
      <w:pPr>
        <w:pStyle w:val="BodyText"/>
      </w:pPr>
    </w:p>
    <w:p w14:paraId="6B9B4646" w14:textId="77777777" w:rsidR="003B0F38" w:rsidRDefault="00AB73AE">
      <w:pPr>
        <w:pStyle w:val="BodyText"/>
        <w:tabs>
          <w:tab w:val="left" w:pos="1375"/>
          <w:tab w:val="left" w:pos="2802"/>
          <w:tab w:val="left" w:pos="3618"/>
          <w:tab w:val="left" w:pos="5087"/>
          <w:tab w:val="left" w:pos="6418"/>
          <w:tab w:val="left" w:pos="7970"/>
          <w:tab w:val="left" w:pos="9544"/>
        </w:tabs>
        <w:spacing w:before="1"/>
        <w:ind w:left="360" w:right="717"/>
      </w:pPr>
      <w:r>
        <w:rPr>
          <w:u w:val="single"/>
        </w:rPr>
        <w:t>Students may not do clinical work of</w:t>
      </w:r>
      <w:r>
        <w:t xml:space="preserve"> </w:t>
      </w:r>
      <w:r>
        <w:rPr>
          <w:u w:val="single"/>
        </w:rPr>
        <w:t>any sort without the approval of the DCT.</w:t>
      </w:r>
      <w:r>
        <w:rPr>
          <w:spacing w:val="40"/>
        </w:rPr>
        <w:t xml:space="preserve"> </w:t>
      </w:r>
      <w:r>
        <w:t xml:space="preserve">All students are </w:t>
      </w:r>
      <w:r>
        <w:rPr>
          <w:spacing w:val="-4"/>
        </w:rPr>
        <w:t>also</w:t>
      </w:r>
      <w:r>
        <w:tab/>
      </w:r>
      <w:r>
        <w:rPr>
          <w:spacing w:val="-2"/>
        </w:rPr>
        <w:t>required</w:t>
      </w:r>
      <w:r>
        <w:tab/>
      </w:r>
      <w:r>
        <w:rPr>
          <w:spacing w:val="-6"/>
        </w:rPr>
        <w:t>to</w:t>
      </w:r>
      <w:r>
        <w:tab/>
      </w:r>
      <w:r>
        <w:rPr>
          <w:spacing w:val="-2"/>
        </w:rPr>
        <w:t>maintain</w:t>
      </w:r>
      <w:r>
        <w:tab/>
      </w:r>
      <w:r>
        <w:rPr>
          <w:spacing w:val="-2"/>
        </w:rPr>
        <w:t>APAIT</w:t>
      </w:r>
      <w:r>
        <w:tab/>
      </w:r>
      <w:r>
        <w:rPr>
          <w:spacing w:val="-2"/>
        </w:rPr>
        <w:t>insurance</w:t>
      </w:r>
      <w:r>
        <w:tab/>
      </w:r>
      <w:r>
        <w:rPr>
          <w:spacing w:val="-2"/>
        </w:rPr>
        <w:t>(available</w:t>
      </w:r>
      <w:r>
        <w:tab/>
      </w:r>
      <w:r>
        <w:rPr>
          <w:spacing w:val="-6"/>
        </w:rPr>
        <w:t xml:space="preserve">at </w:t>
      </w:r>
      <w:hyperlink r:id="rId20">
        <w:r>
          <w:rPr>
            <w:spacing w:val="-2"/>
          </w:rPr>
          <w:t>https://www.trustinsurance.com/Insurance-Programs/Student-Liability/Student-Liability-for-</w:t>
        </w:r>
      </w:hyperlink>
      <w:r>
        <w:t>Graduate-Students)</w:t>
      </w:r>
      <w:r>
        <w:rPr>
          <w:spacing w:val="-3"/>
        </w:rPr>
        <w:t xml:space="preserve"> </w:t>
      </w:r>
      <w:r>
        <w:t>for</w:t>
      </w:r>
      <w:r>
        <w:rPr>
          <w:spacing w:val="-2"/>
        </w:rPr>
        <w:t xml:space="preserve"> </w:t>
      </w:r>
      <w:r>
        <w:t>a</w:t>
      </w:r>
      <w:r>
        <w:rPr>
          <w:spacing w:val="-2"/>
        </w:rPr>
        <w:t xml:space="preserve"> </w:t>
      </w:r>
      <w:r>
        <w:t>fee</w:t>
      </w:r>
      <w:r>
        <w:rPr>
          <w:spacing w:val="-4"/>
        </w:rPr>
        <w:t xml:space="preserve"> </w:t>
      </w:r>
      <w:r>
        <w:t>(typically</w:t>
      </w:r>
      <w:r>
        <w:rPr>
          <w:spacing w:val="-3"/>
        </w:rPr>
        <w:t xml:space="preserve"> </w:t>
      </w:r>
      <w:r>
        <w:t>$35</w:t>
      </w:r>
      <w:r>
        <w:rPr>
          <w:spacing w:val="-3"/>
        </w:rPr>
        <w:t xml:space="preserve"> </w:t>
      </w:r>
      <w:r>
        <w:t>per</w:t>
      </w:r>
      <w:r>
        <w:rPr>
          <w:spacing w:val="-3"/>
        </w:rPr>
        <w:t xml:space="preserve"> </w:t>
      </w:r>
      <w:r>
        <w:t>year).</w:t>
      </w:r>
      <w:r>
        <w:rPr>
          <w:spacing w:val="-3"/>
        </w:rPr>
        <w:t xml:space="preserve"> </w:t>
      </w:r>
      <w:r>
        <w:t>This also</w:t>
      </w:r>
      <w:r>
        <w:rPr>
          <w:spacing w:val="-3"/>
        </w:rPr>
        <w:t xml:space="preserve"> </w:t>
      </w:r>
      <w:r>
        <w:t>covers</w:t>
      </w:r>
      <w:r>
        <w:rPr>
          <w:spacing w:val="-3"/>
        </w:rPr>
        <w:t xml:space="preserve"> </w:t>
      </w:r>
      <w:r>
        <w:t>any</w:t>
      </w:r>
      <w:r>
        <w:rPr>
          <w:spacing w:val="-1"/>
        </w:rPr>
        <w:t xml:space="preserve"> </w:t>
      </w:r>
      <w:r>
        <w:t>approved</w:t>
      </w:r>
      <w:r>
        <w:rPr>
          <w:spacing w:val="-3"/>
        </w:rPr>
        <w:t xml:space="preserve"> </w:t>
      </w:r>
      <w:r>
        <w:t>work</w:t>
      </w:r>
      <w:r>
        <w:rPr>
          <w:spacing w:val="-3"/>
        </w:rPr>
        <w:t xml:space="preserve"> </w:t>
      </w:r>
      <w:r>
        <w:t>you</w:t>
      </w:r>
      <w:r>
        <w:rPr>
          <w:spacing w:val="-1"/>
        </w:rPr>
        <w:t xml:space="preserve"> </w:t>
      </w:r>
      <w:r>
        <w:t>do outside of externship course (e.g., summer placements). Proof of insurance must be provided to the Doctoral Program Coordinator</w:t>
      </w:r>
      <w:r>
        <w:rPr>
          <w:spacing w:val="40"/>
        </w:rPr>
        <w:t xml:space="preserve"> </w:t>
      </w:r>
      <w:r>
        <w:t>annually in August.</w:t>
      </w:r>
    </w:p>
    <w:p w14:paraId="3EE3CF3C" w14:textId="77777777" w:rsidR="003B0F38" w:rsidRDefault="00AB73AE">
      <w:pPr>
        <w:pStyle w:val="BodyText"/>
        <w:spacing w:before="231"/>
        <w:ind w:left="360"/>
      </w:pPr>
      <w:r>
        <w:t>To</w:t>
      </w:r>
      <w:r>
        <w:rPr>
          <w:spacing w:val="40"/>
        </w:rPr>
        <w:t xml:space="preserve"> </w:t>
      </w:r>
      <w:r>
        <w:t>successfully</w:t>
      </w:r>
      <w:r>
        <w:rPr>
          <w:spacing w:val="40"/>
        </w:rPr>
        <w:t xml:space="preserve"> </w:t>
      </w:r>
      <w:r>
        <w:t>complete</w:t>
      </w:r>
      <w:r>
        <w:rPr>
          <w:spacing w:val="40"/>
        </w:rPr>
        <w:t xml:space="preserve"> </w:t>
      </w:r>
      <w:r>
        <w:t>the</w:t>
      </w:r>
      <w:r>
        <w:rPr>
          <w:spacing w:val="40"/>
        </w:rPr>
        <w:t xml:space="preserve"> </w:t>
      </w:r>
      <w:r>
        <w:t>Clinical</w:t>
      </w:r>
      <w:r>
        <w:rPr>
          <w:spacing w:val="40"/>
        </w:rPr>
        <w:t xml:space="preserve"> </w:t>
      </w:r>
      <w:r>
        <w:t>Practicum</w:t>
      </w:r>
      <w:r>
        <w:rPr>
          <w:spacing w:val="39"/>
        </w:rPr>
        <w:t xml:space="preserve"> </w:t>
      </w:r>
      <w:r>
        <w:t>during</w:t>
      </w:r>
      <w:r>
        <w:rPr>
          <w:spacing w:val="40"/>
        </w:rPr>
        <w:t xml:space="preserve"> </w:t>
      </w:r>
      <w:r>
        <w:t>each</w:t>
      </w:r>
      <w:r>
        <w:rPr>
          <w:spacing w:val="40"/>
        </w:rPr>
        <w:t xml:space="preserve"> </w:t>
      </w:r>
      <w:r>
        <w:t>semester</w:t>
      </w:r>
      <w:r>
        <w:rPr>
          <w:spacing w:val="40"/>
        </w:rPr>
        <w:t xml:space="preserve"> </w:t>
      </w:r>
      <w:r>
        <w:t>in</w:t>
      </w:r>
      <w:r>
        <w:rPr>
          <w:spacing w:val="40"/>
        </w:rPr>
        <w:t xml:space="preserve"> </w:t>
      </w:r>
      <w:r>
        <w:t>which</w:t>
      </w:r>
      <w:r>
        <w:rPr>
          <w:spacing w:val="40"/>
        </w:rPr>
        <w:t xml:space="preserve"> </w:t>
      </w:r>
      <w:r>
        <w:t>students</w:t>
      </w:r>
      <w:r>
        <w:rPr>
          <w:spacing w:val="40"/>
        </w:rPr>
        <w:t xml:space="preserve"> </w:t>
      </w:r>
      <w:r>
        <w:t>are registered for externship, students must:</w:t>
      </w:r>
    </w:p>
    <w:p w14:paraId="4492088A" w14:textId="77777777" w:rsidR="003B0F38" w:rsidRDefault="003B0F38">
      <w:pPr>
        <w:pStyle w:val="BodyText"/>
        <w:spacing w:before="67"/>
      </w:pPr>
    </w:p>
    <w:p w14:paraId="315E6482" w14:textId="77777777" w:rsidR="003B0F38" w:rsidRDefault="00AB73AE">
      <w:pPr>
        <w:pStyle w:val="ListParagraph"/>
        <w:numPr>
          <w:ilvl w:val="0"/>
          <w:numId w:val="23"/>
        </w:numPr>
        <w:tabs>
          <w:tab w:val="left" w:pos="1080"/>
        </w:tabs>
        <w:ind w:right="720"/>
        <w:jc w:val="both"/>
        <w:rPr>
          <w:sz w:val="24"/>
        </w:rPr>
      </w:pPr>
      <w:r>
        <w:rPr>
          <w:sz w:val="24"/>
        </w:rPr>
        <w:t>Have</w:t>
      </w:r>
      <w:r>
        <w:rPr>
          <w:spacing w:val="-14"/>
          <w:sz w:val="24"/>
        </w:rPr>
        <w:t xml:space="preserve"> </w:t>
      </w:r>
      <w:r>
        <w:rPr>
          <w:sz w:val="24"/>
        </w:rPr>
        <w:t>the</w:t>
      </w:r>
      <w:r>
        <w:rPr>
          <w:spacing w:val="-14"/>
          <w:sz w:val="24"/>
        </w:rPr>
        <w:t xml:space="preserve"> </w:t>
      </w:r>
      <w:r>
        <w:rPr>
          <w:sz w:val="24"/>
        </w:rPr>
        <w:t>placement</w:t>
      </w:r>
      <w:r>
        <w:rPr>
          <w:spacing w:val="-13"/>
          <w:sz w:val="24"/>
        </w:rPr>
        <w:t xml:space="preserve"> </w:t>
      </w:r>
      <w:r>
        <w:rPr>
          <w:sz w:val="24"/>
        </w:rPr>
        <w:t>supervisor</w:t>
      </w:r>
      <w:r>
        <w:rPr>
          <w:spacing w:val="-14"/>
          <w:sz w:val="24"/>
        </w:rPr>
        <w:t xml:space="preserve"> </w:t>
      </w:r>
      <w:r>
        <w:rPr>
          <w:sz w:val="24"/>
        </w:rPr>
        <w:t>submit</w:t>
      </w:r>
      <w:r>
        <w:rPr>
          <w:spacing w:val="-12"/>
          <w:sz w:val="24"/>
        </w:rPr>
        <w:t xml:space="preserve"> </w:t>
      </w:r>
      <w:r>
        <w:rPr>
          <w:sz w:val="24"/>
        </w:rPr>
        <w:t>the</w:t>
      </w:r>
      <w:r>
        <w:rPr>
          <w:spacing w:val="-14"/>
          <w:sz w:val="24"/>
        </w:rPr>
        <w:t xml:space="preserve"> </w:t>
      </w:r>
      <w:r>
        <w:rPr>
          <w:sz w:val="24"/>
        </w:rPr>
        <w:t>Clinical</w:t>
      </w:r>
      <w:r>
        <w:rPr>
          <w:spacing w:val="-13"/>
          <w:sz w:val="24"/>
        </w:rPr>
        <w:t xml:space="preserve"> </w:t>
      </w:r>
      <w:r>
        <w:rPr>
          <w:sz w:val="24"/>
        </w:rPr>
        <w:t>Evaluation</w:t>
      </w:r>
      <w:r>
        <w:rPr>
          <w:spacing w:val="-13"/>
          <w:sz w:val="24"/>
        </w:rPr>
        <w:t xml:space="preserve"> </w:t>
      </w:r>
      <w:r>
        <w:rPr>
          <w:sz w:val="24"/>
        </w:rPr>
        <w:t>Form.</w:t>
      </w:r>
      <w:r>
        <w:rPr>
          <w:spacing w:val="-13"/>
          <w:sz w:val="24"/>
        </w:rPr>
        <w:t xml:space="preserve"> </w:t>
      </w:r>
      <w:r>
        <w:rPr>
          <w:sz w:val="24"/>
        </w:rPr>
        <w:t>This</w:t>
      </w:r>
      <w:r>
        <w:rPr>
          <w:spacing w:val="-10"/>
          <w:sz w:val="24"/>
        </w:rPr>
        <w:t xml:space="preserve"> </w:t>
      </w:r>
      <w:r>
        <w:rPr>
          <w:sz w:val="24"/>
        </w:rPr>
        <w:t>form</w:t>
      </w:r>
      <w:r>
        <w:rPr>
          <w:spacing w:val="-13"/>
          <w:sz w:val="24"/>
        </w:rPr>
        <w:t xml:space="preserve"> </w:t>
      </w:r>
      <w:r>
        <w:rPr>
          <w:sz w:val="24"/>
        </w:rPr>
        <w:t>is</w:t>
      </w:r>
      <w:r>
        <w:rPr>
          <w:spacing w:val="-12"/>
          <w:sz w:val="24"/>
        </w:rPr>
        <w:t xml:space="preserve"> </w:t>
      </w:r>
      <w:r>
        <w:rPr>
          <w:sz w:val="24"/>
        </w:rPr>
        <w:t>available in the Program office and is also emailed to students at the end of each term.</w:t>
      </w:r>
    </w:p>
    <w:p w14:paraId="0D42A8EB" w14:textId="77777777" w:rsidR="003B0F38" w:rsidRDefault="003B0F38">
      <w:pPr>
        <w:pStyle w:val="BodyText"/>
      </w:pPr>
    </w:p>
    <w:p w14:paraId="5157031B" w14:textId="77777777" w:rsidR="003B0F38" w:rsidRDefault="00AB73AE">
      <w:pPr>
        <w:pStyle w:val="ListParagraph"/>
        <w:numPr>
          <w:ilvl w:val="0"/>
          <w:numId w:val="23"/>
        </w:numPr>
        <w:tabs>
          <w:tab w:val="left" w:pos="1080"/>
        </w:tabs>
        <w:ind w:right="716"/>
        <w:jc w:val="both"/>
        <w:rPr>
          <w:sz w:val="24"/>
        </w:rPr>
      </w:pPr>
      <w:r>
        <w:rPr>
          <w:sz w:val="24"/>
        </w:rPr>
        <w:t>Track</w:t>
      </w:r>
      <w:r>
        <w:rPr>
          <w:spacing w:val="-8"/>
          <w:sz w:val="24"/>
        </w:rPr>
        <w:t xml:space="preserve"> </w:t>
      </w:r>
      <w:r>
        <w:rPr>
          <w:sz w:val="24"/>
        </w:rPr>
        <w:t>externship</w:t>
      </w:r>
      <w:r>
        <w:rPr>
          <w:spacing w:val="-11"/>
          <w:sz w:val="24"/>
        </w:rPr>
        <w:t xml:space="preserve"> </w:t>
      </w:r>
      <w:r>
        <w:rPr>
          <w:sz w:val="24"/>
        </w:rPr>
        <w:t>hours</w:t>
      </w:r>
      <w:r>
        <w:rPr>
          <w:spacing w:val="-11"/>
          <w:sz w:val="24"/>
        </w:rPr>
        <w:t xml:space="preserve"> </w:t>
      </w:r>
      <w:r>
        <w:rPr>
          <w:sz w:val="24"/>
        </w:rPr>
        <w:t>in</w:t>
      </w:r>
      <w:r>
        <w:rPr>
          <w:spacing w:val="-8"/>
          <w:sz w:val="24"/>
        </w:rPr>
        <w:t xml:space="preserve"> </w:t>
      </w:r>
      <w:r>
        <w:rPr>
          <w:sz w:val="24"/>
        </w:rPr>
        <w:t>Time2Track,</w:t>
      </w:r>
      <w:r>
        <w:rPr>
          <w:spacing w:val="-11"/>
          <w:sz w:val="24"/>
        </w:rPr>
        <w:t xml:space="preserve"> </w:t>
      </w:r>
      <w:r>
        <w:rPr>
          <w:sz w:val="24"/>
        </w:rPr>
        <w:t>the</w:t>
      </w:r>
      <w:r>
        <w:rPr>
          <w:spacing w:val="-12"/>
          <w:sz w:val="24"/>
        </w:rPr>
        <w:t xml:space="preserve"> </w:t>
      </w:r>
      <w:r>
        <w:rPr>
          <w:sz w:val="24"/>
        </w:rPr>
        <w:t>gold</w:t>
      </w:r>
      <w:r>
        <w:rPr>
          <w:spacing w:val="-10"/>
          <w:sz w:val="24"/>
        </w:rPr>
        <w:t xml:space="preserve"> </w:t>
      </w:r>
      <w:r>
        <w:rPr>
          <w:sz w:val="24"/>
        </w:rPr>
        <w:t>standard</w:t>
      </w:r>
      <w:r>
        <w:rPr>
          <w:spacing w:val="-11"/>
          <w:sz w:val="24"/>
        </w:rPr>
        <w:t xml:space="preserve"> </w:t>
      </w:r>
      <w:r>
        <w:rPr>
          <w:sz w:val="24"/>
        </w:rPr>
        <w:t>platform</w:t>
      </w:r>
      <w:r>
        <w:rPr>
          <w:spacing w:val="-9"/>
          <w:sz w:val="24"/>
        </w:rPr>
        <w:t xml:space="preserve"> </w:t>
      </w:r>
      <w:r>
        <w:rPr>
          <w:sz w:val="24"/>
        </w:rPr>
        <w:t>for</w:t>
      </w:r>
      <w:r>
        <w:rPr>
          <w:spacing w:val="-12"/>
          <w:sz w:val="24"/>
        </w:rPr>
        <w:t xml:space="preserve"> </w:t>
      </w:r>
      <w:r>
        <w:rPr>
          <w:sz w:val="24"/>
        </w:rPr>
        <w:t>tracking</w:t>
      </w:r>
      <w:r>
        <w:rPr>
          <w:spacing w:val="-11"/>
          <w:sz w:val="24"/>
        </w:rPr>
        <w:t xml:space="preserve"> </w:t>
      </w:r>
      <w:r>
        <w:rPr>
          <w:sz w:val="24"/>
        </w:rPr>
        <w:t>clinical</w:t>
      </w:r>
      <w:r>
        <w:rPr>
          <w:spacing w:val="-10"/>
          <w:sz w:val="24"/>
        </w:rPr>
        <w:t xml:space="preserve"> </w:t>
      </w:r>
      <w:r>
        <w:rPr>
          <w:sz w:val="24"/>
        </w:rPr>
        <w:t>and supervision hours for students in Clinical Psychology and related doctoral programs, so that</w:t>
      </w:r>
      <w:r>
        <w:rPr>
          <w:spacing w:val="-12"/>
          <w:sz w:val="24"/>
        </w:rPr>
        <w:t xml:space="preserve"> </w:t>
      </w:r>
      <w:r>
        <w:rPr>
          <w:sz w:val="24"/>
        </w:rPr>
        <w:t>DPT/DCT</w:t>
      </w:r>
      <w:r>
        <w:rPr>
          <w:spacing w:val="-12"/>
          <w:sz w:val="24"/>
        </w:rPr>
        <w:t xml:space="preserve"> </w:t>
      </w:r>
      <w:r>
        <w:rPr>
          <w:sz w:val="24"/>
        </w:rPr>
        <w:t>have</w:t>
      </w:r>
      <w:r>
        <w:rPr>
          <w:spacing w:val="-13"/>
          <w:sz w:val="24"/>
        </w:rPr>
        <w:t xml:space="preserve"> </w:t>
      </w:r>
      <w:r>
        <w:rPr>
          <w:sz w:val="24"/>
        </w:rPr>
        <w:t>an</w:t>
      </w:r>
      <w:r>
        <w:rPr>
          <w:spacing w:val="-12"/>
          <w:sz w:val="24"/>
        </w:rPr>
        <w:t xml:space="preserve"> </w:t>
      </w:r>
      <w:r>
        <w:rPr>
          <w:sz w:val="24"/>
        </w:rPr>
        <w:t>up</w:t>
      </w:r>
      <w:r>
        <w:rPr>
          <w:spacing w:val="-12"/>
          <w:sz w:val="24"/>
        </w:rPr>
        <w:t xml:space="preserve"> </w:t>
      </w:r>
      <w:r>
        <w:rPr>
          <w:sz w:val="24"/>
        </w:rPr>
        <w:t>to</w:t>
      </w:r>
      <w:r>
        <w:rPr>
          <w:spacing w:val="-12"/>
          <w:sz w:val="24"/>
        </w:rPr>
        <w:t xml:space="preserve"> </w:t>
      </w:r>
      <w:r>
        <w:rPr>
          <w:sz w:val="24"/>
        </w:rPr>
        <w:t>date</w:t>
      </w:r>
      <w:r>
        <w:rPr>
          <w:spacing w:val="-13"/>
          <w:sz w:val="24"/>
        </w:rPr>
        <w:t xml:space="preserve"> </w:t>
      </w:r>
      <w:r>
        <w:rPr>
          <w:sz w:val="24"/>
        </w:rPr>
        <w:t>and</w:t>
      </w:r>
      <w:r>
        <w:rPr>
          <w:spacing w:val="-12"/>
          <w:sz w:val="24"/>
        </w:rPr>
        <w:t xml:space="preserve"> </w:t>
      </w:r>
      <w:r>
        <w:rPr>
          <w:sz w:val="24"/>
        </w:rPr>
        <w:t>accurate</w:t>
      </w:r>
      <w:r>
        <w:rPr>
          <w:spacing w:val="-13"/>
          <w:sz w:val="24"/>
        </w:rPr>
        <w:t xml:space="preserve"> </w:t>
      </w:r>
      <w:r>
        <w:rPr>
          <w:sz w:val="24"/>
        </w:rPr>
        <w:t>accounting</w:t>
      </w:r>
      <w:r>
        <w:rPr>
          <w:spacing w:val="-12"/>
          <w:sz w:val="24"/>
        </w:rPr>
        <w:t xml:space="preserve"> </w:t>
      </w:r>
      <w:r>
        <w:rPr>
          <w:sz w:val="24"/>
        </w:rPr>
        <w:t>of</w:t>
      </w:r>
      <w:r>
        <w:rPr>
          <w:spacing w:val="-13"/>
          <w:sz w:val="24"/>
        </w:rPr>
        <w:t xml:space="preserve"> </w:t>
      </w:r>
      <w:r>
        <w:rPr>
          <w:sz w:val="24"/>
        </w:rPr>
        <w:t>hours</w:t>
      </w:r>
      <w:r>
        <w:rPr>
          <w:spacing w:val="-13"/>
          <w:sz w:val="24"/>
        </w:rPr>
        <w:t xml:space="preserve"> </w:t>
      </w:r>
      <w:r>
        <w:rPr>
          <w:sz w:val="24"/>
        </w:rPr>
        <w:t>accrued</w:t>
      </w:r>
      <w:r>
        <w:rPr>
          <w:spacing w:val="-12"/>
          <w:sz w:val="24"/>
        </w:rPr>
        <w:t xml:space="preserve"> </w:t>
      </w:r>
      <w:r>
        <w:rPr>
          <w:sz w:val="24"/>
        </w:rPr>
        <w:t>over</w:t>
      </w:r>
      <w:r>
        <w:rPr>
          <w:spacing w:val="-13"/>
          <w:sz w:val="24"/>
        </w:rPr>
        <w:t xml:space="preserve"> </w:t>
      </w:r>
      <w:r>
        <w:rPr>
          <w:sz w:val="24"/>
        </w:rPr>
        <w:t>the</w:t>
      </w:r>
      <w:r>
        <w:rPr>
          <w:spacing w:val="-13"/>
          <w:sz w:val="24"/>
        </w:rPr>
        <w:t xml:space="preserve"> </w:t>
      </w:r>
      <w:r>
        <w:rPr>
          <w:sz w:val="24"/>
        </w:rPr>
        <w:t xml:space="preserve">course of the academic semester by the end of that semester. Time2Track subscriptions are provided for each student upon entering the Program. We </w:t>
      </w:r>
      <w:r>
        <w:rPr>
          <w:i/>
          <w:sz w:val="24"/>
        </w:rPr>
        <w:t xml:space="preserve">strongly recommend </w:t>
      </w:r>
      <w:r>
        <w:rPr>
          <w:sz w:val="24"/>
        </w:rPr>
        <w:t>tracking hours after each day completed at externship or at the end of each week.</w:t>
      </w:r>
    </w:p>
    <w:p w14:paraId="121F0471" w14:textId="77777777" w:rsidR="003B0F38" w:rsidRDefault="003B0F38">
      <w:pPr>
        <w:pStyle w:val="BodyText"/>
        <w:spacing w:before="94"/>
      </w:pPr>
    </w:p>
    <w:p w14:paraId="4AFA3087" w14:textId="77777777" w:rsidR="003B0F38" w:rsidRDefault="00AB73AE">
      <w:pPr>
        <w:pStyle w:val="ListParagraph"/>
        <w:numPr>
          <w:ilvl w:val="0"/>
          <w:numId w:val="23"/>
        </w:numPr>
        <w:tabs>
          <w:tab w:val="left" w:pos="1080"/>
        </w:tabs>
        <w:ind w:right="714"/>
        <w:jc w:val="both"/>
        <w:rPr>
          <w:sz w:val="24"/>
        </w:rPr>
      </w:pPr>
      <w:r>
        <w:rPr>
          <w:sz w:val="24"/>
        </w:rPr>
        <w:t>Receive</w:t>
      </w:r>
      <w:r>
        <w:rPr>
          <w:spacing w:val="-6"/>
          <w:sz w:val="24"/>
        </w:rPr>
        <w:t xml:space="preserve"> </w:t>
      </w:r>
      <w:r>
        <w:rPr>
          <w:sz w:val="24"/>
        </w:rPr>
        <w:t>a</w:t>
      </w:r>
      <w:r>
        <w:rPr>
          <w:spacing w:val="-7"/>
          <w:sz w:val="24"/>
        </w:rPr>
        <w:t xml:space="preserve"> </w:t>
      </w:r>
      <w:r>
        <w:rPr>
          <w:sz w:val="24"/>
        </w:rPr>
        <w:t>passing</w:t>
      </w:r>
      <w:r>
        <w:rPr>
          <w:spacing w:val="-6"/>
          <w:sz w:val="24"/>
        </w:rPr>
        <w:t xml:space="preserve"> </w:t>
      </w:r>
      <w:r>
        <w:rPr>
          <w:sz w:val="24"/>
        </w:rPr>
        <w:t>evaluation</w:t>
      </w:r>
      <w:r>
        <w:rPr>
          <w:spacing w:val="-6"/>
          <w:sz w:val="24"/>
        </w:rPr>
        <w:t xml:space="preserve"> </w:t>
      </w:r>
      <w:r>
        <w:rPr>
          <w:sz w:val="24"/>
        </w:rPr>
        <w:t>from</w:t>
      </w:r>
      <w:r>
        <w:rPr>
          <w:spacing w:val="-5"/>
          <w:sz w:val="24"/>
        </w:rPr>
        <w:t xml:space="preserve"> </w:t>
      </w:r>
      <w:r>
        <w:rPr>
          <w:sz w:val="24"/>
        </w:rPr>
        <w:t>the</w:t>
      </w:r>
      <w:r>
        <w:rPr>
          <w:spacing w:val="-6"/>
          <w:sz w:val="24"/>
        </w:rPr>
        <w:t xml:space="preserve"> </w:t>
      </w:r>
      <w:r>
        <w:rPr>
          <w:sz w:val="24"/>
        </w:rPr>
        <w:t>externship</w:t>
      </w:r>
      <w:r>
        <w:rPr>
          <w:spacing w:val="-6"/>
          <w:sz w:val="24"/>
        </w:rPr>
        <w:t xml:space="preserve"> </w:t>
      </w:r>
      <w:proofErr w:type="gramStart"/>
      <w:r>
        <w:rPr>
          <w:sz w:val="24"/>
        </w:rPr>
        <w:t>supervisor</w:t>
      </w:r>
      <w:r>
        <w:rPr>
          <w:spacing w:val="-7"/>
          <w:sz w:val="24"/>
        </w:rPr>
        <w:t xml:space="preserve"> </w:t>
      </w:r>
      <w:r>
        <w:rPr>
          <w:sz w:val="24"/>
        </w:rPr>
        <w:t>.</w:t>
      </w:r>
      <w:proofErr w:type="gramEnd"/>
      <w:r>
        <w:rPr>
          <w:spacing w:val="-6"/>
          <w:sz w:val="24"/>
        </w:rPr>
        <w:t xml:space="preserve"> </w:t>
      </w:r>
      <w:r>
        <w:rPr>
          <w:sz w:val="24"/>
        </w:rPr>
        <w:t>Students</w:t>
      </w:r>
      <w:r>
        <w:rPr>
          <w:spacing w:val="-6"/>
          <w:sz w:val="24"/>
        </w:rPr>
        <w:t xml:space="preserve"> </w:t>
      </w:r>
      <w:r>
        <w:rPr>
          <w:sz w:val="24"/>
        </w:rPr>
        <w:t>who</w:t>
      </w:r>
      <w:r>
        <w:rPr>
          <w:spacing w:val="-9"/>
          <w:sz w:val="24"/>
        </w:rPr>
        <w:t xml:space="preserve"> </w:t>
      </w:r>
      <w:r>
        <w:rPr>
          <w:sz w:val="24"/>
        </w:rPr>
        <w:t>do</w:t>
      </w:r>
      <w:r>
        <w:rPr>
          <w:spacing w:val="-6"/>
          <w:sz w:val="24"/>
        </w:rPr>
        <w:t xml:space="preserve"> </w:t>
      </w:r>
      <w:r>
        <w:rPr>
          <w:sz w:val="24"/>
        </w:rPr>
        <w:t>not</w:t>
      </w:r>
      <w:r>
        <w:rPr>
          <w:spacing w:val="-5"/>
          <w:sz w:val="24"/>
        </w:rPr>
        <w:t xml:space="preserve"> </w:t>
      </w:r>
      <w:r>
        <w:rPr>
          <w:sz w:val="24"/>
        </w:rPr>
        <w:t>pass</w:t>
      </w:r>
      <w:r>
        <w:rPr>
          <w:spacing w:val="-5"/>
          <w:sz w:val="24"/>
        </w:rPr>
        <w:t xml:space="preserve"> </w:t>
      </w:r>
      <w:r>
        <w:rPr>
          <w:sz w:val="24"/>
        </w:rPr>
        <w:t>an externship</w:t>
      </w:r>
      <w:r>
        <w:rPr>
          <w:spacing w:val="-1"/>
          <w:sz w:val="24"/>
        </w:rPr>
        <w:t xml:space="preserve"> </w:t>
      </w:r>
      <w:r>
        <w:rPr>
          <w:sz w:val="24"/>
        </w:rPr>
        <w:t>placement</w:t>
      </w:r>
      <w:r>
        <w:rPr>
          <w:spacing w:val="-1"/>
          <w:sz w:val="24"/>
        </w:rPr>
        <w:t xml:space="preserve"> </w:t>
      </w:r>
      <w:r>
        <w:rPr>
          <w:sz w:val="24"/>
        </w:rPr>
        <w:t>(that</w:t>
      </w:r>
      <w:r>
        <w:rPr>
          <w:spacing w:val="-1"/>
          <w:sz w:val="24"/>
        </w:rPr>
        <w:t xml:space="preserve"> </w:t>
      </w:r>
      <w:r>
        <w:rPr>
          <w:sz w:val="24"/>
        </w:rPr>
        <w:t>is,</w:t>
      </w:r>
      <w:r>
        <w:rPr>
          <w:spacing w:val="-1"/>
          <w:sz w:val="24"/>
        </w:rPr>
        <w:t xml:space="preserve"> </w:t>
      </w:r>
      <w:r>
        <w:rPr>
          <w:sz w:val="24"/>
        </w:rPr>
        <w:t>receive</w:t>
      </w:r>
      <w:r>
        <w:rPr>
          <w:spacing w:val="-2"/>
          <w:sz w:val="24"/>
        </w:rPr>
        <w:t xml:space="preserve"> </w:t>
      </w:r>
      <w:r>
        <w:rPr>
          <w:sz w:val="24"/>
        </w:rPr>
        <w:t>an</w:t>
      </w:r>
      <w:r>
        <w:rPr>
          <w:spacing w:val="-1"/>
          <w:sz w:val="24"/>
        </w:rPr>
        <w:t xml:space="preserve"> </w:t>
      </w:r>
      <w:r>
        <w:rPr>
          <w:sz w:val="24"/>
        </w:rPr>
        <w:t>overall</w:t>
      </w:r>
      <w:r>
        <w:rPr>
          <w:spacing w:val="-1"/>
          <w:sz w:val="24"/>
        </w:rPr>
        <w:t xml:space="preserve"> </w:t>
      </w:r>
      <w:r>
        <w:rPr>
          <w:sz w:val="24"/>
        </w:rPr>
        <w:t>rating</w:t>
      </w:r>
      <w:r>
        <w:rPr>
          <w:spacing w:val="-1"/>
          <w:sz w:val="24"/>
        </w:rPr>
        <w:t xml:space="preserve"> </w:t>
      </w:r>
      <w:r>
        <w:rPr>
          <w:sz w:val="24"/>
        </w:rPr>
        <w:t>of</w:t>
      </w:r>
      <w:r>
        <w:rPr>
          <w:spacing w:val="-2"/>
          <w:sz w:val="24"/>
        </w:rPr>
        <w:t xml:space="preserve"> </w:t>
      </w:r>
      <w:r>
        <w:rPr>
          <w:sz w:val="24"/>
        </w:rPr>
        <w:t>2</w:t>
      </w:r>
      <w:r>
        <w:rPr>
          <w:spacing w:val="-1"/>
          <w:sz w:val="24"/>
        </w:rPr>
        <w:t xml:space="preserve"> </w:t>
      </w:r>
      <w:r>
        <w:rPr>
          <w:sz w:val="24"/>
        </w:rPr>
        <w:t>on</w:t>
      </w:r>
      <w:r>
        <w:rPr>
          <w:spacing w:val="-4"/>
          <w:sz w:val="24"/>
        </w:rPr>
        <w:t xml:space="preserve"> </w:t>
      </w:r>
      <w:r>
        <w:rPr>
          <w:sz w:val="24"/>
        </w:rPr>
        <w:t>the</w:t>
      </w:r>
      <w:r>
        <w:rPr>
          <w:spacing w:val="-2"/>
          <w:sz w:val="24"/>
        </w:rPr>
        <w:t xml:space="preserve"> </w:t>
      </w:r>
      <w:r>
        <w:rPr>
          <w:sz w:val="24"/>
        </w:rPr>
        <w:t>supervisory</w:t>
      </w:r>
      <w:r>
        <w:rPr>
          <w:spacing w:val="-2"/>
          <w:sz w:val="24"/>
        </w:rPr>
        <w:t xml:space="preserve"> </w:t>
      </w:r>
      <w:r>
        <w:rPr>
          <w:sz w:val="24"/>
        </w:rPr>
        <w:t>evaluation) will</w:t>
      </w:r>
      <w:r>
        <w:rPr>
          <w:spacing w:val="-10"/>
          <w:sz w:val="24"/>
        </w:rPr>
        <w:t xml:space="preserve"> </w:t>
      </w:r>
      <w:r>
        <w:rPr>
          <w:sz w:val="24"/>
        </w:rPr>
        <w:t>be</w:t>
      </w:r>
      <w:r>
        <w:rPr>
          <w:spacing w:val="-12"/>
          <w:sz w:val="24"/>
        </w:rPr>
        <w:t xml:space="preserve"> </w:t>
      </w:r>
      <w:r>
        <w:rPr>
          <w:sz w:val="24"/>
        </w:rPr>
        <w:t>expected</w:t>
      </w:r>
      <w:r>
        <w:rPr>
          <w:spacing w:val="-11"/>
          <w:sz w:val="24"/>
        </w:rPr>
        <w:t xml:space="preserve"> </w:t>
      </w:r>
      <w:r>
        <w:rPr>
          <w:sz w:val="24"/>
        </w:rPr>
        <w:t>to</w:t>
      </w:r>
      <w:r>
        <w:rPr>
          <w:spacing w:val="-10"/>
          <w:sz w:val="24"/>
        </w:rPr>
        <w:t xml:space="preserve"> </w:t>
      </w:r>
      <w:r>
        <w:rPr>
          <w:sz w:val="24"/>
        </w:rPr>
        <w:t>successfully</w:t>
      </w:r>
      <w:r>
        <w:rPr>
          <w:spacing w:val="-11"/>
          <w:sz w:val="24"/>
        </w:rPr>
        <w:t xml:space="preserve"> </w:t>
      </w:r>
      <w:r>
        <w:rPr>
          <w:sz w:val="24"/>
        </w:rPr>
        <w:t>complete</w:t>
      </w:r>
      <w:r>
        <w:rPr>
          <w:spacing w:val="-11"/>
          <w:sz w:val="24"/>
        </w:rPr>
        <w:t xml:space="preserve"> </w:t>
      </w:r>
      <w:r>
        <w:rPr>
          <w:sz w:val="24"/>
        </w:rPr>
        <w:t>an</w:t>
      </w:r>
      <w:r>
        <w:rPr>
          <w:spacing w:val="-11"/>
          <w:sz w:val="24"/>
        </w:rPr>
        <w:t xml:space="preserve"> </w:t>
      </w:r>
      <w:r>
        <w:rPr>
          <w:sz w:val="24"/>
        </w:rPr>
        <w:t>additional</w:t>
      </w:r>
      <w:r>
        <w:rPr>
          <w:spacing w:val="-11"/>
          <w:sz w:val="24"/>
        </w:rPr>
        <w:t xml:space="preserve"> </w:t>
      </w:r>
      <w:r>
        <w:rPr>
          <w:sz w:val="24"/>
        </w:rPr>
        <w:t>externship</w:t>
      </w:r>
      <w:r>
        <w:rPr>
          <w:spacing w:val="-11"/>
          <w:sz w:val="24"/>
        </w:rPr>
        <w:t xml:space="preserve"> </w:t>
      </w:r>
      <w:r>
        <w:rPr>
          <w:sz w:val="24"/>
        </w:rPr>
        <w:t>that</w:t>
      </w:r>
      <w:r>
        <w:rPr>
          <w:spacing w:val="-11"/>
          <w:sz w:val="24"/>
        </w:rPr>
        <w:t xml:space="preserve"> </w:t>
      </w:r>
      <w:r>
        <w:rPr>
          <w:sz w:val="24"/>
        </w:rPr>
        <w:t>includes</w:t>
      </w:r>
      <w:r>
        <w:rPr>
          <w:spacing w:val="-11"/>
          <w:sz w:val="24"/>
        </w:rPr>
        <w:t xml:space="preserve"> </w:t>
      </w:r>
      <w:r>
        <w:rPr>
          <w:sz w:val="24"/>
        </w:rPr>
        <w:t>addressing the</w:t>
      </w:r>
      <w:r>
        <w:rPr>
          <w:spacing w:val="-2"/>
          <w:sz w:val="24"/>
        </w:rPr>
        <w:t xml:space="preserve"> </w:t>
      </w:r>
      <w:r>
        <w:rPr>
          <w:sz w:val="24"/>
        </w:rPr>
        <w:t>particular</w:t>
      </w:r>
      <w:r>
        <w:rPr>
          <w:spacing w:val="-3"/>
          <w:sz w:val="24"/>
        </w:rPr>
        <w:t xml:space="preserve"> </w:t>
      </w:r>
      <w:r>
        <w:rPr>
          <w:sz w:val="24"/>
        </w:rPr>
        <w:t>competencies</w:t>
      </w:r>
      <w:r>
        <w:rPr>
          <w:spacing w:val="-1"/>
          <w:sz w:val="24"/>
        </w:rPr>
        <w:t xml:space="preserve"> </w:t>
      </w:r>
      <w:r>
        <w:rPr>
          <w:sz w:val="24"/>
        </w:rPr>
        <w:t>found</w:t>
      </w:r>
      <w:r>
        <w:rPr>
          <w:spacing w:val="-2"/>
          <w:sz w:val="24"/>
        </w:rPr>
        <w:t xml:space="preserve"> </w:t>
      </w:r>
      <w:r>
        <w:rPr>
          <w:sz w:val="24"/>
        </w:rPr>
        <w:t>to</w:t>
      </w:r>
      <w:r>
        <w:rPr>
          <w:spacing w:val="-1"/>
          <w:sz w:val="24"/>
        </w:rPr>
        <w:t xml:space="preserve"> </w:t>
      </w:r>
      <w:r>
        <w:rPr>
          <w:sz w:val="24"/>
        </w:rPr>
        <w:t>be</w:t>
      </w:r>
      <w:r>
        <w:rPr>
          <w:spacing w:val="-2"/>
          <w:sz w:val="24"/>
        </w:rPr>
        <w:t xml:space="preserve"> </w:t>
      </w:r>
      <w:r>
        <w:rPr>
          <w:sz w:val="24"/>
        </w:rPr>
        <w:t>deficient. This</w:t>
      </w:r>
      <w:r>
        <w:rPr>
          <w:spacing w:val="-1"/>
          <w:sz w:val="24"/>
        </w:rPr>
        <w:t xml:space="preserve"> </w:t>
      </w:r>
      <w:r>
        <w:rPr>
          <w:sz w:val="24"/>
        </w:rPr>
        <w:t>placement</w:t>
      </w:r>
      <w:r>
        <w:rPr>
          <w:spacing w:val="-1"/>
          <w:sz w:val="24"/>
        </w:rPr>
        <w:t xml:space="preserve"> </w:t>
      </w:r>
      <w:r>
        <w:rPr>
          <w:sz w:val="24"/>
        </w:rPr>
        <w:t>would</w:t>
      </w:r>
      <w:r>
        <w:rPr>
          <w:spacing w:val="-1"/>
          <w:sz w:val="24"/>
        </w:rPr>
        <w:t xml:space="preserve"> </w:t>
      </w:r>
      <w:r>
        <w:rPr>
          <w:sz w:val="24"/>
        </w:rPr>
        <w:t>be determined</w:t>
      </w:r>
      <w:r>
        <w:rPr>
          <w:spacing w:val="-1"/>
          <w:sz w:val="24"/>
        </w:rPr>
        <w:t xml:space="preserve"> </w:t>
      </w:r>
      <w:r>
        <w:rPr>
          <w:sz w:val="24"/>
        </w:rPr>
        <w:t>in close collaboration with the DPT/DCT and would be monitored as part of a formal remediation</w:t>
      </w:r>
      <w:r>
        <w:rPr>
          <w:spacing w:val="-4"/>
          <w:sz w:val="24"/>
        </w:rPr>
        <w:t xml:space="preserve"> </w:t>
      </w:r>
      <w:r>
        <w:rPr>
          <w:sz w:val="24"/>
        </w:rPr>
        <w:t>plan.</w:t>
      </w:r>
      <w:r>
        <w:rPr>
          <w:spacing w:val="-4"/>
          <w:sz w:val="24"/>
        </w:rPr>
        <w:t xml:space="preserve"> </w:t>
      </w:r>
      <w:r>
        <w:rPr>
          <w:sz w:val="24"/>
        </w:rPr>
        <w:t>Students</w:t>
      </w:r>
      <w:r>
        <w:rPr>
          <w:spacing w:val="-4"/>
          <w:sz w:val="24"/>
        </w:rPr>
        <w:t xml:space="preserve"> </w:t>
      </w:r>
      <w:r>
        <w:rPr>
          <w:sz w:val="24"/>
        </w:rPr>
        <w:t>receiving</w:t>
      </w:r>
      <w:r>
        <w:rPr>
          <w:spacing w:val="-4"/>
          <w:sz w:val="24"/>
        </w:rPr>
        <w:t xml:space="preserve"> </w:t>
      </w:r>
      <w:r>
        <w:rPr>
          <w:sz w:val="24"/>
        </w:rPr>
        <w:t>questionable</w:t>
      </w:r>
      <w:r>
        <w:rPr>
          <w:spacing w:val="-4"/>
          <w:sz w:val="24"/>
        </w:rPr>
        <w:t xml:space="preserve"> </w:t>
      </w:r>
      <w:r>
        <w:rPr>
          <w:sz w:val="24"/>
        </w:rPr>
        <w:t>to</w:t>
      </w:r>
      <w:r>
        <w:rPr>
          <w:spacing w:val="-4"/>
          <w:sz w:val="24"/>
        </w:rPr>
        <w:t xml:space="preserve"> </w:t>
      </w:r>
      <w:r>
        <w:rPr>
          <w:sz w:val="24"/>
        </w:rPr>
        <w:t>poor</w:t>
      </w:r>
      <w:r>
        <w:rPr>
          <w:spacing w:val="-5"/>
          <w:sz w:val="24"/>
        </w:rPr>
        <w:t xml:space="preserve"> </w:t>
      </w:r>
      <w:r>
        <w:rPr>
          <w:sz w:val="24"/>
        </w:rPr>
        <w:t>evaluations</w:t>
      </w:r>
      <w:r>
        <w:rPr>
          <w:spacing w:val="-4"/>
          <w:sz w:val="24"/>
        </w:rPr>
        <w:t xml:space="preserve"> </w:t>
      </w:r>
      <w:r>
        <w:rPr>
          <w:sz w:val="24"/>
        </w:rPr>
        <w:t>from</w:t>
      </w:r>
      <w:r>
        <w:rPr>
          <w:spacing w:val="-6"/>
          <w:sz w:val="24"/>
        </w:rPr>
        <w:t xml:space="preserve"> </w:t>
      </w:r>
      <w:r>
        <w:rPr>
          <w:sz w:val="24"/>
        </w:rPr>
        <w:t>more</w:t>
      </w:r>
      <w:r>
        <w:rPr>
          <w:spacing w:val="-6"/>
          <w:sz w:val="24"/>
        </w:rPr>
        <w:t xml:space="preserve"> </w:t>
      </w:r>
      <w:r>
        <w:rPr>
          <w:sz w:val="24"/>
        </w:rPr>
        <w:t>than</w:t>
      </w:r>
      <w:r>
        <w:rPr>
          <w:spacing w:val="-4"/>
          <w:sz w:val="24"/>
        </w:rPr>
        <w:t xml:space="preserve"> </w:t>
      </w:r>
      <w:r>
        <w:rPr>
          <w:sz w:val="24"/>
        </w:rPr>
        <w:t>one placement (for example, by repeatedly receiving problematic ratings (of 1 or 2 on 5-point scale] on supervisory evaluations), or students who fail to respond successfully to a remediation plan, may be terminated from the program.</w:t>
      </w:r>
    </w:p>
    <w:p w14:paraId="7B247DD6" w14:textId="77777777" w:rsidR="003B0F38" w:rsidRDefault="003B0F38">
      <w:pPr>
        <w:pStyle w:val="BodyText"/>
        <w:spacing w:before="274"/>
      </w:pPr>
    </w:p>
    <w:p w14:paraId="41FC6FEE" w14:textId="77777777" w:rsidR="003B0F38" w:rsidRDefault="00AB73AE">
      <w:pPr>
        <w:pStyle w:val="Heading1"/>
        <w:jc w:val="left"/>
      </w:pPr>
      <w:bookmarkStart w:id="14" w:name="_bookmark14"/>
      <w:bookmarkEnd w:id="14"/>
      <w:r>
        <w:rPr>
          <w:spacing w:val="-2"/>
        </w:rPr>
        <w:t>Internships</w:t>
      </w:r>
    </w:p>
    <w:p w14:paraId="0C5EDA9A" w14:textId="77777777" w:rsidR="003B0F38" w:rsidRDefault="00AB73AE">
      <w:pPr>
        <w:pStyle w:val="BodyText"/>
        <w:spacing w:before="278"/>
        <w:ind w:left="360"/>
      </w:pPr>
      <w:r>
        <w:t>The final</w:t>
      </w:r>
      <w:r>
        <w:rPr>
          <w:spacing w:val="5"/>
        </w:rPr>
        <w:t xml:space="preserve"> </w:t>
      </w:r>
      <w:r>
        <w:t>clinical</w:t>
      </w:r>
      <w:r>
        <w:rPr>
          <w:spacing w:val="5"/>
        </w:rPr>
        <w:t xml:space="preserve"> </w:t>
      </w:r>
      <w:r>
        <w:t>requirement</w:t>
      </w:r>
      <w:r>
        <w:rPr>
          <w:spacing w:val="4"/>
        </w:rPr>
        <w:t xml:space="preserve"> </w:t>
      </w:r>
      <w:r>
        <w:t>is</w:t>
      </w:r>
      <w:r>
        <w:rPr>
          <w:spacing w:val="5"/>
        </w:rPr>
        <w:t xml:space="preserve"> </w:t>
      </w:r>
      <w:r>
        <w:t>the</w:t>
      </w:r>
      <w:r>
        <w:rPr>
          <w:spacing w:val="3"/>
        </w:rPr>
        <w:t xml:space="preserve"> </w:t>
      </w:r>
      <w:r>
        <w:t>completion</w:t>
      </w:r>
      <w:r>
        <w:rPr>
          <w:spacing w:val="4"/>
        </w:rPr>
        <w:t xml:space="preserve"> </w:t>
      </w:r>
      <w:r>
        <w:t>of</w:t>
      </w:r>
      <w:r>
        <w:rPr>
          <w:spacing w:val="3"/>
        </w:rPr>
        <w:t xml:space="preserve"> </w:t>
      </w:r>
      <w:r>
        <w:t>a</w:t>
      </w:r>
      <w:r>
        <w:rPr>
          <w:spacing w:val="3"/>
        </w:rPr>
        <w:t xml:space="preserve"> </w:t>
      </w:r>
      <w:r>
        <w:t>one-year</w:t>
      </w:r>
      <w:r>
        <w:rPr>
          <w:spacing w:val="3"/>
        </w:rPr>
        <w:t xml:space="preserve"> </w:t>
      </w:r>
      <w:r>
        <w:t>internship.</w:t>
      </w:r>
      <w:r>
        <w:rPr>
          <w:spacing w:val="70"/>
        </w:rPr>
        <w:t xml:space="preserve"> </w:t>
      </w:r>
      <w:r>
        <w:t>As</w:t>
      </w:r>
      <w:r>
        <w:rPr>
          <w:spacing w:val="4"/>
        </w:rPr>
        <w:t xml:space="preserve"> </w:t>
      </w:r>
      <w:r>
        <w:t>discussed</w:t>
      </w:r>
      <w:r>
        <w:rPr>
          <w:spacing w:val="4"/>
        </w:rPr>
        <w:t xml:space="preserve"> </w:t>
      </w:r>
      <w:r>
        <w:t>above,</w:t>
      </w:r>
      <w:r>
        <w:rPr>
          <w:spacing w:val="6"/>
        </w:rPr>
        <w:t xml:space="preserve"> </w:t>
      </w:r>
      <w:r>
        <w:rPr>
          <w:spacing w:val="-5"/>
        </w:rPr>
        <w:t>in</w:t>
      </w:r>
    </w:p>
    <w:p w14:paraId="2DF4F0F5" w14:textId="77777777" w:rsidR="003B0F38" w:rsidRDefault="003B0F38">
      <w:pPr>
        <w:pStyle w:val="BodyText"/>
        <w:sectPr w:rsidR="003B0F38">
          <w:pgSz w:w="12240" w:h="15840"/>
          <w:pgMar w:top="1360" w:right="720" w:bottom="1240" w:left="1080" w:header="0" w:footer="1054" w:gutter="0"/>
          <w:cols w:space="720"/>
        </w:sectPr>
      </w:pPr>
    </w:p>
    <w:p w14:paraId="28CCA486" w14:textId="77777777" w:rsidR="003B0F38" w:rsidRDefault="00AB73AE">
      <w:pPr>
        <w:pStyle w:val="BodyText"/>
        <w:spacing w:before="79"/>
        <w:ind w:left="360" w:right="718"/>
        <w:jc w:val="both"/>
      </w:pPr>
      <w:r>
        <w:lastRenderedPageBreak/>
        <w:t>order</w:t>
      </w:r>
      <w:r>
        <w:rPr>
          <w:spacing w:val="-4"/>
        </w:rPr>
        <w:t xml:space="preserve"> </w:t>
      </w:r>
      <w:r>
        <w:t>to</w:t>
      </w:r>
      <w:r>
        <w:rPr>
          <w:spacing w:val="-4"/>
        </w:rPr>
        <w:t xml:space="preserve"> </w:t>
      </w:r>
      <w:r>
        <w:t>apply</w:t>
      </w:r>
      <w:r>
        <w:rPr>
          <w:spacing w:val="-4"/>
        </w:rPr>
        <w:t xml:space="preserve"> </w:t>
      </w:r>
      <w:r>
        <w:t>for</w:t>
      </w:r>
      <w:r>
        <w:rPr>
          <w:spacing w:val="-5"/>
        </w:rPr>
        <w:t xml:space="preserve"> </w:t>
      </w:r>
      <w:r>
        <w:t>internship,</w:t>
      </w:r>
      <w:r>
        <w:rPr>
          <w:spacing w:val="-4"/>
        </w:rPr>
        <w:t xml:space="preserve"> </w:t>
      </w:r>
      <w:r>
        <w:t>students</w:t>
      </w:r>
      <w:r>
        <w:rPr>
          <w:spacing w:val="-4"/>
        </w:rPr>
        <w:t xml:space="preserve"> </w:t>
      </w:r>
      <w:r>
        <w:t>must</w:t>
      </w:r>
      <w:r>
        <w:rPr>
          <w:spacing w:val="-4"/>
        </w:rPr>
        <w:t xml:space="preserve"> </w:t>
      </w:r>
      <w:r>
        <w:t>successfully</w:t>
      </w:r>
      <w:r>
        <w:rPr>
          <w:spacing w:val="-4"/>
        </w:rPr>
        <w:t xml:space="preserve"> </w:t>
      </w:r>
      <w:r>
        <w:t>defend</w:t>
      </w:r>
      <w:r>
        <w:rPr>
          <w:spacing w:val="-4"/>
        </w:rPr>
        <w:t xml:space="preserve"> </w:t>
      </w:r>
      <w:r>
        <w:t>their</w:t>
      </w:r>
      <w:r>
        <w:rPr>
          <w:spacing w:val="-5"/>
        </w:rPr>
        <w:t xml:space="preserve"> </w:t>
      </w:r>
      <w:r>
        <w:t>Second</w:t>
      </w:r>
      <w:r>
        <w:rPr>
          <w:spacing w:val="-4"/>
        </w:rPr>
        <w:t xml:space="preserve"> </w:t>
      </w:r>
      <w:r>
        <w:t>Doctoral</w:t>
      </w:r>
      <w:r>
        <w:rPr>
          <w:spacing w:val="-4"/>
        </w:rPr>
        <w:t xml:space="preserve"> </w:t>
      </w:r>
      <w:r>
        <w:t>Exams</w:t>
      </w:r>
      <w:r>
        <w:rPr>
          <w:spacing w:val="-4"/>
        </w:rPr>
        <w:t xml:space="preserve"> </w:t>
      </w:r>
      <w:r>
        <w:t xml:space="preserve">and their Dissertation Proposals by </w:t>
      </w:r>
      <w:r>
        <w:rPr>
          <w:u w:val="single"/>
        </w:rPr>
        <w:t>June 30th</w:t>
      </w:r>
      <w:r>
        <w:t xml:space="preserve"> of the year they plan to apply</w:t>
      </w:r>
      <w:r>
        <w:rPr>
          <w:spacing w:val="40"/>
        </w:rPr>
        <w:t xml:space="preserve"> </w:t>
      </w:r>
      <w:r>
        <w:t>(note that students are responsible for determining the availability of committee members for a potential defense date). Detailed information on available internships and application materials is available from the Association of Psychology Postdoctoral and Internship Centers (APPIC) Uniform Application (</w:t>
      </w:r>
      <w:hyperlink r:id="rId21">
        <w:r>
          <w:rPr>
            <w:color w:val="0462C1"/>
            <w:u w:val="single" w:color="0462C1"/>
          </w:rPr>
          <w:t>www.appic.org</w:t>
        </w:r>
      </w:hyperlink>
      <w:r>
        <w:t>). The following details are specific to and required of Program students:</w:t>
      </w:r>
    </w:p>
    <w:p w14:paraId="4DD06106" w14:textId="77777777" w:rsidR="003B0F38" w:rsidRDefault="003B0F38">
      <w:pPr>
        <w:pStyle w:val="BodyText"/>
        <w:spacing w:before="70"/>
      </w:pPr>
    </w:p>
    <w:p w14:paraId="4E2713CC" w14:textId="77777777" w:rsidR="003B0F38" w:rsidRDefault="00AB73AE">
      <w:pPr>
        <w:pStyle w:val="ListParagraph"/>
        <w:numPr>
          <w:ilvl w:val="0"/>
          <w:numId w:val="22"/>
        </w:numPr>
        <w:tabs>
          <w:tab w:val="left" w:pos="1080"/>
        </w:tabs>
        <w:ind w:right="716"/>
        <w:jc w:val="both"/>
        <w:rPr>
          <w:sz w:val="24"/>
        </w:rPr>
      </w:pPr>
      <w:r>
        <w:rPr>
          <w:sz w:val="24"/>
        </w:rPr>
        <w:t>Prior</w:t>
      </w:r>
      <w:r>
        <w:rPr>
          <w:spacing w:val="-9"/>
          <w:sz w:val="24"/>
        </w:rPr>
        <w:t xml:space="preserve"> </w:t>
      </w:r>
      <w:r>
        <w:rPr>
          <w:sz w:val="24"/>
        </w:rPr>
        <w:t>to</w:t>
      </w:r>
      <w:r>
        <w:rPr>
          <w:spacing w:val="-8"/>
          <w:sz w:val="24"/>
        </w:rPr>
        <w:t xml:space="preserve"> </w:t>
      </w:r>
      <w:r>
        <w:rPr>
          <w:sz w:val="24"/>
        </w:rPr>
        <w:t>applying</w:t>
      </w:r>
      <w:r>
        <w:rPr>
          <w:spacing w:val="-8"/>
          <w:sz w:val="24"/>
        </w:rPr>
        <w:t xml:space="preserve"> </w:t>
      </w:r>
      <w:r>
        <w:rPr>
          <w:sz w:val="24"/>
        </w:rPr>
        <w:t>to</w:t>
      </w:r>
      <w:r>
        <w:rPr>
          <w:spacing w:val="-8"/>
          <w:sz w:val="24"/>
        </w:rPr>
        <w:t xml:space="preserve"> </w:t>
      </w:r>
      <w:r>
        <w:rPr>
          <w:sz w:val="24"/>
        </w:rPr>
        <w:t>internship</w:t>
      </w:r>
      <w:r>
        <w:rPr>
          <w:spacing w:val="-8"/>
          <w:sz w:val="24"/>
        </w:rPr>
        <w:t xml:space="preserve"> </w:t>
      </w:r>
      <w:r>
        <w:rPr>
          <w:sz w:val="24"/>
        </w:rPr>
        <w:t>sites,</w:t>
      </w:r>
      <w:r>
        <w:rPr>
          <w:spacing w:val="-8"/>
          <w:sz w:val="24"/>
        </w:rPr>
        <w:t xml:space="preserve"> </w:t>
      </w:r>
      <w:r>
        <w:rPr>
          <w:sz w:val="24"/>
        </w:rPr>
        <w:t>students</w:t>
      </w:r>
      <w:r>
        <w:rPr>
          <w:spacing w:val="-8"/>
          <w:sz w:val="24"/>
        </w:rPr>
        <w:t xml:space="preserve"> </w:t>
      </w:r>
      <w:r>
        <w:rPr>
          <w:sz w:val="24"/>
        </w:rPr>
        <w:t>must</w:t>
      </w:r>
      <w:r>
        <w:rPr>
          <w:spacing w:val="-9"/>
          <w:sz w:val="24"/>
        </w:rPr>
        <w:t xml:space="preserve"> </w:t>
      </w:r>
      <w:r>
        <w:rPr>
          <w:sz w:val="24"/>
        </w:rPr>
        <w:t>schedule</w:t>
      </w:r>
      <w:r>
        <w:rPr>
          <w:spacing w:val="-9"/>
          <w:sz w:val="24"/>
        </w:rPr>
        <w:t xml:space="preserve"> </w:t>
      </w:r>
      <w:r>
        <w:rPr>
          <w:sz w:val="24"/>
        </w:rPr>
        <w:t>an</w:t>
      </w:r>
      <w:r>
        <w:rPr>
          <w:spacing w:val="-6"/>
          <w:sz w:val="24"/>
        </w:rPr>
        <w:t xml:space="preserve"> </w:t>
      </w:r>
      <w:r>
        <w:rPr>
          <w:sz w:val="24"/>
        </w:rPr>
        <w:t>appointment</w:t>
      </w:r>
      <w:r>
        <w:rPr>
          <w:spacing w:val="-6"/>
          <w:sz w:val="24"/>
        </w:rPr>
        <w:t xml:space="preserve"> </w:t>
      </w:r>
      <w:r>
        <w:rPr>
          <w:sz w:val="24"/>
        </w:rPr>
        <w:t>with</w:t>
      </w:r>
      <w:r>
        <w:rPr>
          <w:spacing w:val="-8"/>
          <w:sz w:val="24"/>
        </w:rPr>
        <w:t xml:space="preserve"> </w:t>
      </w:r>
      <w:r>
        <w:rPr>
          <w:sz w:val="24"/>
        </w:rPr>
        <w:t>the</w:t>
      </w:r>
      <w:r>
        <w:rPr>
          <w:spacing w:val="-9"/>
          <w:sz w:val="24"/>
        </w:rPr>
        <w:t xml:space="preserve"> </w:t>
      </w:r>
      <w:r>
        <w:rPr>
          <w:sz w:val="24"/>
        </w:rPr>
        <w:t>DCT, and provide a summary of their accrued hours in various categories. Together, the entire portfolio</w:t>
      </w:r>
      <w:r>
        <w:rPr>
          <w:spacing w:val="-15"/>
          <w:sz w:val="24"/>
        </w:rPr>
        <w:t xml:space="preserve"> </w:t>
      </w:r>
      <w:r>
        <w:rPr>
          <w:sz w:val="24"/>
        </w:rPr>
        <w:t>of</w:t>
      </w:r>
      <w:r>
        <w:rPr>
          <w:spacing w:val="-15"/>
          <w:sz w:val="24"/>
        </w:rPr>
        <w:t xml:space="preserve"> </w:t>
      </w:r>
      <w:r>
        <w:rPr>
          <w:sz w:val="24"/>
        </w:rPr>
        <w:t>experiences</w:t>
      </w:r>
      <w:r>
        <w:rPr>
          <w:spacing w:val="-15"/>
          <w:sz w:val="24"/>
        </w:rPr>
        <w:t xml:space="preserve"> </w:t>
      </w:r>
      <w:r>
        <w:rPr>
          <w:sz w:val="24"/>
        </w:rPr>
        <w:t>will</w:t>
      </w:r>
      <w:r>
        <w:rPr>
          <w:spacing w:val="-15"/>
          <w:sz w:val="24"/>
        </w:rPr>
        <w:t xml:space="preserve"> </w:t>
      </w:r>
      <w:r>
        <w:rPr>
          <w:sz w:val="24"/>
        </w:rPr>
        <w:t>be</w:t>
      </w:r>
      <w:r>
        <w:rPr>
          <w:spacing w:val="-15"/>
          <w:sz w:val="24"/>
        </w:rPr>
        <w:t xml:space="preserve"> </w:t>
      </w:r>
      <w:r>
        <w:rPr>
          <w:sz w:val="24"/>
        </w:rPr>
        <w:t>examined,</w:t>
      </w:r>
      <w:r>
        <w:rPr>
          <w:spacing w:val="-15"/>
          <w:sz w:val="24"/>
        </w:rPr>
        <w:t xml:space="preserve"> </w:t>
      </w:r>
      <w:r>
        <w:rPr>
          <w:sz w:val="24"/>
        </w:rPr>
        <w:t>and</w:t>
      </w:r>
      <w:r>
        <w:rPr>
          <w:spacing w:val="-15"/>
          <w:sz w:val="24"/>
        </w:rPr>
        <w:t xml:space="preserve"> </w:t>
      </w:r>
      <w:r>
        <w:rPr>
          <w:sz w:val="24"/>
        </w:rPr>
        <w:t>the</w:t>
      </w:r>
      <w:r>
        <w:rPr>
          <w:spacing w:val="-15"/>
          <w:sz w:val="24"/>
        </w:rPr>
        <w:t xml:space="preserve"> </w:t>
      </w:r>
      <w:r>
        <w:rPr>
          <w:sz w:val="24"/>
        </w:rPr>
        <w:t>DCT</w:t>
      </w:r>
      <w:r>
        <w:rPr>
          <w:spacing w:val="-15"/>
          <w:sz w:val="24"/>
        </w:rPr>
        <w:t xml:space="preserve"> </w:t>
      </w:r>
      <w:r>
        <w:rPr>
          <w:sz w:val="24"/>
        </w:rPr>
        <w:t>will</w:t>
      </w:r>
      <w:r>
        <w:rPr>
          <w:spacing w:val="-15"/>
          <w:sz w:val="24"/>
        </w:rPr>
        <w:t xml:space="preserve"> </w:t>
      </w:r>
      <w:r>
        <w:rPr>
          <w:sz w:val="24"/>
        </w:rPr>
        <w:t>make</w:t>
      </w:r>
      <w:r>
        <w:rPr>
          <w:spacing w:val="-15"/>
          <w:sz w:val="24"/>
        </w:rPr>
        <w:t xml:space="preserve"> </w:t>
      </w:r>
      <w:r>
        <w:rPr>
          <w:sz w:val="24"/>
        </w:rPr>
        <w:t>a</w:t>
      </w:r>
      <w:r>
        <w:rPr>
          <w:spacing w:val="-15"/>
          <w:sz w:val="24"/>
        </w:rPr>
        <w:t xml:space="preserve"> </w:t>
      </w:r>
      <w:r>
        <w:rPr>
          <w:sz w:val="24"/>
        </w:rPr>
        <w:t>recommendation</w:t>
      </w:r>
      <w:r>
        <w:rPr>
          <w:spacing w:val="-15"/>
          <w:sz w:val="24"/>
        </w:rPr>
        <w:t xml:space="preserve"> </w:t>
      </w:r>
      <w:r>
        <w:rPr>
          <w:sz w:val="24"/>
        </w:rPr>
        <w:t>about whether</w:t>
      </w:r>
      <w:r>
        <w:rPr>
          <w:spacing w:val="-5"/>
          <w:sz w:val="24"/>
        </w:rPr>
        <w:t xml:space="preserve"> </w:t>
      </w:r>
      <w:r>
        <w:rPr>
          <w:sz w:val="24"/>
        </w:rPr>
        <w:t>the</w:t>
      </w:r>
      <w:r>
        <w:rPr>
          <w:spacing w:val="-3"/>
          <w:sz w:val="24"/>
        </w:rPr>
        <w:t xml:space="preserve"> </w:t>
      </w:r>
      <w:r>
        <w:rPr>
          <w:sz w:val="24"/>
        </w:rPr>
        <w:t>student</w:t>
      </w:r>
      <w:r>
        <w:rPr>
          <w:spacing w:val="-3"/>
          <w:sz w:val="24"/>
        </w:rPr>
        <w:t xml:space="preserve"> </w:t>
      </w:r>
      <w:r>
        <w:rPr>
          <w:sz w:val="24"/>
        </w:rPr>
        <w:t>is</w:t>
      </w:r>
      <w:r>
        <w:rPr>
          <w:spacing w:val="-4"/>
          <w:sz w:val="24"/>
        </w:rPr>
        <w:t xml:space="preserve"> </w:t>
      </w:r>
      <w:r>
        <w:rPr>
          <w:sz w:val="24"/>
        </w:rPr>
        <w:t>“ready</w:t>
      </w:r>
      <w:r>
        <w:rPr>
          <w:spacing w:val="-3"/>
          <w:sz w:val="24"/>
        </w:rPr>
        <w:t xml:space="preserve"> </w:t>
      </w:r>
      <w:r>
        <w:rPr>
          <w:sz w:val="24"/>
        </w:rPr>
        <w:t>to</w:t>
      </w:r>
      <w:r>
        <w:rPr>
          <w:spacing w:val="-3"/>
          <w:sz w:val="24"/>
        </w:rPr>
        <w:t xml:space="preserve"> </w:t>
      </w:r>
      <w:r>
        <w:rPr>
          <w:sz w:val="24"/>
        </w:rPr>
        <w:t>apply.”</w:t>
      </w:r>
      <w:r>
        <w:rPr>
          <w:spacing w:val="-2"/>
          <w:sz w:val="24"/>
        </w:rPr>
        <w:t xml:space="preserve"> </w:t>
      </w:r>
      <w:r>
        <w:rPr>
          <w:sz w:val="24"/>
        </w:rPr>
        <w:t>It</w:t>
      </w:r>
      <w:r>
        <w:rPr>
          <w:spacing w:val="-3"/>
          <w:sz w:val="24"/>
        </w:rPr>
        <w:t xml:space="preserve"> </w:t>
      </w:r>
      <w:r>
        <w:rPr>
          <w:sz w:val="24"/>
        </w:rPr>
        <w:t>is</w:t>
      </w:r>
      <w:r>
        <w:rPr>
          <w:spacing w:val="-4"/>
          <w:sz w:val="24"/>
        </w:rPr>
        <w:t xml:space="preserve"> </w:t>
      </w:r>
      <w:r>
        <w:rPr>
          <w:sz w:val="24"/>
        </w:rPr>
        <w:t>the</w:t>
      </w:r>
      <w:r>
        <w:rPr>
          <w:spacing w:val="-3"/>
          <w:sz w:val="24"/>
        </w:rPr>
        <w:t xml:space="preserve"> </w:t>
      </w:r>
      <w:r>
        <w:rPr>
          <w:sz w:val="24"/>
        </w:rPr>
        <w:t>position</w:t>
      </w:r>
      <w:r>
        <w:rPr>
          <w:spacing w:val="-3"/>
          <w:sz w:val="24"/>
        </w:rPr>
        <w:t xml:space="preserve"> </w:t>
      </w:r>
      <w:r>
        <w:rPr>
          <w:sz w:val="24"/>
        </w:rPr>
        <w:t>of</w:t>
      </w:r>
      <w:r>
        <w:rPr>
          <w:spacing w:val="-3"/>
          <w:sz w:val="24"/>
        </w:rPr>
        <w:t xml:space="preserve"> </w:t>
      </w:r>
      <w:r>
        <w:rPr>
          <w:sz w:val="24"/>
        </w:rPr>
        <w:t>the</w:t>
      </w:r>
      <w:r>
        <w:rPr>
          <w:spacing w:val="-4"/>
          <w:sz w:val="24"/>
        </w:rPr>
        <w:t xml:space="preserve"> </w:t>
      </w:r>
      <w:r>
        <w:rPr>
          <w:sz w:val="24"/>
        </w:rPr>
        <w:t>Program</w:t>
      </w:r>
      <w:r>
        <w:rPr>
          <w:spacing w:val="-3"/>
          <w:sz w:val="24"/>
        </w:rPr>
        <w:t xml:space="preserve"> </w:t>
      </w:r>
      <w:r>
        <w:rPr>
          <w:sz w:val="24"/>
        </w:rPr>
        <w:t>that</w:t>
      </w:r>
      <w:r>
        <w:rPr>
          <w:spacing w:val="-3"/>
          <w:sz w:val="24"/>
        </w:rPr>
        <w:t xml:space="preserve"> </w:t>
      </w:r>
      <w:r>
        <w:rPr>
          <w:sz w:val="24"/>
        </w:rPr>
        <w:t>many</w:t>
      </w:r>
      <w:r>
        <w:rPr>
          <w:spacing w:val="-3"/>
          <w:sz w:val="24"/>
        </w:rPr>
        <w:t xml:space="preserve"> </w:t>
      </w:r>
      <w:r>
        <w:rPr>
          <w:sz w:val="24"/>
        </w:rPr>
        <w:t>factors enter into decisions about when to apply. For some students, it may be advisable to apply and</w:t>
      </w:r>
      <w:r>
        <w:rPr>
          <w:spacing w:val="-15"/>
          <w:sz w:val="24"/>
        </w:rPr>
        <w:t xml:space="preserve"> </w:t>
      </w:r>
      <w:r>
        <w:rPr>
          <w:sz w:val="24"/>
        </w:rPr>
        <w:t>complete</w:t>
      </w:r>
      <w:r>
        <w:rPr>
          <w:spacing w:val="-15"/>
          <w:sz w:val="24"/>
        </w:rPr>
        <w:t xml:space="preserve"> </w:t>
      </w:r>
      <w:r>
        <w:rPr>
          <w:sz w:val="24"/>
        </w:rPr>
        <w:t>their</w:t>
      </w:r>
      <w:r>
        <w:rPr>
          <w:spacing w:val="-15"/>
          <w:sz w:val="24"/>
        </w:rPr>
        <w:t xml:space="preserve"> </w:t>
      </w:r>
      <w:r>
        <w:rPr>
          <w:sz w:val="24"/>
        </w:rPr>
        <w:t>dissertation</w:t>
      </w:r>
      <w:r>
        <w:rPr>
          <w:spacing w:val="-15"/>
          <w:sz w:val="24"/>
        </w:rPr>
        <w:t xml:space="preserve"> </w:t>
      </w:r>
      <w:r>
        <w:rPr>
          <w:sz w:val="24"/>
        </w:rPr>
        <w:t>in</w:t>
      </w:r>
      <w:r>
        <w:rPr>
          <w:spacing w:val="-15"/>
          <w:sz w:val="24"/>
        </w:rPr>
        <w:t xml:space="preserve"> </w:t>
      </w:r>
      <w:r>
        <w:rPr>
          <w:sz w:val="24"/>
        </w:rPr>
        <w:t>their</w:t>
      </w:r>
      <w:r>
        <w:rPr>
          <w:spacing w:val="-15"/>
          <w:sz w:val="24"/>
        </w:rPr>
        <w:t xml:space="preserve"> </w:t>
      </w:r>
      <w:r>
        <w:rPr>
          <w:sz w:val="24"/>
        </w:rPr>
        <w:t>fifth</w:t>
      </w:r>
      <w:r>
        <w:rPr>
          <w:spacing w:val="-15"/>
          <w:sz w:val="24"/>
        </w:rPr>
        <w:t xml:space="preserve"> </w:t>
      </w:r>
      <w:r>
        <w:rPr>
          <w:sz w:val="24"/>
        </w:rPr>
        <w:t>year</w:t>
      </w:r>
      <w:r>
        <w:rPr>
          <w:spacing w:val="-15"/>
          <w:sz w:val="24"/>
        </w:rPr>
        <w:t xml:space="preserve"> </w:t>
      </w:r>
      <w:r>
        <w:rPr>
          <w:sz w:val="24"/>
        </w:rPr>
        <w:t>(often</w:t>
      </w:r>
      <w:r>
        <w:rPr>
          <w:spacing w:val="-15"/>
          <w:sz w:val="24"/>
        </w:rPr>
        <w:t xml:space="preserve"> </w:t>
      </w:r>
      <w:r>
        <w:rPr>
          <w:sz w:val="24"/>
        </w:rPr>
        <w:t>with</w:t>
      </w:r>
      <w:r>
        <w:rPr>
          <w:spacing w:val="-15"/>
          <w:sz w:val="24"/>
        </w:rPr>
        <w:t xml:space="preserve"> </w:t>
      </w:r>
      <w:r>
        <w:rPr>
          <w:sz w:val="24"/>
        </w:rPr>
        <w:t>a</w:t>
      </w:r>
      <w:r>
        <w:rPr>
          <w:spacing w:val="-15"/>
          <w:sz w:val="24"/>
        </w:rPr>
        <w:t xml:space="preserve"> </w:t>
      </w:r>
      <w:r>
        <w:rPr>
          <w:sz w:val="24"/>
        </w:rPr>
        <w:t>placement</w:t>
      </w:r>
      <w:r>
        <w:rPr>
          <w:spacing w:val="-15"/>
          <w:sz w:val="24"/>
        </w:rPr>
        <w:t xml:space="preserve"> </w:t>
      </w:r>
      <w:r>
        <w:rPr>
          <w:sz w:val="24"/>
        </w:rPr>
        <w:t>that</w:t>
      </w:r>
      <w:r>
        <w:rPr>
          <w:spacing w:val="-13"/>
          <w:sz w:val="24"/>
        </w:rPr>
        <w:t xml:space="preserve"> </w:t>
      </w:r>
      <w:r>
        <w:rPr>
          <w:sz w:val="24"/>
        </w:rPr>
        <w:t>includes</w:t>
      </w:r>
      <w:r>
        <w:rPr>
          <w:spacing w:val="-14"/>
          <w:sz w:val="24"/>
        </w:rPr>
        <w:t xml:space="preserve"> </w:t>
      </w:r>
      <w:r>
        <w:rPr>
          <w:sz w:val="24"/>
        </w:rPr>
        <w:t>more limited hours to build additional training experience). In such instances, efforts will be made to assist students with identifying funding sources (such as adjunct teaching or research</w:t>
      </w:r>
      <w:r>
        <w:rPr>
          <w:spacing w:val="-10"/>
          <w:sz w:val="24"/>
        </w:rPr>
        <w:t xml:space="preserve"> </w:t>
      </w:r>
      <w:r>
        <w:rPr>
          <w:sz w:val="24"/>
        </w:rPr>
        <w:t>assistantships)</w:t>
      </w:r>
      <w:r>
        <w:rPr>
          <w:spacing w:val="-13"/>
          <w:sz w:val="24"/>
        </w:rPr>
        <w:t xml:space="preserve"> </w:t>
      </w:r>
      <w:r>
        <w:rPr>
          <w:sz w:val="24"/>
        </w:rPr>
        <w:t>in</w:t>
      </w:r>
      <w:r>
        <w:rPr>
          <w:spacing w:val="-12"/>
          <w:sz w:val="24"/>
        </w:rPr>
        <w:t xml:space="preserve"> </w:t>
      </w:r>
      <w:r>
        <w:rPr>
          <w:sz w:val="24"/>
        </w:rPr>
        <w:t>the</w:t>
      </w:r>
      <w:r>
        <w:rPr>
          <w:spacing w:val="-13"/>
          <w:sz w:val="24"/>
        </w:rPr>
        <w:t xml:space="preserve"> </w:t>
      </w:r>
      <w:r>
        <w:rPr>
          <w:sz w:val="24"/>
        </w:rPr>
        <w:t>event</w:t>
      </w:r>
      <w:r>
        <w:rPr>
          <w:spacing w:val="-12"/>
          <w:sz w:val="24"/>
        </w:rPr>
        <w:t xml:space="preserve"> </w:t>
      </w:r>
      <w:r>
        <w:rPr>
          <w:sz w:val="24"/>
        </w:rPr>
        <w:t>that</w:t>
      </w:r>
      <w:r>
        <w:rPr>
          <w:spacing w:val="-12"/>
          <w:sz w:val="24"/>
        </w:rPr>
        <w:t xml:space="preserve"> </w:t>
      </w:r>
      <w:r>
        <w:rPr>
          <w:sz w:val="24"/>
        </w:rPr>
        <w:t>they</w:t>
      </w:r>
      <w:r>
        <w:rPr>
          <w:spacing w:val="-12"/>
          <w:sz w:val="24"/>
        </w:rPr>
        <w:t xml:space="preserve"> </w:t>
      </w:r>
      <w:r>
        <w:rPr>
          <w:sz w:val="24"/>
        </w:rPr>
        <w:t>delay</w:t>
      </w:r>
      <w:r>
        <w:rPr>
          <w:spacing w:val="-12"/>
          <w:sz w:val="24"/>
        </w:rPr>
        <w:t xml:space="preserve"> </w:t>
      </w:r>
      <w:r>
        <w:rPr>
          <w:sz w:val="24"/>
        </w:rPr>
        <w:t>applying</w:t>
      </w:r>
      <w:r>
        <w:rPr>
          <w:spacing w:val="-12"/>
          <w:sz w:val="24"/>
        </w:rPr>
        <w:t xml:space="preserve"> </w:t>
      </w:r>
      <w:r>
        <w:rPr>
          <w:sz w:val="24"/>
        </w:rPr>
        <w:t>for</w:t>
      </w:r>
      <w:r>
        <w:rPr>
          <w:spacing w:val="-11"/>
          <w:sz w:val="24"/>
        </w:rPr>
        <w:t xml:space="preserve"> </w:t>
      </w:r>
      <w:r>
        <w:rPr>
          <w:sz w:val="24"/>
        </w:rPr>
        <w:t>internship</w:t>
      </w:r>
      <w:r>
        <w:rPr>
          <w:spacing w:val="-10"/>
          <w:sz w:val="24"/>
        </w:rPr>
        <w:t xml:space="preserve"> </w:t>
      </w:r>
      <w:r>
        <w:rPr>
          <w:sz w:val="24"/>
        </w:rPr>
        <w:t>beyond</w:t>
      </w:r>
      <w:r>
        <w:rPr>
          <w:spacing w:val="-12"/>
          <w:sz w:val="24"/>
        </w:rPr>
        <w:t xml:space="preserve"> </w:t>
      </w:r>
      <w:r>
        <w:rPr>
          <w:sz w:val="24"/>
        </w:rPr>
        <w:t>the</w:t>
      </w:r>
      <w:r>
        <w:rPr>
          <w:spacing w:val="-10"/>
          <w:sz w:val="24"/>
        </w:rPr>
        <w:t xml:space="preserve"> </w:t>
      </w:r>
      <w:r>
        <w:rPr>
          <w:sz w:val="24"/>
        </w:rPr>
        <w:t>fifth year.</w:t>
      </w:r>
      <w:r>
        <w:rPr>
          <w:spacing w:val="40"/>
          <w:sz w:val="24"/>
        </w:rPr>
        <w:t xml:space="preserve"> </w:t>
      </w:r>
      <w:r>
        <w:rPr>
          <w:sz w:val="24"/>
        </w:rPr>
        <w:t>Students</w:t>
      </w:r>
      <w:r>
        <w:rPr>
          <w:spacing w:val="-10"/>
          <w:sz w:val="24"/>
        </w:rPr>
        <w:t xml:space="preserve"> </w:t>
      </w:r>
      <w:r>
        <w:rPr>
          <w:sz w:val="24"/>
        </w:rPr>
        <w:t>are</w:t>
      </w:r>
      <w:r>
        <w:rPr>
          <w:spacing w:val="-12"/>
          <w:sz w:val="24"/>
        </w:rPr>
        <w:t xml:space="preserve"> </w:t>
      </w:r>
      <w:r>
        <w:rPr>
          <w:sz w:val="24"/>
        </w:rPr>
        <w:t>forbidden</w:t>
      </w:r>
      <w:r>
        <w:rPr>
          <w:spacing w:val="-11"/>
          <w:sz w:val="24"/>
        </w:rPr>
        <w:t xml:space="preserve"> </w:t>
      </w:r>
      <w:r>
        <w:rPr>
          <w:sz w:val="24"/>
        </w:rPr>
        <w:t>from</w:t>
      </w:r>
      <w:r>
        <w:rPr>
          <w:spacing w:val="-8"/>
          <w:sz w:val="24"/>
        </w:rPr>
        <w:t xml:space="preserve"> </w:t>
      </w:r>
      <w:r>
        <w:rPr>
          <w:sz w:val="24"/>
        </w:rPr>
        <w:t>applying</w:t>
      </w:r>
      <w:r>
        <w:rPr>
          <w:spacing w:val="-11"/>
          <w:sz w:val="24"/>
        </w:rPr>
        <w:t xml:space="preserve"> </w:t>
      </w:r>
      <w:r>
        <w:rPr>
          <w:sz w:val="24"/>
        </w:rPr>
        <w:t>for</w:t>
      </w:r>
      <w:r>
        <w:rPr>
          <w:spacing w:val="-10"/>
          <w:sz w:val="24"/>
        </w:rPr>
        <w:t xml:space="preserve"> </w:t>
      </w:r>
      <w:r>
        <w:rPr>
          <w:sz w:val="24"/>
        </w:rPr>
        <w:t>internship</w:t>
      </w:r>
      <w:r>
        <w:rPr>
          <w:spacing w:val="-11"/>
          <w:sz w:val="24"/>
        </w:rPr>
        <w:t xml:space="preserve"> </w:t>
      </w:r>
      <w:r>
        <w:rPr>
          <w:sz w:val="24"/>
        </w:rPr>
        <w:t>without</w:t>
      </w:r>
      <w:r>
        <w:rPr>
          <w:spacing w:val="-10"/>
          <w:sz w:val="24"/>
        </w:rPr>
        <w:t xml:space="preserve"> </w:t>
      </w:r>
      <w:r>
        <w:rPr>
          <w:sz w:val="24"/>
        </w:rPr>
        <w:t>the</w:t>
      </w:r>
      <w:r>
        <w:rPr>
          <w:spacing w:val="-11"/>
          <w:sz w:val="24"/>
        </w:rPr>
        <w:t xml:space="preserve"> </w:t>
      </w:r>
      <w:r>
        <w:rPr>
          <w:sz w:val="24"/>
        </w:rPr>
        <w:t>Program’s</w:t>
      </w:r>
      <w:r>
        <w:rPr>
          <w:spacing w:val="-11"/>
          <w:sz w:val="24"/>
        </w:rPr>
        <w:t xml:space="preserve"> </w:t>
      </w:r>
      <w:r>
        <w:rPr>
          <w:sz w:val="24"/>
        </w:rPr>
        <w:t>approval, which is communicated to students by the DCT.</w:t>
      </w:r>
    </w:p>
    <w:p w14:paraId="4C2F532C" w14:textId="77777777" w:rsidR="003B0F38" w:rsidRDefault="003B0F38">
      <w:pPr>
        <w:pStyle w:val="BodyText"/>
        <w:spacing w:before="68"/>
      </w:pPr>
    </w:p>
    <w:p w14:paraId="4E96A590" w14:textId="77777777" w:rsidR="003B0F38" w:rsidRDefault="00AB73AE">
      <w:pPr>
        <w:pStyle w:val="ListParagraph"/>
        <w:numPr>
          <w:ilvl w:val="0"/>
          <w:numId w:val="22"/>
        </w:numPr>
        <w:tabs>
          <w:tab w:val="left" w:pos="1080"/>
        </w:tabs>
        <w:ind w:right="716"/>
        <w:jc w:val="both"/>
        <w:rPr>
          <w:sz w:val="24"/>
        </w:rPr>
      </w:pPr>
      <w:r>
        <w:rPr>
          <w:sz w:val="24"/>
        </w:rPr>
        <w:t>Students</w:t>
      </w:r>
      <w:r>
        <w:rPr>
          <w:spacing w:val="-14"/>
          <w:sz w:val="24"/>
        </w:rPr>
        <w:t xml:space="preserve"> </w:t>
      </w:r>
      <w:r>
        <w:rPr>
          <w:sz w:val="24"/>
        </w:rPr>
        <w:t>must</w:t>
      </w:r>
      <w:r>
        <w:rPr>
          <w:spacing w:val="-14"/>
          <w:sz w:val="24"/>
        </w:rPr>
        <w:t xml:space="preserve"> </w:t>
      </w:r>
      <w:r>
        <w:rPr>
          <w:sz w:val="24"/>
        </w:rPr>
        <w:t>submit</w:t>
      </w:r>
      <w:r>
        <w:rPr>
          <w:spacing w:val="-14"/>
          <w:sz w:val="24"/>
        </w:rPr>
        <w:t xml:space="preserve"> </w:t>
      </w:r>
      <w:r>
        <w:rPr>
          <w:sz w:val="24"/>
        </w:rPr>
        <w:t>a</w:t>
      </w:r>
      <w:r>
        <w:rPr>
          <w:spacing w:val="-15"/>
          <w:sz w:val="24"/>
        </w:rPr>
        <w:t xml:space="preserve"> </w:t>
      </w:r>
      <w:r>
        <w:rPr>
          <w:sz w:val="24"/>
        </w:rPr>
        <w:t>list</w:t>
      </w:r>
      <w:r>
        <w:rPr>
          <w:spacing w:val="-14"/>
          <w:sz w:val="24"/>
        </w:rPr>
        <w:t xml:space="preserve"> </w:t>
      </w:r>
      <w:r>
        <w:rPr>
          <w:sz w:val="24"/>
        </w:rPr>
        <w:t>of</w:t>
      </w:r>
      <w:r>
        <w:rPr>
          <w:spacing w:val="-15"/>
          <w:sz w:val="24"/>
        </w:rPr>
        <w:t xml:space="preserve"> </w:t>
      </w:r>
      <w:r>
        <w:rPr>
          <w:sz w:val="24"/>
        </w:rPr>
        <w:t>internship</w:t>
      </w:r>
      <w:r>
        <w:rPr>
          <w:spacing w:val="-14"/>
          <w:sz w:val="24"/>
        </w:rPr>
        <w:t xml:space="preserve"> </w:t>
      </w:r>
      <w:r>
        <w:rPr>
          <w:sz w:val="24"/>
        </w:rPr>
        <w:t>sites</w:t>
      </w:r>
      <w:r>
        <w:rPr>
          <w:spacing w:val="-14"/>
          <w:sz w:val="24"/>
        </w:rPr>
        <w:t xml:space="preserve"> </w:t>
      </w:r>
      <w:r>
        <w:rPr>
          <w:sz w:val="24"/>
        </w:rPr>
        <w:t>to</w:t>
      </w:r>
      <w:r>
        <w:rPr>
          <w:spacing w:val="-14"/>
          <w:sz w:val="24"/>
        </w:rPr>
        <w:t xml:space="preserve"> </w:t>
      </w:r>
      <w:r>
        <w:rPr>
          <w:sz w:val="24"/>
        </w:rPr>
        <w:t>which</w:t>
      </w:r>
      <w:r>
        <w:rPr>
          <w:spacing w:val="-15"/>
          <w:sz w:val="24"/>
        </w:rPr>
        <w:t xml:space="preserve"> </w:t>
      </w:r>
      <w:r>
        <w:rPr>
          <w:sz w:val="24"/>
        </w:rPr>
        <w:t>they</w:t>
      </w:r>
      <w:r>
        <w:rPr>
          <w:spacing w:val="-15"/>
          <w:sz w:val="24"/>
        </w:rPr>
        <w:t xml:space="preserve"> </w:t>
      </w:r>
      <w:r>
        <w:rPr>
          <w:sz w:val="24"/>
        </w:rPr>
        <w:t>anticipate</w:t>
      </w:r>
      <w:r>
        <w:rPr>
          <w:spacing w:val="-13"/>
          <w:sz w:val="24"/>
        </w:rPr>
        <w:t xml:space="preserve"> </w:t>
      </w:r>
      <w:r>
        <w:rPr>
          <w:sz w:val="24"/>
        </w:rPr>
        <w:t>applying</w:t>
      </w:r>
      <w:r>
        <w:rPr>
          <w:spacing w:val="-14"/>
          <w:sz w:val="24"/>
        </w:rPr>
        <w:t xml:space="preserve"> </w:t>
      </w:r>
      <w:r>
        <w:rPr>
          <w:sz w:val="24"/>
        </w:rPr>
        <w:t>to</w:t>
      </w:r>
      <w:r>
        <w:rPr>
          <w:spacing w:val="-14"/>
          <w:sz w:val="24"/>
        </w:rPr>
        <w:t xml:space="preserve"> </w:t>
      </w:r>
      <w:r>
        <w:rPr>
          <w:sz w:val="24"/>
        </w:rPr>
        <w:t>the</w:t>
      </w:r>
      <w:r>
        <w:rPr>
          <w:spacing w:val="-15"/>
          <w:sz w:val="24"/>
        </w:rPr>
        <w:t xml:space="preserve"> </w:t>
      </w:r>
      <w:r>
        <w:rPr>
          <w:sz w:val="24"/>
        </w:rPr>
        <w:t>DCT. The fee structure for applications is such that students are charged more as the number of sites applied to increases. (Recent classes have been applying to roughly 15</w:t>
      </w:r>
      <w:r>
        <w:rPr>
          <w:spacing w:val="40"/>
          <w:sz w:val="24"/>
        </w:rPr>
        <w:t xml:space="preserve"> </w:t>
      </w:r>
      <w:r>
        <w:rPr>
          <w:sz w:val="24"/>
        </w:rPr>
        <w:t>internship sites). The DCT and DPT will review this list and may suggest changes or alternatives.</w:t>
      </w:r>
    </w:p>
    <w:p w14:paraId="045A5258" w14:textId="77777777" w:rsidR="003B0F38" w:rsidRDefault="003B0F38">
      <w:pPr>
        <w:pStyle w:val="BodyText"/>
        <w:spacing w:before="115"/>
      </w:pPr>
    </w:p>
    <w:p w14:paraId="1815A2F5" w14:textId="77777777" w:rsidR="003B0F38" w:rsidRDefault="00AB73AE">
      <w:pPr>
        <w:pStyle w:val="ListParagraph"/>
        <w:numPr>
          <w:ilvl w:val="0"/>
          <w:numId w:val="22"/>
        </w:numPr>
        <w:tabs>
          <w:tab w:val="left" w:pos="1080"/>
        </w:tabs>
        <w:ind w:right="716"/>
        <w:jc w:val="both"/>
        <w:rPr>
          <w:sz w:val="24"/>
        </w:rPr>
      </w:pPr>
      <w:r>
        <w:rPr>
          <w:sz w:val="24"/>
        </w:rPr>
        <w:t>In</w:t>
      </w:r>
      <w:r>
        <w:rPr>
          <w:spacing w:val="-6"/>
          <w:sz w:val="24"/>
        </w:rPr>
        <w:t xml:space="preserve"> </w:t>
      </w:r>
      <w:r>
        <w:rPr>
          <w:sz w:val="24"/>
        </w:rPr>
        <w:t>December,</w:t>
      </w:r>
      <w:r>
        <w:rPr>
          <w:spacing w:val="-6"/>
          <w:sz w:val="24"/>
        </w:rPr>
        <w:t xml:space="preserve"> </w:t>
      </w:r>
      <w:r>
        <w:rPr>
          <w:sz w:val="24"/>
        </w:rPr>
        <w:t>faculty</w:t>
      </w:r>
      <w:r>
        <w:rPr>
          <w:spacing w:val="-7"/>
          <w:sz w:val="24"/>
        </w:rPr>
        <w:t xml:space="preserve"> </w:t>
      </w:r>
      <w:r>
        <w:rPr>
          <w:sz w:val="24"/>
        </w:rPr>
        <w:t>host</w:t>
      </w:r>
      <w:r>
        <w:rPr>
          <w:spacing w:val="-7"/>
          <w:sz w:val="24"/>
        </w:rPr>
        <w:t xml:space="preserve"> </w:t>
      </w:r>
      <w:r>
        <w:rPr>
          <w:sz w:val="24"/>
        </w:rPr>
        <w:t>“mock</w:t>
      </w:r>
      <w:r>
        <w:rPr>
          <w:spacing w:val="-8"/>
          <w:sz w:val="24"/>
        </w:rPr>
        <w:t xml:space="preserve"> </w:t>
      </w:r>
      <w:r>
        <w:rPr>
          <w:sz w:val="24"/>
        </w:rPr>
        <w:t>interviews”</w:t>
      </w:r>
      <w:r>
        <w:rPr>
          <w:spacing w:val="-6"/>
          <w:sz w:val="24"/>
        </w:rPr>
        <w:t xml:space="preserve"> </w:t>
      </w:r>
      <w:r>
        <w:rPr>
          <w:sz w:val="24"/>
        </w:rPr>
        <w:t>in</w:t>
      </w:r>
      <w:r>
        <w:rPr>
          <w:spacing w:val="-5"/>
          <w:sz w:val="24"/>
        </w:rPr>
        <w:t xml:space="preserve"> </w:t>
      </w:r>
      <w:r>
        <w:rPr>
          <w:sz w:val="24"/>
        </w:rPr>
        <w:t>which</w:t>
      </w:r>
      <w:r>
        <w:rPr>
          <w:spacing w:val="-7"/>
          <w:sz w:val="24"/>
        </w:rPr>
        <w:t xml:space="preserve"> </w:t>
      </w:r>
      <w:r>
        <w:rPr>
          <w:sz w:val="24"/>
        </w:rPr>
        <w:t>students</w:t>
      </w:r>
      <w:r>
        <w:rPr>
          <w:spacing w:val="-7"/>
          <w:sz w:val="24"/>
        </w:rPr>
        <w:t xml:space="preserve"> </w:t>
      </w:r>
      <w:r>
        <w:rPr>
          <w:sz w:val="24"/>
        </w:rPr>
        <w:t>are</w:t>
      </w:r>
      <w:r>
        <w:rPr>
          <w:spacing w:val="-8"/>
          <w:sz w:val="24"/>
        </w:rPr>
        <w:t xml:space="preserve"> </w:t>
      </w:r>
      <w:r>
        <w:rPr>
          <w:sz w:val="24"/>
        </w:rPr>
        <w:t>invited</w:t>
      </w:r>
      <w:r>
        <w:rPr>
          <w:spacing w:val="-8"/>
          <w:sz w:val="24"/>
        </w:rPr>
        <w:t xml:space="preserve"> </w:t>
      </w:r>
      <w:r>
        <w:rPr>
          <w:sz w:val="24"/>
        </w:rPr>
        <w:t>to</w:t>
      </w:r>
      <w:r>
        <w:rPr>
          <w:spacing w:val="-7"/>
          <w:sz w:val="24"/>
        </w:rPr>
        <w:t xml:space="preserve"> </w:t>
      </w:r>
      <w:r>
        <w:rPr>
          <w:sz w:val="24"/>
        </w:rPr>
        <w:t>role-</w:t>
      </w:r>
      <w:r>
        <w:rPr>
          <w:spacing w:val="-8"/>
          <w:sz w:val="24"/>
        </w:rPr>
        <w:t xml:space="preserve"> </w:t>
      </w:r>
      <w:r>
        <w:rPr>
          <w:sz w:val="24"/>
        </w:rPr>
        <w:t>play</w:t>
      </w:r>
      <w:r>
        <w:rPr>
          <w:spacing w:val="-7"/>
          <w:sz w:val="24"/>
        </w:rPr>
        <w:t xml:space="preserve"> </w:t>
      </w:r>
      <w:r>
        <w:rPr>
          <w:sz w:val="24"/>
        </w:rPr>
        <w:t>an interviewee and faculty members, serving as interviewers, ask some of the typical as well as unexpected or challenging questions that students may encounter. Faculty will provide students with feedback on their answers and demeanor and will answer questions about interviewing. Students who have done mock interviews find that it helps them feel well-prepared for internship interviews, especially if interviewers ask inappropriate questions, such as whether the applicant is in their own therapy.</w:t>
      </w:r>
    </w:p>
    <w:p w14:paraId="11195232" w14:textId="77777777" w:rsidR="003B0F38" w:rsidRDefault="003B0F38">
      <w:pPr>
        <w:pStyle w:val="BodyText"/>
        <w:spacing w:before="70"/>
      </w:pPr>
    </w:p>
    <w:p w14:paraId="1372FCB1" w14:textId="77777777" w:rsidR="003B0F38" w:rsidRDefault="00AB73AE">
      <w:pPr>
        <w:pStyle w:val="ListParagraph"/>
        <w:numPr>
          <w:ilvl w:val="0"/>
          <w:numId w:val="22"/>
        </w:numPr>
        <w:tabs>
          <w:tab w:val="left" w:pos="1080"/>
        </w:tabs>
        <w:spacing w:before="1"/>
        <w:ind w:right="718"/>
        <w:jc w:val="both"/>
        <w:rPr>
          <w:sz w:val="24"/>
        </w:rPr>
      </w:pPr>
      <w:r>
        <w:rPr>
          <w:sz w:val="24"/>
        </w:rPr>
        <w:t>Throughout the process, mentors and the DCT are available to students to discuss their individual training goals, how sites fit with these goals, strategies for the APPIC Match given students’ strengths and weaknesses, feedback on essays, and pragmatic issues (e.g., travel, managing practicum absences, etc.). Students are required to meet with the DCT and/or DPT at least 3 times during the internship application process: once early in the process to generate ideas about sites of potential interest and think about essays, a second time</w:t>
      </w:r>
      <w:r>
        <w:rPr>
          <w:spacing w:val="-1"/>
          <w:sz w:val="24"/>
        </w:rPr>
        <w:t xml:space="preserve"> </w:t>
      </w:r>
      <w:r>
        <w:rPr>
          <w:sz w:val="24"/>
        </w:rPr>
        <w:t>to review</w:t>
      </w:r>
      <w:r>
        <w:rPr>
          <w:spacing w:val="-1"/>
          <w:sz w:val="24"/>
        </w:rPr>
        <w:t xml:space="preserve"> </w:t>
      </w:r>
      <w:r>
        <w:rPr>
          <w:sz w:val="24"/>
        </w:rPr>
        <w:t>essay</w:t>
      </w:r>
      <w:r>
        <w:rPr>
          <w:spacing w:val="-1"/>
          <w:sz w:val="24"/>
        </w:rPr>
        <w:t xml:space="preserve"> </w:t>
      </w:r>
      <w:r>
        <w:rPr>
          <w:sz w:val="24"/>
        </w:rPr>
        <w:t>drafts and the</w:t>
      </w:r>
      <w:r>
        <w:rPr>
          <w:spacing w:val="-1"/>
          <w:sz w:val="24"/>
        </w:rPr>
        <w:t xml:space="preserve"> </w:t>
      </w:r>
      <w:r>
        <w:rPr>
          <w:sz w:val="24"/>
        </w:rPr>
        <w:t>final list</w:t>
      </w:r>
      <w:r>
        <w:rPr>
          <w:spacing w:val="-2"/>
          <w:sz w:val="24"/>
        </w:rPr>
        <w:t xml:space="preserve"> </w:t>
      </w:r>
      <w:r>
        <w:rPr>
          <w:sz w:val="24"/>
        </w:rPr>
        <w:t>of</w:t>
      </w:r>
      <w:r>
        <w:rPr>
          <w:spacing w:val="-1"/>
          <w:sz w:val="24"/>
        </w:rPr>
        <w:t xml:space="preserve"> </w:t>
      </w:r>
      <w:r>
        <w:rPr>
          <w:sz w:val="24"/>
        </w:rPr>
        <w:t>sites, and a</w:t>
      </w:r>
      <w:r>
        <w:rPr>
          <w:spacing w:val="-1"/>
          <w:sz w:val="24"/>
        </w:rPr>
        <w:t xml:space="preserve"> </w:t>
      </w:r>
      <w:r>
        <w:rPr>
          <w:sz w:val="24"/>
        </w:rPr>
        <w:t>third</w:t>
      </w:r>
      <w:r>
        <w:rPr>
          <w:spacing w:val="-1"/>
          <w:sz w:val="24"/>
        </w:rPr>
        <w:t xml:space="preserve"> </w:t>
      </w:r>
      <w:r>
        <w:rPr>
          <w:sz w:val="24"/>
        </w:rPr>
        <w:t>time</w:t>
      </w:r>
      <w:r>
        <w:rPr>
          <w:spacing w:val="-1"/>
          <w:sz w:val="24"/>
        </w:rPr>
        <w:t xml:space="preserve"> </w:t>
      </w:r>
      <w:r>
        <w:rPr>
          <w:sz w:val="24"/>
        </w:rPr>
        <w:t>prior</w:t>
      </w:r>
      <w:r>
        <w:rPr>
          <w:spacing w:val="-1"/>
          <w:sz w:val="24"/>
        </w:rPr>
        <w:t xml:space="preserve"> </w:t>
      </w:r>
      <w:r>
        <w:rPr>
          <w:sz w:val="24"/>
        </w:rPr>
        <w:t>to interviewing to role-play responses to typical interview questions.</w:t>
      </w:r>
    </w:p>
    <w:p w14:paraId="3D54D271" w14:textId="77777777" w:rsidR="003B0F38" w:rsidRDefault="003B0F38">
      <w:pPr>
        <w:pStyle w:val="BodyText"/>
      </w:pPr>
    </w:p>
    <w:p w14:paraId="7A19FF1B" w14:textId="77777777" w:rsidR="003B0F38" w:rsidRDefault="00AB73AE">
      <w:pPr>
        <w:pStyle w:val="ListParagraph"/>
        <w:numPr>
          <w:ilvl w:val="0"/>
          <w:numId w:val="22"/>
        </w:numPr>
        <w:tabs>
          <w:tab w:val="left" w:pos="1080"/>
        </w:tabs>
        <w:ind w:right="717"/>
        <w:jc w:val="both"/>
        <w:rPr>
          <w:sz w:val="24"/>
        </w:rPr>
      </w:pPr>
      <w:r>
        <w:rPr>
          <w:sz w:val="24"/>
        </w:rPr>
        <w:t>The</w:t>
      </w:r>
      <w:r>
        <w:rPr>
          <w:spacing w:val="-1"/>
          <w:sz w:val="24"/>
        </w:rPr>
        <w:t xml:space="preserve"> </w:t>
      </w:r>
      <w:r>
        <w:rPr>
          <w:sz w:val="24"/>
        </w:rPr>
        <w:t>internship application process can be</w:t>
      </w:r>
      <w:r>
        <w:rPr>
          <w:spacing w:val="-1"/>
          <w:sz w:val="24"/>
        </w:rPr>
        <w:t xml:space="preserve"> </w:t>
      </w:r>
      <w:r>
        <w:rPr>
          <w:sz w:val="24"/>
        </w:rPr>
        <w:t>anxiety provoking. Our</w:t>
      </w:r>
      <w:r>
        <w:rPr>
          <w:spacing w:val="-1"/>
          <w:sz w:val="24"/>
        </w:rPr>
        <w:t xml:space="preserve"> </w:t>
      </w:r>
      <w:r>
        <w:rPr>
          <w:sz w:val="24"/>
        </w:rPr>
        <w:t>students</w:t>
      </w:r>
      <w:r>
        <w:rPr>
          <w:spacing w:val="-2"/>
          <w:sz w:val="24"/>
        </w:rPr>
        <w:t xml:space="preserve"> </w:t>
      </w:r>
      <w:r>
        <w:rPr>
          <w:sz w:val="24"/>
        </w:rPr>
        <w:t>have</w:t>
      </w:r>
      <w:r>
        <w:rPr>
          <w:spacing w:val="-1"/>
          <w:sz w:val="24"/>
        </w:rPr>
        <w:t xml:space="preserve"> </w:t>
      </w:r>
      <w:r>
        <w:rPr>
          <w:sz w:val="24"/>
        </w:rPr>
        <w:t>generally done very well in the APPIC Match. It is recommended that students are cautious with regard to posting and viewing of internship application-related social networking sites. This</w:t>
      </w:r>
      <w:r>
        <w:rPr>
          <w:spacing w:val="-8"/>
          <w:sz w:val="24"/>
        </w:rPr>
        <w:t xml:space="preserve"> </w:t>
      </w:r>
      <w:r>
        <w:rPr>
          <w:sz w:val="24"/>
        </w:rPr>
        <w:t>is</w:t>
      </w:r>
      <w:r>
        <w:rPr>
          <w:spacing w:val="-8"/>
          <w:sz w:val="24"/>
        </w:rPr>
        <w:t xml:space="preserve"> </w:t>
      </w:r>
      <w:r>
        <w:rPr>
          <w:sz w:val="24"/>
        </w:rPr>
        <w:t>both</w:t>
      </w:r>
      <w:r>
        <w:rPr>
          <w:spacing w:val="-8"/>
          <w:sz w:val="24"/>
        </w:rPr>
        <w:t xml:space="preserve"> </w:t>
      </w:r>
      <w:r>
        <w:rPr>
          <w:sz w:val="24"/>
        </w:rPr>
        <w:t>a</w:t>
      </w:r>
      <w:r>
        <w:rPr>
          <w:spacing w:val="-9"/>
          <w:sz w:val="24"/>
        </w:rPr>
        <w:t xml:space="preserve"> </w:t>
      </w:r>
      <w:r>
        <w:rPr>
          <w:sz w:val="24"/>
        </w:rPr>
        <w:t>means</w:t>
      </w:r>
      <w:r>
        <w:rPr>
          <w:spacing w:val="-8"/>
          <w:sz w:val="24"/>
        </w:rPr>
        <w:t xml:space="preserve"> </w:t>
      </w:r>
      <w:r>
        <w:rPr>
          <w:sz w:val="24"/>
        </w:rPr>
        <w:t>to</w:t>
      </w:r>
      <w:r>
        <w:rPr>
          <w:spacing w:val="-8"/>
          <w:sz w:val="24"/>
        </w:rPr>
        <w:t xml:space="preserve"> </w:t>
      </w:r>
      <w:r>
        <w:rPr>
          <w:sz w:val="24"/>
        </w:rPr>
        <w:t>avoid</w:t>
      </w:r>
      <w:r>
        <w:rPr>
          <w:spacing w:val="-8"/>
          <w:sz w:val="24"/>
        </w:rPr>
        <w:t xml:space="preserve"> </w:t>
      </w:r>
      <w:r>
        <w:rPr>
          <w:sz w:val="24"/>
        </w:rPr>
        <w:t>unnecessarily</w:t>
      </w:r>
      <w:r>
        <w:rPr>
          <w:spacing w:val="-8"/>
          <w:sz w:val="24"/>
        </w:rPr>
        <w:t xml:space="preserve"> </w:t>
      </w:r>
      <w:r>
        <w:rPr>
          <w:sz w:val="24"/>
        </w:rPr>
        <w:t>increasing</w:t>
      </w:r>
      <w:r>
        <w:rPr>
          <w:spacing w:val="-8"/>
          <w:sz w:val="24"/>
        </w:rPr>
        <w:t xml:space="preserve"> </w:t>
      </w:r>
      <w:r>
        <w:rPr>
          <w:sz w:val="24"/>
        </w:rPr>
        <w:t>anxiety</w:t>
      </w:r>
      <w:r>
        <w:rPr>
          <w:spacing w:val="-8"/>
          <w:sz w:val="24"/>
        </w:rPr>
        <w:t xml:space="preserve"> </w:t>
      </w:r>
      <w:r>
        <w:rPr>
          <w:sz w:val="24"/>
        </w:rPr>
        <w:t>and</w:t>
      </w:r>
      <w:r>
        <w:rPr>
          <w:spacing w:val="-8"/>
          <w:sz w:val="24"/>
        </w:rPr>
        <w:t xml:space="preserve"> </w:t>
      </w:r>
      <w:r>
        <w:rPr>
          <w:sz w:val="24"/>
        </w:rPr>
        <w:t>to</w:t>
      </w:r>
      <w:r>
        <w:rPr>
          <w:spacing w:val="-8"/>
          <w:sz w:val="24"/>
        </w:rPr>
        <w:t xml:space="preserve"> </w:t>
      </w:r>
      <w:r>
        <w:rPr>
          <w:sz w:val="24"/>
        </w:rPr>
        <w:t>maintain</w:t>
      </w:r>
      <w:r>
        <w:rPr>
          <w:spacing w:val="-8"/>
          <w:sz w:val="24"/>
        </w:rPr>
        <w:t xml:space="preserve"> </w:t>
      </w:r>
      <w:r>
        <w:rPr>
          <w:sz w:val="24"/>
        </w:rPr>
        <w:t>appropriate</w:t>
      </w:r>
    </w:p>
    <w:p w14:paraId="525CA8A4" w14:textId="77777777" w:rsidR="003B0F38" w:rsidRDefault="003B0F38">
      <w:pPr>
        <w:pStyle w:val="ListParagraph"/>
        <w:jc w:val="both"/>
        <w:rPr>
          <w:sz w:val="24"/>
        </w:rPr>
        <w:sectPr w:rsidR="003B0F38">
          <w:pgSz w:w="12240" w:h="15840"/>
          <w:pgMar w:top="1360" w:right="720" w:bottom="1240" w:left="1080" w:header="0" w:footer="1054" w:gutter="0"/>
          <w:cols w:space="720"/>
        </w:sectPr>
      </w:pPr>
    </w:p>
    <w:p w14:paraId="47BE82E7" w14:textId="77777777" w:rsidR="003B0F38" w:rsidRDefault="00AB73AE">
      <w:pPr>
        <w:pStyle w:val="BodyText"/>
        <w:spacing w:before="79"/>
        <w:ind w:left="1080" w:right="717"/>
      </w:pPr>
      <w:r>
        <w:lastRenderedPageBreak/>
        <w:t>professionalism. Please also practice good self-care (e.g., diet, exercise, sleep, personal</w:t>
      </w:r>
      <w:r>
        <w:rPr>
          <w:spacing w:val="40"/>
        </w:rPr>
        <w:t xml:space="preserve"> </w:t>
      </w:r>
      <w:r>
        <w:t>therapy if needed) during this stressful and lengthy process.</w:t>
      </w:r>
    </w:p>
    <w:p w14:paraId="72B0C443" w14:textId="77777777" w:rsidR="003B0F38" w:rsidRDefault="003B0F38">
      <w:pPr>
        <w:pStyle w:val="BodyText"/>
      </w:pPr>
    </w:p>
    <w:p w14:paraId="02663136" w14:textId="77777777" w:rsidR="003B0F38" w:rsidRDefault="00AB73AE">
      <w:pPr>
        <w:pStyle w:val="BodyText"/>
        <w:ind w:left="360" w:right="715"/>
        <w:jc w:val="both"/>
      </w:pPr>
      <w:r>
        <w:t>Students</w:t>
      </w:r>
      <w:r>
        <w:rPr>
          <w:spacing w:val="-7"/>
        </w:rPr>
        <w:t xml:space="preserve"> </w:t>
      </w:r>
      <w:r>
        <w:t>must</w:t>
      </w:r>
      <w:r>
        <w:rPr>
          <w:spacing w:val="-6"/>
        </w:rPr>
        <w:t xml:space="preserve"> </w:t>
      </w:r>
      <w:r>
        <w:t>obtain</w:t>
      </w:r>
      <w:r>
        <w:rPr>
          <w:spacing w:val="-7"/>
        </w:rPr>
        <w:t xml:space="preserve"> </w:t>
      </w:r>
      <w:r>
        <w:t>the</w:t>
      </w:r>
      <w:r>
        <w:rPr>
          <w:spacing w:val="-10"/>
        </w:rPr>
        <w:t xml:space="preserve"> </w:t>
      </w:r>
      <w:r>
        <w:t>Association</w:t>
      </w:r>
      <w:r>
        <w:rPr>
          <w:spacing w:val="-6"/>
        </w:rPr>
        <w:t xml:space="preserve"> </w:t>
      </w:r>
      <w:r>
        <w:t>of</w:t>
      </w:r>
      <w:r>
        <w:rPr>
          <w:spacing w:val="-8"/>
        </w:rPr>
        <w:t xml:space="preserve"> </w:t>
      </w:r>
      <w:r>
        <w:t>Psychology</w:t>
      </w:r>
      <w:r>
        <w:rPr>
          <w:spacing w:val="-6"/>
        </w:rPr>
        <w:t xml:space="preserve"> </w:t>
      </w:r>
      <w:r>
        <w:t>Postdoctoral</w:t>
      </w:r>
      <w:r>
        <w:rPr>
          <w:spacing w:val="-6"/>
        </w:rPr>
        <w:t xml:space="preserve"> </w:t>
      </w:r>
      <w:r>
        <w:t>and</w:t>
      </w:r>
      <w:r>
        <w:rPr>
          <w:spacing w:val="-7"/>
        </w:rPr>
        <w:t xml:space="preserve"> </w:t>
      </w:r>
      <w:r>
        <w:t>Internship</w:t>
      </w:r>
      <w:r>
        <w:rPr>
          <w:spacing w:val="-6"/>
        </w:rPr>
        <w:t xml:space="preserve"> </w:t>
      </w:r>
      <w:r>
        <w:t>Centers</w:t>
      </w:r>
      <w:r>
        <w:rPr>
          <w:spacing w:val="-7"/>
        </w:rPr>
        <w:t xml:space="preserve"> </w:t>
      </w:r>
      <w:r>
        <w:t xml:space="preserve">(APPIC) Uniform Application from their web page at </w:t>
      </w:r>
      <w:hyperlink r:id="rId22">
        <w:r>
          <w:rPr>
            <w:color w:val="0000FF"/>
            <w:u w:val="single" w:color="0000FF"/>
          </w:rPr>
          <w:t>www.appic.org</w:t>
        </w:r>
      </w:hyperlink>
      <w:r>
        <w:rPr>
          <w:color w:val="0000FF"/>
        </w:rPr>
        <w:t xml:space="preserve"> </w:t>
      </w:r>
      <w:r>
        <w:t>and complete it online. For information on obtaining a New York State license in psychology, please see Appendix 5.</w:t>
      </w:r>
    </w:p>
    <w:p w14:paraId="257A8344" w14:textId="77777777" w:rsidR="003B0F38" w:rsidRDefault="003B0F38">
      <w:pPr>
        <w:pStyle w:val="BodyText"/>
      </w:pPr>
    </w:p>
    <w:p w14:paraId="680A8658" w14:textId="77777777" w:rsidR="003B0F38" w:rsidRDefault="00AB73AE">
      <w:pPr>
        <w:pStyle w:val="Heading1"/>
        <w:spacing w:line="448" w:lineRule="auto"/>
        <w:ind w:right="2678" w:firstLine="2556"/>
        <w:jc w:val="left"/>
      </w:pPr>
      <w:bookmarkStart w:id="15" w:name="_bookmark15"/>
      <w:bookmarkEnd w:id="15"/>
      <w:r>
        <w:t>Other</w:t>
      </w:r>
      <w:r>
        <w:rPr>
          <w:spacing w:val="-20"/>
        </w:rPr>
        <w:t xml:space="preserve"> </w:t>
      </w:r>
      <w:r>
        <w:t>Academic</w:t>
      </w:r>
      <w:r>
        <w:rPr>
          <w:spacing w:val="-20"/>
        </w:rPr>
        <w:t xml:space="preserve"> </w:t>
      </w:r>
      <w:r>
        <w:t xml:space="preserve">Requirements </w:t>
      </w:r>
      <w:bookmarkStart w:id="16" w:name="_bookmark16"/>
      <w:bookmarkEnd w:id="16"/>
      <w:r>
        <w:t>First Doctoral Examination</w:t>
      </w:r>
    </w:p>
    <w:p w14:paraId="76D0C91D" w14:textId="77777777" w:rsidR="003B0F38" w:rsidRDefault="00AB73AE">
      <w:pPr>
        <w:pStyle w:val="BodyText"/>
        <w:spacing w:line="234" w:lineRule="exact"/>
        <w:ind w:left="360"/>
        <w:jc w:val="both"/>
      </w:pPr>
      <w:r>
        <w:t>The</w:t>
      </w:r>
      <w:r>
        <w:rPr>
          <w:spacing w:val="1"/>
        </w:rPr>
        <w:t xml:space="preserve"> </w:t>
      </w:r>
      <w:r>
        <w:t>Clinical</w:t>
      </w:r>
      <w:r>
        <w:rPr>
          <w:spacing w:val="6"/>
        </w:rPr>
        <w:t xml:space="preserve"> </w:t>
      </w:r>
      <w:r>
        <w:t>Psychology</w:t>
      </w:r>
      <w:r>
        <w:rPr>
          <w:spacing w:val="6"/>
        </w:rPr>
        <w:t xml:space="preserve"> </w:t>
      </w:r>
      <w:r>
        <w:t>Training</w:t>
      </w:r>
      <w:r>
        <w:rPr>
          <w:spacing w:val="5"/>
        </w:rPr>
        <w:t xml:space="preserve"> </w:t>
      </w:r>
      <w:r>
        <w:t>Program</w:t>
      </w:r>
      <w:r>
        <w:rPr>
          <w:spacing w:val="5"/>
        </w:rPr>
        <w:t xml:space="preserve"> </w:t>
      </w:r>
      <w:r>
        <w:t>requires</w:t>
      </w:r>
      <w:r>
        <w:rPr>
          <w:spacing w:val="6"/>
        </w:rPr>
        <w:t xml:space="preserve"> </w:t>
      </w:r>
      <w:r>
        <w:t>independent</w:t>
      </w:r>
      <w:r>
        <w:rPr>
          <w:spacing w:val="6"/>
        </w:rPr>
        <w:t xml:space="preserve"> </w:t>
      </w:r>
      <w:r>
        <w:t>scholarly</w:t>
      </w:r>
      <w:r>
        <w:rPr>
          <w:spacing w:val="8"/>
        </w:rPr>
        <w:t xml:space="preserve"> </w:t>
      </w:r>
      <w:r>
        <w:t>work</w:t>
      </w:r>
      <w:r>
        <w:rPr>
          <w:spacing w:val="4"/>
        </w:rPr>
        <w:t xml:space="preserve"> </w:t>
      </w:r>
      <w:r>
        <w:t>in</w:t>
      </w:r>
      <w:r>
        <w:rPr>
          <w:spacing w:val="6"/>
        </w:rPr>
        <w:t xml:space="preserve"> </w:t>
      </w:r>
      <w:r>
        <w:t>the</w:t>
      </w:r>
      <w:r>
        <w:rPr>
          <w:spacing w:val="7"/>
        </w:rPr>
        <w:t xml:space="preserve"> </w:t>
      </w:r>
      <w:r>
        <w:t>form</w:t>
      </w:r>
      <w:r>
        <w:rPr>
          <w:spacing w:val="6"/>
        </w:rPr>
        <w:t xml:space="preserve"> </w:t>
      </w:r>
      <w:r>
        <w:t>of</w:t>
      </w:r>
      <w:r>
        <w:rPr>
          <w:spacing w:val="9"/>
        </w:rPr>
        <w:t xml:space="preserve"> </w:t>
      </w:r>
      <w:r>
        <w:rPr>
          <w:spacing w:val="-10"/>
        </w:rPr>
        <w:t>a</w:t>
      </w:r>
    </w:p>
    <w:p w14:paraId="42C053FF" w14:textId="77777777" w:rsidR="003B0F38" w:rsidRDefault="00AB73AE">
      <w:pPr>
        <w:pStyle w:val="BodyText"/>
        <w:spacing w:before="1"/>
        <w:ind w:left="360" w:right="717"/>
        <w:jc w:val="both"/>
      </w:pPr>
      <w:r>
        <w:t>First Doctoral Examination. The main objective of the First Doctoral Exam is for the student to demonstrate a depth of knowledge in the field of psychology related to one focused area of psychology</w:t>
      </w:r>
      <w:r>
        <w:rPr>
          <w:spacing w:val="-5"/>
        </w:rPr>
        <w:t xml:space="preserve"> </w:t>
      </w:r>
      <w:r>
        <w:t>and</w:t>
      </w:r>
      <w:r>
        <w:rPr>
          <w:spacing w:val="-4"/>
        </w:rPr>
        <w:t xml:space="preserve"> </w:t>
      </w:r>
      <w:r>
        <w:t>to</w:t>
      </w:r>
      <w:r>
        <w:rPr>
          <w:spacing w:val="-5"/>
        </w:rPr>
        <w:t xml:space="preserve"> </w:t>
      </w:r>
      <w:r>
        <w:t>demonstrate</w:t>
      </w:r>
      <w:r>
        <w:rPr>
          <w:spacing w:val="-6"/>
        </w:rPr>
        <w:t xml:space="preserve"> </w:t>
      </w:r>
      <w:r>
        <w:t>an</w:t>
      </w:r>
      <w:r>
        <w:rPr>
          <w:spacing w:val="-4"/>
        </w:rPr>
        <w:t xml:space="preserve"> </w:t>
      </w:r>
      <w:r>
        <w:t>ability</w:t>
      </w:r>
      <w:r>
        <w:rPr>
          <w:spacing w:val="-6"/>
        </w:rPr>
        <w:t xml:space="preserve"> </w:t>
      </w:r>
      <w:r>
        <w:t>to</w:t>
      </w:r>
      <w:r>
        <w:rPr>
          <w:spacing w:val="-3"/>
        </w:rPr>
        <w:t xml:space="preserve"> </w:t>
      </w:r>
      <w:r>
        <w:t>conduct</w:t>
      </w:r>
      <w:r>
        <w:rPr>
          <w:spacing w:val="-5"/>
        </w:rPr>
        <w:t xml:space="preserve"> </w:t>
      </w:r>
      <w:r>
        <w:t>scientific</w:t>
      </w:r>
      <w:r>
        <w:rPr>
          <w:spacing w:val="-4"/>
        </w:rPr>
        <w:t xml:space="preserve"> </w:t>
      </w:r>
      <w:r>
        <w:t>research</w:t>
      </w:r>
      <w:r>
        <w:rPr>
          <w:spacing w:val="-6"/>
        </w:rPr>
        <w:t xml:space="preserve"> </w:t>
      </w:r>
      <w:r>
        <w:t>in</w:t>
      </w:r>
      <w:r>
        <w:rPr>
          <w:spacing w:val="-1"/>
        </w:rPr>
        <w:t xml:space="preserve"> </w:t>
      </w:r>
      <w:r>
        <w:t>that</w:t>
      </w:r>
      <w:r>
        <w:rPr>
          <w:spacing w:val="-6"/>
        </w:rPr>
        <w:t xml:space="preserve"> </w:t>
      </w:r>
      <w:r>
        <w:t>area.</w:t>
      </w:r>
      <w:r>
        <w:rPr>
          <w:spacing w:val="-3"/>
        </w:rPr>
        <w:t xml:space="preserve"> </w:t>
      </w:r>
      <w:r>
        <w:t>An</w:t>
      </w:r>
      <w:r>
        <w:rPr>
          <w:spacing w:val="-3"/>
        </w:rPr>
        <w:t xml:space="preserve"> </w:t>
      </w:r>
      <w:r>
        <w:t>additional objective</w:t>
      </w:r>
      <w:r>
        <w:rPr>
          <w:spacing w:val="-7"/>
        </w:rPr>
        <w:t xml:space="preserve"> </w:t>
      </w:r>
      <w:r>
        <w:t>of</w:t>
      </w:r>
      <w:r>
        <w:rPr>
          <w:spacing w:val="-7"/>
        </w:rPr>
        <w:t xml:space="preserve"> </w:t>
      </w:r>
      <w:r>
        <w:t>the</w:t>
      </w:r>
      <w:r>
        <w:rPr>
          <w:spacing w:val="-6"/>
        </w:rPr>
        <w:t xml:space="preserve"> </w:t>
      </w:r>
      <w:r>
        <w:t>First</w:t>
      </w:r>
      <w:r>
        <w:rPr>
          <w:spacing w:val="-5"/>
        </w:rPr>
        <w:t xml:space="preserve"> </w:t>
      </w:r>
      <w:r>
        <w:t>Doctoral</w:t>
      </w:r>
      <w:r>
        <w:rPr>
          <w:spacing w:val="-5"/>
        </w:rPr>
        <w:t xml:space="preserve"> </w:t>
      </w:r>
      <w:r>
        <w:t>Exam</w:t>
      </w:r>
      <w:r>
        <w:rPr>
          <w:spacing w:val="-5"/>
        </w:rPr>
        <w:t xml:space="preserve"> </w:t>
      </w:r>
      <w:r>
        <w:t>is</w:t>
      </w:r>
      <w:r>
        <w:rPr>
          <w:spacing w:val="-5"/>
        </w:rPr>
        <w:t xml:space="preserve"> </w:t>
      </w:r>
      <w:r>
        <w:t>the</w:t>
      </w:r>
      <w:r>
        <w:rPr>
          <w:spacing w:val="-6"/>
        </w:rPr>
        <w:t xml:space="preserve"> </w:t>
      </w:r>
      <w:r>
        <w:t>development</w:t>
      </w:r>
      <w:r>
        <w:rPr>
          <w:spacing w:val="-6"/>
        </w:rPr>
        <w:t xml:space="preserve"> </w:t>
      </w:r>
      <w:r>
        <w:t>of</w:t>
      </w:r>
      <w:r>
        <w:rPr>
          <w:spacing w:val="-7"/>
        </w:rPr>
        <w:t xml:space="preserve"> </w:t>
      </w:r>
      <w:r>
        <w:t>scholarly</w:t>
      </w:r>
      <w:r>
        <w:rPr>
          <w:spacing w:val="-5"/>
        </w:rPr>
        <w:t xml:space="preserve"> </w:t>
      </w:r>
      <w:r>
        <w:t>written</w:t>
      </w:r>
      <w:r>
        <w:rPr>
          <w:spacing w:val="-4"/>
        </w:rPr>
        <w:t xml:space="preserve"> </w:t>
      </w:r>
      <w:r>
        <w:t>and</w:t>
      </w:r>
      <w:r>
        <w:rPr>
          <w:spacing w:val="-6"/>
        </w:rPr>
        <w:t xml:space="preserve"> </w:t>
      </w:r>
      <w:r>
        <w:t>oral</w:t>
      </w:r>
      <w:r>
        <w:rPr>
          <w:spacing w:val="-5"/>
        </w:rPr>
        <w:t xml:space="preserve"> </w:t>
      </w:r>
      <w:r>
        <w:t>presentation skills. Please see Appendix 1 for the procedures for completing the First Doctoral Examination.</w:t>
      </w:r>
    </w:p>
    <w:p w14:paraId="67633E38" w14:textId="77777777" w:rsidR="003B0F38" w:rsidRDefault="003B0F38">
      <w:pPr>
        <w:pStyle w:val="BodyText"/>
        <w:spacing w:before="45"/>
      </w:pPr>
    </w:p>
    <w:p w14:paraId="6556C95A" w14:textId="77777777" w:rsidR="003B0F38" w:rsidRDefault="00AB73AE">
      <w:pPr>
        <w:pStyle w:val="Heading1"/>
      </w:pPr>
      <w:bookmarkStart w:id="17" w:name="_bookmark17"/>
      <w:bookmarkEnd w:id="17"/>
      <w:r>
        <w:t>Second</w:t>
      </w:r>
      <w:r>
        <w:rPr>
          <w:spacing w:val="-12"/>
        </w:rPr>
        <w:t xml:space="preserve"> </w:t>
      </w:r>
      <w:r>
        <w:t>Doctoral</w:t>
      </w:r>
      <w:r>
        <w:rPr>
          <w:spacing w:val="-10"/>
        </w:rPr>
        <w:t xml:space="preserve"> </w:t>
      </w:r>
      <w:r>
        <w:rPr>
          <w:spacing w:val="-2"/>
        </w:rPr>
        <w:t>Examination</w:t>
      </w:r>
    </w:p>
    <w:p w14:paraId="4D7767D2" w14:textId="77777777" w:rsidR="003B0F38" w:rsidRDefault="00AB73AE">
      <w:pPr>
        <w:pStyle w:val="BodyText"/>
        <w:spacing w:before="276"/>
        <w:ind w:left="360" w:right="713"/>
        <w:jc w:val="both"/>
      </w:pPr>
      <w:r>
        <w:t>The</w:t>
      </w:r>
      <w:r>
        <w:rPr>
          <w:spacing w:val="-2"/>
        </w:rPr>
        <w:t xml:space="preserve"> </w:t>
      </w:r>
      <w:r>
        <w:t>purpose</w:t>
      </w:r>
      <w:r>
        <w:rPr>
          <w:spacing w:val="-2"/>
        </w:rPr>
        <w:t xml:space="preserve"> </w:t>
      </w:r>
      <w:r>
        <w:t>of</w:t>
      </w:r>
      <w:r>
        <w:rPr>
          <w:spacing w:val="-2"/>
        </w:rPr>
        <w:t xml:space="preserve"> </w:t>
      </w:r>
      <w:r>
        <w:t>the</w:t>
      </w:r>
      <w:r>
        <w:rPr>
          <w:spacing w:val="-2"/>
        </w:rPr>
        <w:t xml:space="preserve"> </w:t>
      </w:r>
      <w:r>
        <w:t>Second</w:t>
      </w:r>
      <w:r>
        <w:rPr>
          <w:spacing w:val="-1"/>
        </w:rPr>
        <w:t xml:space="preserve"> </w:t>
      </w:r>
      <w:r>
        <w:t>Doctoral</w:t>
      </w:r>
      <w:r>
        <w:rPr>
          <w:spacing w:val="-1"/>
        </w:rPr>
        <w:t xml:space="preserve"> </w:t>
      </w:r>
      <w:r>
        <w:t>Examination</w:t>
      </w:r>
      <w:r>
        <w:rPr>
          <w:spacing w:val="-1"/>
        </w:rPr>
        <w:t xml:space="preserve"> </w:t>
      </w:r>
      <w:r>
        <w:t>is</w:t>
      </w:r>
      <w:r>
        <w:rPr>
          <w:spacing w:val="-1"/>
        </w:rPr>
        <w:t xml:space="preserve"> </w:t>
      </w:r>
      <w:r>
        <w:t>to</w:t>
      </w:r>
      <w:r>
        <w:rPr>
          <w:spacing w:val="-1"/>
        </w:rPr>
        <w:t xml:space="preserve"> </w:t>
      </w:r>
      <w:r>
        <w:t>evaluate</w:t>
      </w:r>
      <w:r>
        <w:rPr>
          <w:spacing w:val="-2"/>
        </w:rPr>
        <w:t xml:space="preserve"> </w:t>
      </w:r>
      <w:r>
        <w:t>the</w:t>
      </w:r>
      <w:r>
        <w:rPr>
          <w:spacing w:val="-2"/>
        </w:rPr>
        <w:t xml:space="preserve"> </w:t>
      </w:r>
      <w:r>
        <w:t>student’s</w:t>
      </w:r>
      <w:r>
        <w:rPr>
          <w:spacing w:val="-2"/>
        </w:rPr>
        <w:t xml:space="preserve"> </w:t>
      </w:r>
      <w:r>
        <w:t>in-depth</w:t>
      </w:r>
      <w:r>
        <w:rPr>
          <w:spacing w:val="-1"/>
        </w:rPr>
        <w:t xml:space="preserve"> </w:t>
      </w:r>
      <w:r>
        <w:t>knowledge about a</w:t>
      </w:r>
      <w:r>
        <w:rPr>
          <w:spacing w:val="-1"/>
        </w:rPr>
        <w:t xml:space="preserve"> </w:t>
      </w:r>
      <w:r>
        <w:t>specific</w:t>
      </w:r>
      <w:r>
        <w:rPr>
          <w:spacing w:val="-1"/>
        </w:rPr>
        <w:t xml:space="preserve"> </w:t>
      </w:r>
      <w:r>
        <w:t>topic</w:t>
      </w:r>
      <w:r>
        <w:rPr>
          <w:spacing w:val="-1"/>
        </w:rPr>
        <w:t xml:space="preserve"> </w:t>
      </w:r>
      <w:r>
        <w:t>area</w:t>
      </w:r>
      <w:r>
        <w:rPr>
          <w:spacing w:val="-1"/>
        </w:rPr>
        <w:t xml:space="preserve"> </w:t>
      </w:r>
      <w:r>
        <w:t>in psychology. The</w:t>
      </w:r>
      <w:r>
        <w:rPr>
          <w:spacing w:val="-2"/>
        </w:rPr>
        <w:t xml:space="preserve"> </w:t>
      </w:r>
      <w:r>
        <w:t>topic</w:t>
      </w:r>
      <w:r>
        <w:rPr>
          <w:spacing w:val="-1"/>
        </w:rPr>
        <w:t xml:space="preserve"> </w:t>
      </w:r>
      <w:r>
        <w:t>area</w:t>
      </w:r>
      <w:r>
        <w:rPr>
          <w:spacing w:val="-1"/>
        </w:rPr>
        <w:t xml:space="preserve"> </w:t>
      </w:r>
      <w:r>
        <w:t>selected</w:t>
      </w:r>
      <w:r>
        <w:rPr>
          <w:spacing w:val="-1"/>
        </w:rPr>
        <w:t xml:space="preserve"> </w:t>
      </w:r>
      <w:r>
        <w:t>by the</w:t>
      </w:r>
      <w:r>
        <w:rPr>
          <w:spacing w:val="-1"/>
        </w:rPr>
        <w:t xml:space="preserve"> </w:t>
      </w:r>
      <w:r>
        <w:t>student will likely be</w:t>
      </w:r>
      <w:r>
        <w:rPr>
          <w:spacing w:val="-1"/>
        </w:rPr>
        <w:t xml:space="preserve"> </w:t>
      </w:r>
      <w:r>
        <w:t>the topic of the student’s dissertation research, but it can be on any topic of the student’s choosing based on individual research interests. The second doctoral examination is to be written as an in-depth</w:t>
      </w:r>
      <w:r>
        <w:rPr>
          <w:spacing w:val="-6"/>
        </w:rPr>
        <w:t xml:space="preserve"> </w:t>
      </w:r>
      <w:r>
        <w:t>critical</w:t>
      </w:r>
      <w:r>
        <w:rPr>
          <w:spacing w:val="-6"/>
        </w:rPr>
        <w:t xml:space="preserve"> </w:t>
      </w:r>
      <w:r>
        <w:t>literature</w:t>
      </w:r>
      <w:r>
        <w:rPr>
          <w:spacing w:val="-8"/>
        </w:rPr>
        <w:t xml:space="preserve"> </w:t>
      </w:r>
      <w:r>
        <w:t>review</w:t>
      </w:r>
      <w:r>
        <w:rPr>
          <w:spacing w:val="-8"/>
        </w:rPr>
        <w:t xml:space="preserve"> </w:t>
      </w:r>
      <w:r>
        <w:t>akin</w:t>
      </w:r>
      <w:r>
        <w:rPr>
          <w:spacing w:val="-6"/>
        </w:rPr>
        <w:t xml:space="preserve"> </w:t>
      </w:r>
      <w:r>
        <w:t>to</w:t>
      </w:r>
      <w:r>
        <w:rPr>
          <w:spacing w:val="-6"/>
        </w:rPr>
        <w:t xml:space="preserve"> </w:t>
      </w:r>
      <w:r>
        <w:t>those</w:t>
      </w:r>
      <w:r>
        <w:rPr>
          <w:spacing w:val="-7"/>
        </w:rPr>
        <w:t xml:space="preserve"> </w:t>
      </w:r>
      <w:r>
        <w:t>found</w:t>
      </w:r>
      <w:r>
        <w:rPr>
          <w:spacing w:val="-10"/>
        </w:rPr>
        <w:t xml:space="preserve"> </w:t>
      </w:r>
      <w:r>
        <w:t>in</w:t>
      </w:r>
      <w:r>
        <w:rPr>
          <w:spacing w:val="-6"/>
        </w:rPr>
        <w:t xml:space="preserve"> </w:t>
      </w:r>
      <w:r>
        <w:t>publications,</w:t>
      </w:r>
      <w:r>
        <w:rPr>
          <w:spacing w:val="-7"/>
        </w:rPr>
        <w:t xml:space="preserve"> </w:t>
      </w:r>
      <w:r>
        <w:t>such</w:t>
      </w:r>
      <w:r>
        <w:rPr>
          <w:spacing w:val="-7"/>
        </w:rPr>
        <w:t xml:space="preserve"> </w:t>
      </w:r>
      <w:r>
        <w:t>as</w:t>
      </w:r>
      <w:r>
        <w:rPr>
          <w:spacing w:val="-4"/>
        </w:rPr>
        <w:t xml:space="preserve"> </w:t>
      </w:r>
      <w:r>
        <w:rPr>
          <w:i/>
        </w:rPr>
        <w:t>Psychological</w:t>
      </w:r>
      <w:r>
        <w:rPr>
          <w:i/>
          <w:spacing w:val="-6"/>
        </w:rPr>
        <w:t xml:space="preserve"> </w:t>
      </w:r>
      <w:r>
        <w:rPr>
          <w:i/>
        </w:rPr>
        <w:t>Bulletin</w:t>
      </w:r>
      <w:r>
        <w:t xml:space="preserve">, </w:t>
      </w:r>
      <w:r>
        <w:rPr>
          <w:i/>
        </w:rPr>
        <w:t>Review of General Psychology</w:t>
      </w:r>
      <w:r>
        <w:t xml:space="preserve">, and </w:t>
      </w:r>
      <w:r>
        <w:rPr>
          <w:i/>
        </w:rPr>
        <w:t xml:space="preserve">Clinical Psychology Review, </w:t>
      </w:r>
      <w:r>
        <w:t>among others. The second doctoral examination must be considered publishable by the student’s committee, and the manuscript must be submitted for publication to a peer-reviewed journal. The student must show proof</w:t>
      </w:r>
      <w:r>
        <w:rPr>
          <w:spacing w:val="-15"/>
        </w:rPr>
        <w:t xml:space="preserve"> </w:t>
      </w:r>
      <w:r>
        <w:t>to</w:t>
      </w:r>
      <w:r>
        <w:rPr>
          <w:spacing w:val="-15"/>
        </w:rPr>
        <w:t xml:space="preserve"> </w:t>
      </w:r>
      <w:r>
        <w:t>the</w:t>
      </w:r>
      <w:r>
        <w:rPr>
          <w:spacing w:val="-15"/>
        </w:rPr>
        <w:t xml:space="preserve"> </w:t>
      </w:r>
      <w:r>
        <w:t>committee</w:t>
      </w:r>
      <w:r>
        <w:rPr>
          <w:spacing w:val="-15"/>
        </w:rPr>
        <w:t xml:space="preserve"> </w:t>
      </w:r>
      <w:r>
        <w:t>and</w:t>
      </w:r>
      <w:r>
        <w:rPr>
          <w:spacing w:val="-15"/>
        </w:rPr>
        <w:t xml:space="preserve"> </w:t>
      </w:r>
      <w:r>
        <w:t>the</w:t>
      </w:r>
      <w:r>
        <w:rPr>
          <w:spacing w:val="-15"/>
        </w:rPr>
        <w:t xml:space="preserve"> </w:t>
      </w:r>
      <w:r>
        <w:t>DCT</w:t>
      </w:r>
      <w:r>
        <w:rPr>
          <w:spacing w:val="-15"/>
        </w:rPr>
        <w:t xml:space="preserve"> </w:t>
      </w:r>
      <w:r>
        <w:t>that</w:t>
      </w:r>
      <w:r>
        <w:rPr>
          <w:spacing w:val="-15"/>
        </w:rPr>
        <w:t xml:space="preserve"> </w:t>
      </w:r>
      <w:r>
        <w:t>the</w:t>
      </w:r>
      <w:r>
        <w:rPr>
          <w:spacing w:val="-15"/>
        </w:rPr>
        <w:t xml:space="preserve"> </w:t>
      </w:r>
      <w:r>
        <w:t>manuscript</w:t>
      </w:r>
      <w:r>
        <w:rPr>
          <w:spacing w:val="-15"/>
        </w:rPr>
        <w:t xml:space="preserve"> </w:t>
      </w:r>
      <w:r>
        <w:t>has</w:t>
      </w:r>
      <w:r>
        <w:rPr>
          <w:spacing w:val="-15"/>
        </w:rPr>
        <w:t xml:space="preserve"> </w:t>
      </w:r>
      <w:r>
        <w:t>been</w:t>
      </w:r>
      <w:r>
        <w:rPr>
          <w:spacing w:val="-15"/>
        </w:rPr>
        <w:t xml:space="preserve"> </w:t>
      </w:r>
      <w:r>
        <w:t>submitted</w:t>
      </w:r>
      <w:r>
        <w:rPr>
          <w:spacing w:val="-15"/>
        </w:rPr>
        <w:t xml:space="preserve"> </w:t>
      </w:r>
      <w:r>
        <w:t>for</w:t>
      </w:r>
      <w:r>
        <w:rPr>
          <w:spacing w:val="-15"/>
        </w:rPr>
        <w:t xml:space="preserve"> </w:t>
      </w:r>
      <w:r>
        <w:t>review.</w:t>
      </w:r>
      <w:r>
        <w:rPr>
          <w:spacing w:val="-15"/>
        </w:rPr>
        <w:t xml:space="preserve"> </w:t>
      </w:r>
      <w:r>
        <w:t>The</w:t>
      </w:r>
      <w:r>
        <w:rPr>
          <w:spacing w:val="-15"/>
        </w:rPr>
        <w:t xml:space="preserve"> </w:t>
      </w:r>
      <w:r>
        <w:t>student cannot submit the manuscript to an open access journal unless the journal has been approved by the student’s committee. Please see Appendix 2 for the procedures for completing the Second Doctoral Examination.</w:t>
      </w:r>
    </w:p>
    <w:p w14:paraId="78D6D33B" w14:textId="77777777" w:rsidR="003B0F38" w:rsidRDefault="003B0F38">
      <w:pPr>
        <w:pStyle w:val="BodyText"/>
      </w:pPr>
    </w:p>
    <w:p w14:paraId="64726682" w14:textId="77777777" w:rsidR="003B0F38" w:rsidRDefault="00AB73AE">
      <w:pPr>
        <w:pStyle w:val="Heading1"/>
      </w:pPr>
      <w:bookmarkStart w:id="18" w:name="_bookmark18"/>
      <w:bookmarkEnd w:id="18"/>
      <w:r>
        <w:t>Clinical</w:t>
      </w:r>
      <w:r>
        <w:rPr>
          <w:spacing w:val="-12"/>
        </w:rPr>
        <w:t xml:space="preserve"> </w:t>
      </w:r>
      <w:r>
        <w:t>Case</w:t>
      </w:r>
      <w:r>
        <w:rPr>
          <w:spacing w:val="-12"/>
        </w:rPr>
        <w:t xml:space="preserve"> </w:t>
      </w:r>
      <w:r>
        <w:t>Study</w:t>
      </w:r>
      <w:r>
        <w:rPr>
          <w:spacing w:val="-11"/>
        </w:rPr>
        <w:t xml:space="preserve"> </w:t>
      </w:r>
      <w:r>
        <w:t>(Comprehensive</w:t>
      </w:r>
      <w:r>
        <w:rPr>
          <w:spacing w:val="-12"/>
        </w:rPr>
        <w:t xml:space="preserve"> </w:t>
      </w:r>
      <w:r>
        <w:rPr>
          <w:spacing w:val="-2"/>
        </w:rPr>
        <w:t>Examination)</w:t>
      </w:r>
    </w:p>
    <w:p w14:paraId="13D36E9C" w14:textId="77777777" w:rsidR="003B0F38" w:rsidRDefault="00AB73AE">
      <w:pPr>
        <w:pStyle w:val="BodyText"/>
        <w:spacing w:before="276"/>
        <w:ind w:left="360" w:right="715"/>
        <w:jc w:val="both"/>
      </w:pPr>
      <w:r>
        <w:t>The Clinical Case Study, which serves as a Comprehensive Examination, is designed to help students to link theory, research, and clinical practice. Students have the choice to write a case study about a psychotherapy patient or testing patient with whom they have worked. Students typically select a clinical case that is the same as the one they present in their oral Clinical Case Presentation</w:t>
      </w:r>
      <w:r>
        <w:rPr>
          <w:spacing w:val="-3"/>
        </w:rPr>
        <w:t xml:space="preserve"> </w:t>
      </w:r>
      <w:r>
        <w:t>(see</w:t>
      </w:r>
      <w:r>
        <w:rPr>
          <w:spacing w:val="-5"/>
        </w:rPr>
        <w:t xml:space="preserve"> </w:t>
      </w:r>
      <w:r>
        <w:t>page</w:t>
      </w:r>
      <w:r>
        <w:rPr>
          <w:spacing w:val="-3"/>
        </w:rPr>
        <w:t xml:space="preserve"> </w:t>
      </w:r>
      <w:r>
        <w:t>25,</w:t>
      </w:r>
      <w:r>
        <w:rPr>
          <w:spacing w:val="-4"/>
        </w:rPr>
        <w:t xml:space="preserve"> </w:t>
      </w:r>
      <w:r>
        <w:t>below),</w:t>
      </w:r>
      <w:r>
        <w:rPr>
          <w:spacing w:val="-2"/>
        </w:rPr>
        <w:t xml:space="preserve"> </w:t>
      </w:r>
      <w:r>
        <w:t>but</w:t>
      </w:r>
      <w:r>
        <w:rPr>
          <w:spacing w:val="-3"/>
        </w:rPr>
        <w:t xml:space="preserve"> </w:t>
      </w:r>
      <w:r>
        <w:t>they</w:t>
      </w:r>
      <w:r>
        <w:rPr>
          <w:spacing w:val="-2"/>
        </w:rPr>
        <w:t xml:space="preserve"> </w:t>
      </w:r>
      <w:r>
        <w:t>are</w:t>
      </w:r>
      <w:r>
        <w:rPr>
          <w:spacing w:val="-2"/>
        </w:rPr>
        <w:t xml:space="preserve"> </w:t>
      </w:r>
      <w:r>
        <w:t>free</w:t>
      </w:r>
      <w:r>
        <w:rPr>
          <w:spacing w:val="-5"/>
        </w:rPr>
        <w:t xml:space="preserve"> </w:t>
      </w:r>
      <w:r>
        <w:t>to</w:t>
      </w:r>
      <w:r>
        <w:rPr>
          <w:spacing w:val="-3"/>
        </w:rPr>
        <w:t xml:space="preserve"> </w:t>
      </w:r>
      <w:r>
        <w:t>select</w:t>
      </w:r>
      <w:r>
        <w:rPr>
          <w:spacing w:val="-1"/>
        </w:rPr>
        <w:t xml:space="preserve"> </w:t>
      </w:r>
      <w:r>
        <w:t>a</w:t>
      </w:r>
      <w:r>
        <w:rPr>
          <w:spacing w:val="-4"/>
        </w:rPr>
        <w:t xml:space="preserve"> </w:t>
      </w:r>
      <w:r>
        <w:t>different</w:t>
      </w:r>
      <w:r>
        <w:rPr>
          <w:spacing w:val="-3"/>
        </w:rPr>
        <w:t xml:space="preserve"> </w:t>
      </w:r>
      <w:r>
        <w:t>case</w:t>
      </w:r>
      <w:r>
        <w:rPr>
          <w:spacing w:val="-5"/>
        </w:rPr>
        <w:t xml:space="preserve"> </w:t>
      </w:r>
      <w:r>
        <w:t>if</w:t>
      </w:r>
      <w:r>
        <w:rPr>
          <w:spacing w:val="-4"/>
        </w:rPr>
        <w:t xml:space="preserve"> </w:t>
      </w:r>
      <w:r>
        <w:t>they</w:t>
      </w:r>
      <w:r>
        <w:rPr>
          <w:spacing w:val="-4"/>
        </w:rPr>
        <w:t xml:space="preserve"> </w:t>
      </w:r>
      <w:r>
        <w:t>want</w:t>
      </w:r>
      <w:r>
        <w:rPr>
          <w:spacing w:val="-3"/>
        </w:rPr>
        <w:t xml:space="preserve"> </w:t>
      </w:r>
      <w:r>
        <w:t>to</w:t>
      </w:r>
      <w:r>
        <w:rPr>
          <w:spacing w:val="-3"/>
        </w:rPr>
        <w:t xml:space="preserve"> </w:t>
      </w:r>
      <w:r>
        <w:t>do</w:t>
      </w:r>
      <w:r>
        <w:rPr>
          <w:spacing w:val="-2"/>
        </w:rPr>
        <w:t xml:space="preserve"> </w:t>
      </w:r>
      <w:r>
        <w:t xml:space="preserve">so. The case study will follow the format used in the journal </w:t>
      </w:r>
      <w:r>
        <w:rPr>
          <w:i/>
        </w:rPr>
        <w:t xml:space="preserve">Clinical Case Studies </w:t>
      </w:r>
      <w:r>
        <w:t>with the addition of sections on ethics and diversity. The format works well for psychotherapy cases, but must be modified for testing cases. Those modifications will be made by students and their committee members</w:t>
      </w:r>
      <w:r>
        <w:rPr>
          <w:spacing w:val="-10"/>
        </w:rPr>
        <w:t xml:space="preserve"> </w:t>
      </w:r>
      <w:r>
        <w:t>according</w:t>
      </w:r>
      <w:r>
        <w:rPr>
          <w:spacing w:val="-10"/>
        </w:rPr>
        <w:t xml:space="preserve"> </w:t>
      </w:r>
      <w:r>
        <w:t>to</w:t>
      </w:r>
      <w:r>
        <w:rPr>
          <w:spacing w:val="-9"/>
        </w:rPr>
        <w:t xml:space="preserve"> </w:t>
      </w:r>
      <w:r>
        <w:t>the</w:t>
      </w:r>
      <w:r>
        <w:rPr>
          <w:spacing w:val="-11"/>
        </w:rPr>
        <w:t xml:space="preserve"> </w:t>
      </w:r>
      <w:r>
        <w:t>idiosyncratic</w:t>
      </w:r>
      <w:r>
        <w:rPr>
          <w:spacing w:val="-11"/>
        </w:rPr>
        <w:t xml:space="preserve"> </w:t>
      </w:r>
      <w:r>
        <w:t>nature</w:t>
      </w:r>
      <w:r>
        <w:rPr>
          <w:spacing w:val="-11"/>
        </w:rPr>
        <w:t xml:space="preserve"> </w:t>
      </w:r>
      <w:r>
        <w:t>of</w:t>
      </w:r>
      <w:r>
        <w:rPr>
          <w:spacing w:val="-8"/>
        </w:rPr>
        <w:t xml:space="preserve"> </w:t>
      </w:r>
      <w:r>
        <w:t>the</w:t>
      </w:r>
      <w:r>
        <w:rPr>
          <w:spacing w:val="-10"/>
        </w:rPr>
        <w:t xml:space="preserve"> </w:t>
      </w:r>
      <w:r>
        <w:t>case.</w:t>
      </w:r>
      <w:r>
        <w:rPr>
          <w:spacing w:val="-10"/>
        </w:rPr>
        <w:t xml:space="preserve"> </w:t>
      </w:r>
      <w:r>
        <w:t>All</w:t>
      </w:r>
      <w:r>
        <w:rPr>
          <w:spacing w:val="-9"/>
        </w:rPr>
        <w:t xml:space="preserve"> </w:t>
      </w:r>
      <w:r>
        <w:t>case</w:t>
      </w:r>
      <w:r>
        <w:rPr>
          <w:spacing w:val="-11"/>
        </w:rPr>
        <w:t xml:space="preserve"> </w:t>
      </w:r>
      <w:r>
        <w:t>studies,</w:t>
      </w:r>
      <w:r>
        <w:rPr>
          <w:spacing w:val="-7"/>
        </w:rPr>
        <w:t xml:space="preserve"> </w:t>
      </w:r>
      <w:r>
        <w:t>however,</w:t>
      </w:r>
      <w:r>
        <w:rPr>
          <w:spacing w:val="-10"/>
        </w:rPr>
        <w:t xml:space="preserve"> </w:t>
      </w:r>
      <w:r>
        <w:t>must</w:t>
      </w:r>
      <w:r>
        <w:rPr>
          <w:spacing w:val="-9"/>
        </w:rPr>
        <w:t xml:space="preserve"> </w:t>
      </w:r>
      <w:r>
        <w:t>contain the</w:t>
      </w:r>
      <w:r>
        <w:rPr>
          <w:spacing w:val="65"/>
        </w:rPr>
        <w:t xml:space="preserve"> </w:t>
      </w:r>
      <w:r>
        <w:t>following</w:t>
      </w:r>
      <w:r>
        <w:rPr>
          <w:spacing w:val="67"/>
        </w:rPr>
        <w:t xml:space="preserve"> </w:t>
      </w:r>
      <w:r>
        <w:t>parts:</w:t>
      </w:r>
      <w:r>
        <w:rPr>
          <w:spacing w:val="67"/>
        </w:rPr>
        <w:t xml:space="preserve"> </w:t>
      </w:r>
      <w:r>
        <w:t>1.</w:t>
      </w:r>
      <w:r>
        <w:rPr>
          <w:spacing w:val="68"/>
        </w:rPr>
        <w:t xml:space="preserve"> </w:t>
      </w:r>
      <w:r>
        <w:t>Theoretical</w:t>
      </w:r>
      <w:r>
        <w:rPr>
          <w:spacing w:val="67"/>
        </w:rPr>
        <w:t xml:space="preserve"> </w:t>
      </w:r>
      <w:r>
        <w:t>and</w:t>
      </w:r>
      <w:r>
        <w:rPr>
          <w:spacing w:val="66"/>
        </w:rPr>
        <w:t xml:space="preserve"> </w:t>
      </w:r>
      <w:r>
        <w:t>Research</w:t>
      </w:r>
      <w:r>
        <w:rPr>
          <w:spacing w:val="66"/>
        </w:rPr>
        <w:t xml:space="preserve"> </w:t>
      </w:r>
      <w:r>
        <w:t>Basis</w:t>
      </w:r>
      <w:r>
        <w:rPr>
          <w:spacing w:val="66"/>
        </w:rPr>
        <w:t xml:space="preserve"> </w:t>
      </w:r>
      <w:r>
        <w:t>for</w:t>
      </w:r>
      <w:r>
        <w:rPr>
          <w:spacing w:val="67"/>
        </w:rPr>
        <w:t xml:space="preserve"> </w:t>
      </w:r>
      <w:r>
        <w:t>Treatment/Assessment,</w:t>
      </w:r>
      <w:r>
        <w:rPr>
          <w:spacing w:val="67"/>
        </w:rPr>
        <w:t xml:space="preserve"> </w:t>
      </w:r>
      <w:r>
        <w:t>2.</w:t>
      </w:r>
      <w:r>
        <w:rPr>
          <w:spacing w:val="66"/>
        </w:rPr>
        <w:t xml:space="preserve"> </w:t>
      </w:r>
      <w:r>
        <w:rPr>
          <w:spacing w:val="-4"/>
        </w:rPr>
        <w:t>Case</w:t>
      </w:r>
    </w:p>
    <w:p w14:paraId="314700EF" w14:textId="77777777" w:rsidR="003B0F38" w:rsidRDefault="003B0F38">
      <w:pPr>
        <w:pStyle w:val="BodyText"/>
        <w:jc w:val="both"/>
        <w:sectPr w:rsidR="003B0F38">
          <w:pgSz w:w="12240" w:h="15840"/>
          <w:pgMar w:top="1360" w:right="720" w:bottom="1240" w:left="1080" w:header="0" w:footer="1054" w:gutter="0"/>
          <w:cols w:space="720"/>
        </w:sectPr>
      </w:pPr>
    </w:p>
    <w:p w14:paraId="0BFB9563" w14:textId="77777777" w:rsidR="003B0F38" w:rsidRDefault="00AB73AE">
      <w:pPr>
        <w:pStyle w:val="BodyText"/>
        <w:spacing w:before="79"/>
        <w:ind w:left="360" w:right="717"/>
        <w:jc w:val="both"/>
        <w:rPr>
          <w:b/>
        </w:rPr>
      </w:pPr>
      <w:r>
        <w:lastRenderedPageBreak/>
        <w:t>Introduction, 3. Presenting Complaints/Reason for Assessment Referral, 4. Patient History, 5. Assessment for Psychotherapy/Clinical Interview Results for Assessment, 6. Case Conceptualization, 7. Course of Treatment and Assessment of Progress/Testing Results, 8. Complicating</w:t>
      </w:r>
      <w:r>
        <w:rPr>
          <w:spacing w:val="-6"/>
        </w:rPr>
        <w:t xml:space="preserve"> </w:t>
      </w:r>
      <w:r>
        <w:t>Factors,</w:t>
      </w:r>
      <w:r>
        <w:rPr>
          <w:spacing w:val="-6"/>
        </w:rPr>
        <w:t xml:space="preserve"> </w:t>
      </w:r>
      <w:r>
        <w:t>9.</w:t>
      </w:r>
      <w:r>
        <w:rPr>
          <w:spacing w:val="-3"/>
        </w:rPr>
        <w:t xml:space="preserve"> </w:t>
      </w:r>
      <w:r>
        <w:t>Access</w:t>
      </w:r>
      <w:r>
        <w:rPr>
          <w:spacing w:val="-3"/>
        </w:rPr>
        <w:t xml:space="preserve"> </w:t>
      </w:r>
      <w:r>
        <w:t>and</w:t>
      </w:r>
      <w:r>
        <w:rPr>
          <w:spacing w:val="-6"/>
        </w:rPr>
        <w:t xml:space="preserve"> </w:t>
      </w:r>
      <w:r>
        <w:t>Barriers</w:t>
      </w:r>
      <w:r>
        <w:rPr>
          <w:spacing w:val="-6"/>
        </w:rPr>
        <w:t xml:space="preserve"> </w:t>
      </w:r>
      <w:r>
        <w:t>to</w:t>
      </w:r>
      <w:r>
        <w:rPr>
          <w:spacing w:val="-5"/>
        </w:rPr>
        <w:t xml:space="preserve"> </w:t>
      </w:r>
      <w:r>
        <w:t>Care,</w:t>
      </w:r>
      <w:r>
        <w:rPr>
          <w:spacing w:val="-6"/>
        </w:rPr>
        <w:t xml:space="preserve"> </w:t>
      </w:r>
      <w:r>
        <w:t>10.</w:t>
      </w:r>
      <w:r>
        <w:rPr>
          <w:spacing w:val="-3"/>
        </w:rPr>
        <w:t xml:space="preserve"> </w:t>
      </w:r>
      <w:r>
        <w:t>Follow-up</w:t>
      </w:r>
      <w:r>
        <w:rPr>
          <w:spacing w:val="-6"/>
        </w:rPr>
        <w:t xml:space="preserve"> </w:t>
      </w:r>
      <w:r>
        <w:t>(if</w:t>
      </w:r>
      <w:r>
        <w:rPr>
          <w:spacing w:val="-7"/>
        </w:rPr>
        <w:t xml:space="preserve"> </w:t>
      </w:r>
      <w:r>
        <w:t>it</w:t>
      </w:r>
      <w:r>
        <w:rPr>
          <w:spacing w:val="-3"/>
        </w:rPr>
        <w:t xml:space="preserve"> </w:t>
      </w:r>
      <w:r>
        <w:t>was</w:t>
      </w:r>
      <w:r>
        <w:rPr>
          <w:spacing w:val="-6"/>
        </w:rPr>
        <w:t xml:space="preserve"> </w:t>
      </w:r>
      <w:r>
        <w:t>possible</w:t>
      </w:r>
      <w:r>
        <w:rPr>
          <w:spacing w:val="-6"/>
        </w:rPr>
        <w:t xml:space="preserve"> </w:t>
      </w:r>
      <w:r>
        <w:t>to</w:t>
      </w:r>
      <w:r>
        <w:rPr>
          <w:spacing w:val="-5"/>
        </w:rPr>
        <w:t xml:space="preserve"> </w:t>
      </w:r>
      <w:r>
        <w:t>do),</w:t>
      </w:r>
      <w:r>
        <w:rPr>
          <w:spacing w:val="-7"/>
        </w:rPr>
        <w:t xml:space="preserve"> </w:t>
      </w:r>
      <w:r>
        <w:t>11. Treatment</w:t>
      </w:r>
      <w:r>
        <w:rPr>
          <w:spacing w:val="-9"/>
        </w:rPr>
        <w:t xml:space="preserve"> </w:t>
      </w:r>
      <w:r>
        <w:t>Implications</w:t>
      </w:r>
      <w:r>
        <w:rPr>
          <w:spacing w:val="-11"/>
        </w:rPr>
        <w:t xml:space="preserve"> </w:t>
      </w:r>
      <w:r>
        <w:t>of</w:t>
      </w:r>
      <w:r>
        <w:rPr>
          <w:spacing w:val="-12"/>
        </w:rPr>
        <w:t xml:space="preserve"> </w:t>
      </w:r>
      <w:r>
        <w:t>the</w:t>
      </w:r>
      <w:r>
        <w:rPr>
          <w:spacing w:val="-12"/>
        </w:rPr>
        <w:t xml:space="preserve"> </w:t>
      </w:r>
      <w:r>
        <w:t>Case,</w:t>
      </w:r>
      <w:r>
        <w:rPr>
          <w:spacing w:val="-12"/>
        </w:rPr>
        <w:t xml:space="preserve"> </w:t>
      </w:r>
      <w:r>
        <w:t>12.</w:t>
      </w:r>
      <w:r>
        <w:rPr>
          <w:spacing w:val="-12"/>
        </w:rPr>
        <w:t xml:space="preserve"> </w:t>
      </w:r>
      <w:r>
        <w:t>Relevant</w:t>
      </w:r>
      <w:r>
        <w:rPr>
          <w:spacing w:val="-9"/>
        </w:rPr>
        <w:t xml:space="preserve"> </w:t>
      </w:r>
      <w:r>
        <w:t>Ethical</w:t>
      </w:r>
      <w:r>
        <w:rPr>
          <w:spacing w:val="-11"/>
        </w:rPr>
        <w:t xml:space="preserve"> </w:t>
      </w:r>
      <w:r>
        <w:t>Issues,</w:t>
      </w:r>
      <w:r>
        <w:rPr>
          <w:spacing w:val="-11"/>
        </w:rPr>
        <w:t xml:space="preserve"> </w:t>
      </w:r>
      <w:r>
        <w:t>13.</w:t>
      </w:r>
      <w:r>
        <w:rPr>
          <w:spacing w:val="-12"/>
        </w:rPr>
        <w:t xml:space="preserve"> </w:t>
      </w:r>
      <w:r>
        <w:t>Relevant</w:t>
      </w:r>
      <w:r>
        <w:rPr>
          <w:spacing w:val="-11"/>
        </w:rPr>
        <w:t xml:space="preserve"> </w:t>
      </w:r>
      <w:r>
        <w:t>Diversity</w:t>
      </w:r>
      <w:r>
        <w:rPr>
          <w:spacing w:val="-11"/>
        </w:rPr>
        <w:t xml:space="preserve"> </w:t>
      </w:r>
      <w:r>
        <w:t>Issues,</w:t>
      </w:r>
      <w:r>
        <w:rPr>
          <w:spacing w:val="-12"/>
        </w:rPr>
        <w:t xml:space="preserve"> </w:t>
      </w:r>
      <w:r>
        <w:t>14. Treatment/Assessment</w:t>
      </w:r>
      <w:r>
        <w:rPr>
          <w:spacing w:val="-15"/>
        </w:rPr>
        <w:t xml:space="preserve"> </w:t>
      </w:r>
      <w:r>
        <w:t>Implications</w:t>
      </w:r>
      <w:r>
        <w:rPr>
          <w:spacing w:val="-15"/>
        </w:rPr>
        <w:t xml:space="preserve"> </w:t>
      </w:r>
      <w:r>
        <w:t>of</w:t>
      </w:r>
      <w:r>
        <w:rPr>
          <w:spacing w:val="-15"/>
        </w:rPr>
        <w:t xml:space="preserve"> </w:t>
      </w:r>
      <w:r>
        <w:t>the</w:t>
      </w:r>
      <w:r>
        <w:rPr>
          <w:spacing w:val="-15"/>
        </w:rPr>
        <w:t xml:space="preserve"> </w:t>
      </w:r>
      <w:r>
        <w:t>Case,</w:t>
      </w:r>
      <w:r>
        <w:rPr>
          <w:spacing w:val="-15"/>
        </w:rPr>
        <w:t xml:space="preserve"> </w:t>
      </w:r>
      <w:r>
        <w:t>15.</w:t>
      </w:r>
      <w:r>
        <w:rPr>
          <w:spacing w:val="-15"/>
        </w:rPr>
        <w:t xml:space="preserve"> </w:t>
      </w:r>
      <w:r>
        <w:t>Recommendations</w:t>
      </w:r>
      <w:r>
        <w:rPr>
          <w:spacing w:val="-15"/>
        </w:rPr>
        <w:t xml:space="preserve"> </w:t>
      </w:r>
      <w:r>
        <w:t>to</w:t>
      </w:r>
      <w:r>
        <w:rPr>
          <w:spacing w:val="-15"/>
        </w:rPr>
        <w:t xml:space="preserve"> </w:t>
      </w:r>
      <w:r>
        <w:t>Clinicians</w:t>
      </w:r>
      <w:r>
        <w:rPr>
          <w:spacing w:val="-15"/>
        </w:rPr>
        <w:t xml:space="preserve"> </w:t>
      </w:r>
      <w:r>
        <w:t>and</w:t>
      </w:r>
      <w:r>
        <w:rPr>
          <w:spacing w:val="-15"/>
        </w:rPr>
        <w:t xml:space="preserve"> </w:t>
      </w:r>
      <w:r>
        <w:t>Students. The</w:t>
      </w:r>
      <w:r>
        <w:rPr>
          <w:spacing w:val="-11"/>
        </w:rPr>
        <w:t xml:space="preserve"> </w:t>
      </w:r>
      <w:r>
        <w:t>case</w:t>
      </w:r>
      <w:r>
        <w:rPr>
          <w:spacing w:val="-10"/>
        </w:rPr>
        <w:t xml:space="preserve"> </w:t>
      </w:r>
      <w:r>
        <w:t>study</w:t>
      </w:r>
      <w:r>
        <w:rPr>
          <w:spacing w:val="-7"/>
        </w:rPr>
        <w:t xml:space="preserve"> </w:t>
      </w:r>
      <w:r>
        <w:t>must</w:t>
      </w:r>
      <w:r>
        <w:rPr>
          <w:spacing w:val="-9"/>
        </w:rPr>
        <w:t xml:space="preserve"> </w:t>
      </w:r>
      <w:r>
        <w:t>be</w:t>
      </w:r>
      <w:r>
        <w:rPr>
          <w:spacing w:val="-8"/>
        </w:rPr>
        <w:t xml:space="preserve"> </w:t>
      </w:r>
      <w:r>
        <w:t>passed</w:t>
      </w:r>
      <w:r>
        <w:rPr>
          <w:spacing w:val="-10"/>
        </w:rPr>
        <w:t xml:space="preserve"> </w:t>
      </w:r>
      <w:r>
        <w:t>by</w:t>
      </w:r>
      <w:r>
        <w:rPr>
          <w:spacing w:val="-8"/>
        </w:rPr>
        <w:t xml:space="preserve"> </w:t>
      </w:r>
      <w:r>
        <w:t>approval</w:t>
      </w:r>
      <w:r>
        <w:rPr>
          <w:spacing w:val="-9"/>
        </w:rPr>
        <w:t xml:space="preserve"> </w:t>
      </w:r>
      <w:r>
        <w:t>of</w:t>
      </w:r>
      <w:r>
        <w:rPr>
          <w:spacing w:val="-8"/>
        </w:rPr>
        <w:t xml:space="preserve"> </w:t>
      </w:r>
      <w:r>
        <w:t>2</w:t>
      </w:r>
      <w:r>
        <w:rPr>
          <w:spacing w:val="-10"/>
        </w:rPr>
        <w:t xml:space="preserve"> </w:t>
      </w:r>
      <w:r>
        <w:t>members</w:t>
      </w:r>
      <w:r>
        <w:rPr>
          <w:spacing w:val="-9"/>
        </w:rPr>
        <w:t xml:space="preserve"> </w:t>
      </w:r>
      <w:r>
        <w:t>of</w:t>
      </w:r>
      <w:r>
        <w:rPr>
          <w:spacing w:val="-10"/>
        </w:rPr>
        <w:t xml:space="preserve"> </w:t>
      </w:r>
      <w:r>
        <w:t>the</w:t>
      </w:r>
      <w:r>
        <w:rPr>
          <w:spacing w:val="-8"/>
        </w:rPr>
        <w:t xml:space="preserve"> </w:t>
      </w:r>
      <w:r>
        <w:t>core</w:t>
      </w:r>
      <w:r>
        <w:rPr>
          <w:spacing w:val="-11"/>
        </w:rPr>
        <w:t xml:space="preserve"> </w:t>
      </w:r>
      <w:r>
        <w:t>or</w:t>
      </w:r>
      <w:r>
        <w:rPr>
          <w:spacing w:val="-10"/>
        </w:rPr>
        <w:t xml:space="preserve"> </w:t>
      </w:r>
      <w:r>
        <w:t>associated</w:t>
      </w:r>
      <w:r>
        <w:rPr>
          <w:spacing w:val="-7"/>
        </w:rPr>
        <w:t xml:space="preserve"> </w:t>
      </w:r>
      <w:r>
        <w:t>clinical</w:t>
      </w:r>
      <w:r>
        <w:rPr>
          <w:spacing w:val="-9"/>
        </w:rPr>
        <w:t xml:space="preserve"> </w:t>
      </w:r>
      <w:r>
        <w:t xml:space="preserve">faculty. The criteria for passing the case study </w:t>
      </w:r>
      <w:proofErr w:type="gramStart"/>
      <w:r>
        <w:t>is</w:t>
      </w:r>
      <w:proofErr w:type="gramEnd"/>
      <w:r>
        <w:t xml:space="preserve"> that the case study must be deemed to be of the quality that is published in the journal </w:t>
      </w:r>
      <w:r>
        <w:rPr>
          <w:i/>
        </w:rPr>
        <w:t>Clinical Case Studies</w:t>
      </w:r>
      <w:r>
        <w:t xml:space="preserve">. The student will receive a letter from the DCT indicating that the case study has been passed. The case study must be passed before the student becomes a Level III student. The Clinical Case study is evaluated by faculty evaluators using the “Clinical Case Study Evaluation Form” (see Appendix 9). </w:t>
      </w:r>
      <w:r>
        <w:rPr>
          <w:b/>
        </w:rPr>
        <w:t>Students may not apply to internship until the Clinical Case Study has been passed.</w:t>
      </w:r>
    </w:p>
    <w:p w14:paraId="4D9EB228" w14:textId="77777777" w:rsidR="003B0F38" w:rsidRDefault="003B0F38">
      <w:pPr>
        <w:pStyle w:val="BodyText"/>
        <w:spacing w:before="1"/>
        <w:rPr>
          <w:b/>
        </w:rPr>
      </w:pPr>
    </w:p>
    <w:p w14:paraId="5C259567" w14:textId="77777777" w:rsidR="003B0F38" w:rsidRDefault="00AB73AE">
      <w:pPr>
        <w:pStyle w:val="Heading1"/>
        <w:ind w:right="716"/>
      </w:pPr>
      <w:bookmarkStart w:id="19" w:name="_bookmark19"/>
      <w:bookmarkEnd w:id="19"/>
      <w:r>
        <w:t>Advanced Integrative Knowledge of Basic Discipline-Specific Content Areas</w:t>
      </w:r>
    </w:p>
    <w:p w14:paraId="28E16756" w14:textId="77777777" w:rsidR="003B0F38" w:rsidRDefault="00AB73AE">
      <w:pPr>
        <w:pStyle w:val="BodyText"/>
        <w:spacing w:before="275"/>
        <w:ind w:left="360" w:right="717"/>
        <w:jc w:val="both"/>
      </w:pPr>
      <w:r>
        <w:t xml:space="preserve">In response to the APA’s transition to the “Standards of Accreditation in Health Service </w:t>
      </w:r>
      <w:r>
        <w:rPr>
          <w:spacing w:val="-2"/>
        </w:rPr>
        <w:t>Psychology,”(</w:t>
      </w:r>
      <w:hyperlink r:id="rId23">
        <w:r>
          <w:rPr>
            <w:color w:val="0462C1"/>
            <w:spacing w:val="-2"/>
            <w:u w:val="single" w:color="0462C1"/>
          </w:rPr>
          <w:t>http://www.apa.org/ed/accreditation/about/policies/standards-of-accreditation.pdf</w:t>
        </w:r>
      </w:hyperlink>
      <w:r>
        <w:rPr>
          <w:spacing w:val="-2"/>
        </w:rPr>
        <w:t xml:space="preserve">), </w:t>
      </w:r>
      <w:r>
        <w:t>students are</w:t>
      </w:r>
      <w:r>
        <w:rPr>
          <w:spacing w:val="-1"/>
        </w:rPr>
        <w:t xml:space="preserve"> </w:t>
      </w:r>
      <w:r>
        <w:t>also required to demonstrate “Advanced Integrative Knowledge of Basic Discipline-Specific Content Areas,” in the defense of their second doctoral exam or clinical case study (comprehensive exam). Advanced Integrative Knowledge can be demonstrated by showing integration of at least two basic discipline-specific content areas (i.e., affective, biological, cognitive, social, or developmental aspects of behavior) in an evaluated education experience. Students’ integration of these areas in the second doctoral exam or comprehensive clinical case study (comprehensive exam) is evaluated by students’ respective committee members using the “Advanced Integrative Knowledge Evaluation Form” (see Appendix 8).</w:t>
      </w:r>
    </w:p>
    <w:p w14:paraId="6A461CB1" w14:textId="77777777" w:rsidR="003B0F38" w:rsidRDefault="003B0F38">
      <w:pPr>
        <w:pStyle w:val="BodyText"/>
        <w:spacing w:before="95"/>
      </w:pPr>
    </w:p>
    <w:p w14:paraId="1EC792F6" w14:textId="77777777" w:rsidR="003B0F38" w:rsidRDefault="00AB73AE">
      <w:pPr>
        <w:pStyle w:val="Heading2"/>
      </w:pPr>
      <w:bookmarkStart w:id="20" w:name="_bookmark20"/>
      <w:bookmarkEnd w:id="20"/>
      <w:r>
        <w:t xml:space="preserve">The </w:t>
      </w:r>
      <w:r>
        <w:rPr>
          <w:spacing w:val="-2"/>
        </w:rPr>
        <w:t>Dissertation</w:t>
      </w:r>
    </w:p>
    <w:p w14:paraId="695DA6FB" w14:textId="77777777" w:rsidR="003B0F38" w:rsidRDefault="00AB73AE">
      <w:pPr>
        <w:pStyle w:val="BodyText"/>
        <w:spacing w:before="275"/>
        <w:ind w:left="360" w:right="718"/>
        <w:jc w:val="both"/>
      </w:pPr>
      <w:r>
        <w:t>The</w:t>
      </w:r>
      <w:r>
        <w:rPr>
          <w:spacing w:val="-4"/>
        </w:rPr>
        <w:t xml:space="preserve"> </w:t>
      </w:r>
      <w:r>
        <w:t>Doctoral</w:t>
      </w:r>
      <w:r>
        <w:rPr>
          <w:spacing w:val="-2"/>
        </w:rPr>
        <w:t xml:space="preserve"> </w:t>
      </w:r>
      <w:r>
        <w:t>Dissertation</w:t>
      </w:r>
      <w:r>
        <w:rPr>
          <w:spacing w:val="-2"/>
        </w:rPr>
        <w:t xml:space="preserve"> </w:t>
      </w:r>
      <w:r>
        <w:t>is</w:t>
      </w:r>
      <w:r>
        <w:rPr>
          <w:spacing w:val="-2"/>
        </w:rPr>
        <w:t xml:space="preserve"> </w:t>
      </w:r>
      <w:r>
        <w:t>the</w:t>
      </w:r>
      <w:r>
        <w:rPr>
          <w:spacing w:val="-2"/>
        </w:rPr>
        <w:t xml:space="preserve"> </w:t>
      </w:r>
      <w:r>
        <w:t>culmination</w:t>
      </w:r>
      <w:r>
        <w:rPr>
          <w:spacing w:val="-2"/>
        </w:rPr>
        <w:t xml:space="preserve"> </w:t>
      </w:r>
      <w:r>
        <w:t>of</w:t>
      </w:r>
      <w:r>
        <w:rPr>
          <w:spacing w:val="-2"/>
        </w:rPr>
        <w:t xml:space="preserve"> </w:t>
      </w:r>
      <w:r>
        <w:t>the</w:t>
      </w:r>
      <w:r>
        <w:rPr>
          <w:spacing w:val="-3"/>
        </w:rPr>
        <w:t xml:space="preserve"> </w:t>
      </w:r>
      <w:r>
        <w:t>student's</w:t>
      </w:r>
      <w:r>
        <w:rPr>
          <w:spacing w:val="-2"/>
        </w:rPr>
        <w:t xml:space="preserve"> </w:t>
      </w:r>
      <w:r>
        <w:t>research</w:t>
      </w:r>
      <w:r>
        <w:rPr>
          <w:spacing w:val="-2"/>
        </w:rPr>
        <w:t xml:space="preserve"> </w:t>
      </w:r>
      <w:r>
        <w:t>training</w:t>
      </w:r>
      <w:r>
        <w:rPr>
          <w:spacing w:val="-2"/>
        </w:rPr>
        <w:t xml:space="preserve"> </w:t>
      </w:r>
      <w:r>
        <w:t>in</w:t>
      </w:r>
      <w:r>
        <w:rPr>
          <w:spacing w:val="-2"/>
        </w:rPr>
        <w:t xml:space="preserve"> </w:t>
      </w:r>
      <w:r>
        <w:t>psychology.</w:t>
      </w:r>
      <w:r>
        <w:rPr>
          <w:spacing w:val="-2"/>
        </w:rPr>
        <w:t xml:space="preserve"> </w:t>
      </w:r>
      <w:r>
        <w:t>The scope of the research is more ambitious than that in the First Doctoral Examination research project,</w:t>
      </w:r>
      <w:r>
        <w:rPr>
          <w:spacing w:val="-1"/>
        </w:rPr>
        <w:t xml:space="preserve"> </w:t>
      </w:r>
      <w:r>
        <w:t>yet</w:t>
      </w:r>
      <w:r>
        <w:rPr>
          <w:spacing w:val="-1"/>
        </w:rPr>
        <w:t xml:space="preserve"> </w:t>
      </w:r>
      <w:r>
        <w:t>it</w:t>
      </w:r>
      <w:r>
        <w:rPr>
          <w:spacing w:val="-1"/>
        </w:rPr>
        <w:t xml:space="preserve"> </w:t>
      </w:r>
      <w:r>
        <w:t>should</w:t>
      </w:r>
      <w:r>
        <w:rPr>
          <w:spacing w:val="-4"/>
        </w:rPr>
        <w:t xml:space="preserve"> </w:t>
      </w:r>
      <w:r>
        <w:t>not</w:t>
      </w:r>
      <w:r>
        <w:rPr>
          <w:spacing w:val="-3"/>
        </w:rPr>
        <w:t xml:space="preserve"> </w:t>
      </w:r>
      <w:r>
        <w:t>be</w:t>
      </w:r>
      <w:r>
        <w:rPr>
          <w:spacing w:val="-2"/>
        </w:rPr>
        <w:t xml:space="preserve"> </w:t>
      </w:r>
      <w:r>
        <w:t>of</w:t>
      </w:r>
      <w:r>
        <w:rPr>
          <w:spacing w:val="-2"/>
        </w:rPr>
        <w:t xml:space="preserve"> </w:t>
      </w:r>
      <w:r>
        <w:t>such</w:t>
      </w:r>
      <w:r>
        <w:rPr>
          <w:spacing w:val="-1"/>
        </w:rPr>
        <w:t xml:space="preserve"> </w:t>
      </w:r>
      <w:r>
        <w:t>scope as</w:t>
      </w:r>
      <w:r>
        <w:rPr>
          <w:spacing w:val="-1"/>
        </w:rPr>
        <w:t xml:space="preserve"> </w:t>
      </w:r>
      <w:r>
        <w:t>to</w:t>
      </w:r>
      <w:r>
        <w:rPr>
          <w:spacing w:val="-1"/>
        </w:rPr>
        <w:t xml:space="preserve"> </w:t>
      </w:r>
      <w:r>
        <w:t>be</w:t>
      </w:r>
      <w:r>
        <w:rPr>
          <w:spacing w:val="-4"/>
        </w:rPr>
        <w:t xml:space="preserve"> </w:t>
      </w:r>
      <w:r>
        <w:t>incapable</w:t>
      </w:r>
      <w:r>
        <w:rPr>
          <w:spacing w:val="-2"/>
        </w:rPr>
        <w:t xml:space="preserve"> </w:t>
      </w:r>
      <w:r>
        <w:t>of</w:t>
      </w:r>
      <w:r>
        <w:rPr>
          <w:spacing w:val="-2"/>
        </w:rPr>
        <w:t xml:space="preserve"> </w:t>
      </w:r>
      <w:r>
        <w:t>completion</w:t>
      </w:r>
      <w:r>
        <w:rPr>
          <w:spacing w:val="-1"/>
        </w:rPr>
        <w:t xml:space="preserve"> </w:t>
      </w:r>
      <w:r>
        <w:t>in</w:t>
      </w:r>
      <w:r>
        <w:rPr>
          <w:spacing w:val="-1"/>
        </w:rPr>
        <w:t xml:space="preserve"> </w:t>
      </w:r>
      <w:r>
        <w:t>a</w:t>
      </w:r>
      <w:r>
        <w:rPr>
          <w:spacing w:val="-2"/>
        </w:rPr>
        <w:t xml:space="preserve"> </w:t>
      </w:r>
      <w:r>
        <w:t>reasonable</w:t>
      </w:r>
      <w:r>
        <w:rPr>
          <w:spacing w:val="-2"/>
        </w:rPr>
        <w:t xml:space="preserve"> </w:t>
      </w:r>
      <w:r>
        <w:t>period of</w:t>
      </w:r>
      <w:r>
        <w:rPr>
          <w:spacing w:val="-8"/>
        </w:rPr>
        <w:t xml:space="preserve"> </w:t>
      </w:r>
      <w:r>
        <w:t>time,</w:t>
      </w:r>
      <w:r>
        <w:rPr>
          <w:spacing w:val="-8"/>
        </w:rPr>
        <w:t xml:space="preserve"> </w:t>
      </w:r>
      <w:r>
        <w:t>and,</w:t>
      </w:r>
      <w:r>
        <w:rPr>
          <w:spacing w:val="-5"/>
        </w:rPr>
        <w:t xml:space="preserve"> </w:t>
      </w:r>
      <w:r>
        <w:t>in</w:t>
      </w:r>
      <w:r>
        <w:rPr>
          <w:spacing w:val="-7"/>
        </w:rPr>
        <w:t xml:space="preserve"> </w:t>
      </w:r>
      <w:r>
        <w:t>any</w:t>
      </w:r>
      <w:r>
        <w:rPr>
          <w:spacing w:val="-5"/>
        </w:rPr>
        <w:t xml:space="preserve"> </w:t>
      </w:r>
      <w:r>
        <w:t>case,</w:t>
      </w:r>
      <w:r>
        <w:rPr>
          <w:spacing w:val="-5"/>
        </w:rPr>
        <w:t xml:space="preserve"> </w:t>
      </w:r>
      <w:r>
        <w:t>within</w:t>
      </w:r>
      <w:r>
        <w:rPr>
          <w:spacing w:val="-7"/>
        </w:rPr>
        <w:t xml:space="preserve"> </w:t>
      </w:r>
      <w:r>
        <w:t>the</w:t>
      </w:r>
      <w:r>
        <w:rPr>
          <w:spacing w:val="-8"/>
        </w:rPr>
        <w:t xml:space="preserve"> </w:t>
      </w:r>
      <w:r>
        <w:t>eight-year</w:t>
      </w:r>
      <w:r>
        <w:rPr>
          <w:spacing w:val="-8"/>
        </w:rPr>
        <w:t xml:space="preserve"> </w:t>
      </w:r>
      <w:r>
        <w:t>limit</w:t>
      </w:r>
      <w:r>
        <w:rPr>
          <w:spacing w:val="-7"/>
        </w:rPr>
        <w:t xml:space="preserve"> </w:t>
      </w:r>
      <w:r>
        <w:t>set</w:t>
      </w:r>
      <w:r>
        <w:rPr>
          <w:spacing w:val="-7"/>
        </w:rPr>
        <w:t xml:space="preserve"> </w:t>
      </w:r>
      <w:r>
        <w:t>by</w:t>
      </w:r>
      <w:r>
        <w:rPr>
          <w:spacing w:val="-7"/>
        </w:rPr>
        <w:t xml:space="preserve"> </w:t>
      </w:r>
      <w:r>
        <w:t>the</w:t>
      </w:r>
      <w:r>
        <w:rPr>
          <w:spacing w:val="-6"/>
        </w:rPr>
        <w:t xml:space="preserve"> </w:t>
      </w:r>
      <w:r>
        <w:t>Graduate</w:t>
      </w:r>
      <w:r>
        <w:rPr>
          <w:spacing w:val="-6"/>
        </w:rPr>
        <w:t xml:space="preserve"> </w:t>
      </w:r>
      <w:r>
        <w:t>Center</w:t>
      </w:r>
      <w:r>
        <w:rPr>
          <w:spacing w:val="-8"/>
        </w:rPr>
        <w:t xml:space="preserve"> </w:t>
      </w:r>
      <w:r>
        <w:t>for</w:t>
      </w:r>
      <w:r>
        <w:rPr>
          <w:spacing w:val="-8"/>
        </w:rPr>
        <w:t xml:space="preserve"> </w:t>
      </w:r>
      <w:r>
        <w:t>the</w:t>
      </w:r>
      <w:r>
        <w:rPr>
          <w:spacing w:val="-6"/>
        </w:rPr>
        <w:t xml:space="preserve"> </w:t>
      </w:r>
      <w:r>
        <w:t>completion of doctoral training. Students should realistically plan for completion long before the deadline is reached. The expectation is that the idea for the research and its plan will be developed by the student, in consultation with the student’s faculty advisor. Students may, but are not required to, use the research topic from their Second Doctoral Exam as a basis for the dissertation. All dissertations must be based on original research, and must clearly demonstrate the candidate’s ability to work at the frontiers of the field. A dissertation project typically takes between 18 and 24</w:t>
      </w:r>
      <w:r>
        <w:rPr>
          <w:spacing w:val="-7"/>
        </w:rPr>
        <w:t xml:space="preserve"> </w:t>
      </w:r>
      <w:r>
        <w:t>months</w:t>
      </w:r>
      <w:r>
        <w:rPr>
          <w:spacing w:val="-7"/>
        </w:rPr>
        <w:t xml:space="preserve"> </w:t>
      </w:r>
      <w:r>
        <w:t>to</w:t>
      </w:r>
      <w:r>
        <w:rPr>
          <w:spacing w:val="-7"/>
        </w:rPr>
        <w:t xml:space="preserve"> </w:t>
      </w:r>
      <w:r>
        <w:t>complete,</w:t>
      </w:r>
      <w:r>
        <w:rPr>
          <w:spacing w:val="-3"/>
        </w:rPr>
        <w:t xml:space="preserve"> </w:t>
      </w:r>
      <w:r>
        <w:t>which</w:t>
      </w:r>
      <w:r>
        <w:rPr>
          <w:spacing w:val="-8"/>
        </w:rPr>
        <w:t xml:space="preserve"> </w:t>
      </w:r>
      <w:r>
        <w:t>includes</w:t>
      </w:r>
      <w:r>
        <w:rPr>
          <w:spacing w:val="-5"/>
        </w:rPr>
        <w:t xml:space="preserve"> </w:t>
      </w:r>
      <w:r>
        <w:t>the</w:t>
      </w:r>
      <w:r>
        <w:rPr>
          <w:spacing w:val="-8"/>
        </w:rPr>
        <w:t xml:space="preserve"> </w:t>
      </w:r>
      <w:r>
        <w:t>time</w:t>
      </w:r>
      <w:r>
        <w:rPr>
          <w:spacing w:val="-8"/>
        </w:rPr>
        <w:t xml:space="preserve"> </w:t>
      </w:r>
      <w:r>
        <w:t>it</w:t>
      </w:r>
      <w:r>
        <w:rPr>
          <w:spacing w:val="-7"/>
        </w:rPr>
        <w:t xml:space="preserve"> </w:t>
      </w:r>
      <w:r>
        <w:t>takes</w:t>
      </w:r>
      <w:r>
        <w:rPr>
          <w:spacing w:val="-7"/>
        </w:rPr>
        <w:t xml:space="preserve"> </w:t>
      </w:r>
      <w:r>
        <w:t>to</w:t>
      </w:r>
      <w:r>
        <w:rPr>
          <w:spacing w:val="-7"/>
        </w:rPr>
        <w:t xml:space="preserve"> </w:t>
      </w:r>
      <w:r>
        <w:t>develop</w:t>
      </w:r>
      <w:r>
        <w:rPr>
          <w:spacing w:val="-4"/>
        </w:rPr>
        <w:t xml:space="preserve"> </w:t>
      </w:r>
      <w:r>
        <w:t>and</w:t>
      </w:r>
      <w:r>
        <w:rPr>
          <w:spacing w:val="-7"/>
        </w:rPr>
        <w:t xml:space="preserve"> </w:t>
      </w:r>
      <w:r>
        <w:t>defend</w:t>
      </w:r>
      <w:r>
        <w:rPr>
          <w:spacing w:val="-7"/>
        </w:rPr>
        <w:t xml:space="preserve"> </w:t>
      </w:r>
      <w:r>
        <w:t>the</w:t>
      </w:r>
      <w:r>
        <w:rPr>
          <w:spacing w:val="-8"/>
        </w:rPr>
        <w:t xml:space="preserve"> </w:t>
      </w:r>
      <w:r>
        <w:t>proposal</w:t>
      </w:r>
      <w:r>
        <w:rPr>
          <w:spacing w:val="-4"/>
        </w:rPr>
        <w:t xml:space="preserve"> </w:t>
      </w:r>
      <w:r>
        <w:t>and</w:t>
      </w:r>
      <w:r>
        <w:rPr>
          <w:spacing w:val="-7"/>
        </w:rPr>
        <w:t xml:space="preserve"> </w:t>
      </w:r>
      <w:r>
        <w:t>to conduct</w:t>
      </w:r>
      <w:r>
        <w:rPr>
          <w:spacing w:val="-15"/>
        </w:rPr>
        <w:t xml:space="preserve"> </w:t>
      </w:r>
      <w:r>
        <w:t>the</w:t>
      </w:r>
      <w:r>
        <w:rPr>
          <w:spacing w:val="-15"/>
        </w:rPr>
        <w:t xml:space="preserve"> </w:t>
      </w:r>
      <w:r>
        <w:t>research,</w:t>
      </w:r>
      <w:r>
        <w:rPr>
          <w:spacing w:val="-15"/>
        </w:rPr>
        <w:t xml:space="preserve"> </w:t>
      </w:r>
      <w:r>
        <w:t>write</w:t>
      </w:r>
      <w:r>
        <w:rPr>
          <w:spacing w:val="-15"/>
        </w:rPr>
        <w:t xml:space="preserve"> </w:t>
      </w:r>
      <w:r>
        <w:t>the</w:t>
      </w:r>
      <w:r>
        <w:rPr>
          <w:spacing w:val="-15"/>
        </w:rPr>
        <w:t xml:space="preserve"> </w:t>
      </w:r>
      <w:r>
        <w:t>dissertation,</w:t>
      </w:r>
      <w:r>
        <w:rPr>
          <w:spacing w:val="-15"/>
        </w:rPr>
        <w:t xml:space="preserve"> </w:t>
      </w:r>
      <w:r>
        <w:t>and</w:t>
      </w:r>
      <w:r>
        <w:rPr>
          <w:spacing w:val="-15"/>
        </w:rPr>
        <w:t xml:space="preserve"> </w:t>
      </w:r>
      <w:r>
        <w:t>defend</w:t>
      </w:r>
      <w:r>
        <w:rPr>
          <w:spacing w:val="-15"/>
        </w:rPr>
        <w:t xml:space="preserve"> </w:t>
      </w:r>
      <w:r>
        <w:t>it.</w:t>
      </w:r>
      <w:r>
        <w:rPr>
          <w:spacing w:val="-15"/>
        </w:rPr>
        <w:t xml:space="preserve"> </w:t>
      </w:r>
      <w:r>
        <w:t>Please</w:t>
      </w:r>
      <w:r>
        <w:rPr>
          <w:spacing w:val="-15"/>
        </w:rPr>
        <w:t xml:space="preserve"> </w:t>
      </w:r>
      <w:r>
        <w:t>see</w:t>
      </w:r>
      <w:r>
        <w:rPr>
          <w:spacing w:val="-15"/>
        </w:rPr>
        <w:t xml:space="preserve"> </w:t>
      </w:r>
      <w:r>
        <w:t>Appendix</w:t>
      </w:r>
      <w:r>
        <w:rPr>
          <w:spacing w:val="-15"/>
        </w:rPr>
        <w:t xml:space="preserve"> </w:t>
      </w:r>
      <w:r>
        <w:t>4</w:t>
      </w:r>
      <w:r>
        <w:rPr>
          <w:spacing w:val="-15"/>
        </w:rPr>
        <w:t xml:space="preserve"> </w:t>
      </w:r>
      <w:r>
        <w:t>for</w:t>
      </w:r>
      <w:r>
        <w:rPr>
          <w:spacing w:val="-15"/>
        </w:rPr>
        <w:t xml:space="preserve"> </w:t>
      </w:r>
      <w:r>
        <w:t>the</w:t>
      </w:r>
      <w:r>
        <w:rPr>
          <w:spacing w:val="-15"/>
        </w:rPr>
        <w:t xml:space="preserve"> </w:t>
      </w:r>
      <w:r>
        <w:t>procedures for completing the Dissertation.</w:t>
      </w:r>
    </w:p>
    <w:p w14:paraId="48DBCD31" w14:textId="77777777" w:rsidR="003B0F38" w:rsidRDefault="003B0F38">
      <w:pPr>
        <w:pStyle w:val="BodyText"/>
        <w:jc w:val="both"/>
        <w:sectPr w:rsidR="003B0F38">
          <w:pgSz w:w="12240" w:h="15840"/>
          <w:pgMar w:top="1360" w:right="720" w:bottom="1240" w:left="1080" w:header="0" w:footer="1054" w:gutter="0"/>
          <w:cols w:space="720"/>
        </w:sectPr>
      </w:pPr>
    </w:p>
    <w:p w14:paraId="335B9AC2" w14:textId="77777777" w:rsidR="003B0F38" w:rsidRDefault="00AB73AE">
      <w:pPr>
        <w:pStyle w:val="Heading1"/>
        <w:spacing w:before="59"/>
        <w:ind w:left="314" w:right="674"/>
        <w:jc w:val="center"/>
      </w:pPr>
      <w:bookmarkStart w:id="21" w:name="_bookmark21"/>
      <w:bookmarkEnd w:id="21"/>
      <w:r>
        <w:lastRenderedPageBreak/>
        <w:t>Evaluation</w:t>
      </w:r>
      <w:r>
        <w:rPr>
          <w:spacing w:val="-15"/>
        </w:rPr>
        <w:t xml:space="preserve"> </w:t>
      </w:r>
      <w:r>
        <w:rPr>
          <w:spacing w:val="-2"/>
        </w:rPr>
        <w:t>Procedures</w:t>
      </w:r>
    </w:p>
    <w:p w14:paraId="5C4CC2AA" w14:textId="77777777" w:rsidR="003B0F38" w:rsidRDefault="00AB73AE">
      <w:pPr>
        <w:pStyle w:val="BodyText"/>
        <w:spacing w:before="275"/>
        <w:ind w:left="360" w:right="718"/>
        <w:jc w:val="both"/>
      </w:pPr>
      <w:r>
        <w:t>A student’s progress towards his or her degree is evaluated according to two sets of criteria, academic and professional performance. Academic performance relates to successful completion of</w:t>
      </w:r>
      <w:r>
        <w:rPr>
          <w:spacing w:val="-3"/>
        </w:rPr>
        <w:t xml:space="preserve"> </w:t>
      </w:r>
      <w:r>
        <w:t>formal</w:t>
      </w:r>
      <w:r>
        <w:rPr>
          <w:spacing w:val="-2"/>
        </w:rPr>
        <w:t xml:space="preserve"> </w:t>
      </w:r>
      <w:r>
        <w:t>program</w:t>
      </w:r>
      <w:r>
        <w:rPr>
          <w:spacing w:val="-2"/>
        </w:rPr>
        <w:t xml:space="preserve"> </w:t>
      </w:r>
      <w:r>
        <w:t>requirements,</w:t>
      </w:r>
      <w:r>
        <w:rPr>
          <w:spacing w:val="-2"/>
        </w:rPr>
        <w:t xml:space="preserve"> </w:t>
      </w:r>
      <w:r>
        <w:t>including,</w:t>
      </w:r>
      <w:r>
        <w:rPr>
          <w:spacing w:val="-2"/>
        </w:rPr>
        <w:t xml:space="preserve"> </w:t>
      </w:r>
      <w:r>
        <w:t>for</w:t>
      </w:r>
      <w:r>
        <w:rPr>
          <w:spacing w:val="-4"/>
        </w:rPr>
        <w:t xml:space="preserve"> </w:t>
      </w:r>
      <w:r>
        <w:t>example,</w:t>
      </w:r>
      <w:r>
        <w:rPr>
          <w:spacing w:val="-2"/>
        </w:rPr>
        <w:t xml:space="preserve"> </w:t>
      </w:r>
      <w:r>
        <w:t>coursework,</w:t>
      </w:r>
      <w:r>
        <w:rPr>
          <w:spacing w:val="-2"/>
        </w:rPr>
        <w:t xml:space="preserve"> </w:t>
      </w:r>
      <w:r>
        <w:t>comprehensive</w:t>
      </w:r>
      <w:r>
        <w:rPr>
          <w:spacing w:val="-1"/>
        </w:rPr>
        <w:t xml:space="preserve"> </w:t>
      </w:r>
      <w:r>
        <w:t>exams,</w:t>
      </w:r>
      <w:r>
        <w:rPr>
          <w:spacing w:val="-2"/>
        </w:rPr>
        <w:t xml:space="preserve"> </w:t>
      </w:r>
      <w:r>
        <w:t>and the dissertation proposal. Professional performance includes supervisor and faculty assessments of clinical competency, as well as professional demeanor and behavior observed in the Program, at</w:t>
      </w:r>
      <w:r>
        <w:rPr>
          <w:spacing w:val="-4"/>
        </w:rPr>
        <w:t xml:space="preserve"> </w:t>
      </w:r>
      <w:r>
        <w:t>placements,</w:t>
      </w:r>
      <w:r>
        <w:rPr>
          <w:spacing w:val="-2"/>
        </w:rPr>
        <w:t xml:space="preserve"> </w:t>
      </w:r>
      <w:r>
        <w:t>and</w:t>
      </w:r>
      <w:r>
        <w:rPr>
          <w:spacing w:val="-4"/>
        </w:rPr>
        <w:t xml:space="preserve"> </w:t>
      </w:r>
      <w:r>
        <w:t>at</w:t>
      </w:r>
      <w:r>
        <w:rPr>
          <w:spacing w:val="-4"/>
        </w:rPr>
        <w:t xml:space="preserve"> </w:t>
      </w:r>
      <w:r>
        <w:t>professional</w:t>
      </w:r>
      <w:r>
        <w:rPr>
          <w:spacing w:val="-4"/>
        </w:rPr>
        <w:t xml:space="preserve"> </w:t>
      </w:r>
      <w:r>
        <w:t>conferences.</w:t>
      </w:r>
      <w:r>
        <w:rPr>
          <w:spacing w:val="-4"/>
        </w:rPr>
        <w:t xml:space="preserve"> </w:t>
      </w:r>
      <w:r>
        <w:t>Students</w:t>
      </w:r>
      <w:r>
        <w:rPr>
          <w:spacing w:val="-4"/>
        </w:rPr>
        <w:t xml:space="preserve"> </w:t>
      </w:r>
      <w:r>
        <w:t>must</w:t>
      </w:r>
      <w:r>
        <w:rPr>
          <w:spacing w:val="-4"/>
        </w:rPr>
        <w:t xml:space="preserve"> </w:t>
      </w:r>
      <w:r>
        <w:t>demonstrate</w:t>
      </w:r>
      <w:r>
        <w:rPr>
          <w:spacing w:val="-3"/>
        </w:rPr>
        <w:t xml:space="preserve"> </w:t>
      </w:r>
      <w:r>
        <w:t>competence</w:t>
      </w:r>
      <w:r>
        <w:rPr>
          <w:spacing w:val="-5"/>
        </w:rPr>
        <w:t xml:space="preserve"> </w:t>
      </w:r>
      <w:r>
        <w:t>in</w:t>
      </w:r>
      <w:r>
        <w:rPr>
          <w:spacing w:val="-4"/>
        </w:rPr>
        <w:t xml:space="preserve"> </w:t>
      </w:r>
      <w:r>
        <w:t>both</w:t>
      </w:r>
      <w:r>
        <w:rPr>
          <w:spacing w:val="-4"/>
        </w:rPr>
        <w:t xml:space="preserve"> </w:t>
      </w:r>
      <w:r>
        <w:t>of these overlapping domains.</w:t>
      </w:r>
    </w:p>
    <w:p w14:paraId="07D4EAD3" w14:textId="77777777" w:rsidR="003B0F38" w:rsidRDefault="003B0F38">
      <w:pPr>
        <w:pStyle w:val="BodyText"/>
        <w:spacing w:before="70"/>
      </w:pPr>
    </w:p>
    <w:p w14:paraId="0E4145D2" w14:textId="77777777" w:rsidR="003B0F38" w:rsidRDefault="00AB73AE">
      <w:pPr>
        <w:pStyle w:val="BodyText"/>
        <w:ind w:left="360" w:right="714"/>
        <w:jc w:val="both"/>
      </w:pPr>
      <w:r>
        <w:t>The full faculty of the Program evaluates student status and progress at the end of the spring semester</w:t>
      </w:r>
      <w:r>
        <w:rPr>
          <w:spacing w:val="-12"/>
        </w:rPr>
        <w:t xml:space="preserve"> </w:t>
      </w:r>
      <w:r>
        <w:t>of</w:t>
      </w:r>
      <w:r>
        <w:rPr>
          <w:spacing w:val="-12"/>
        </w:rPr>
        <w:t xml:space="preserve"> </w:t>
      </w:r>
      <w:r>
        <w:t>each</w:t>
      </w:r>
      <w:r>
        <w:rPr>
          <w:spacing w:val="-12"/>
        </w:rPr>
        <w:t xml:space="preserve"> </w:t>
      </w:r>
      <w:r>
        <w:t>year.</w:t>
      </w:r>
      <w:r>
        <w:rPr>
          <w:spacing w:val="-10"/>
        </w:rPr>
        <w:t xml:space="preserve"> </w:t>
      </w:r>
      <w:r>
        <w:t>In</w:t>
      </w:r>
      <w:r>
        <w:rPr>
          <w:spacing w:val="-9"/>
        </w:rPr>
        <w:t xml:space="preserve"> </w:t>
      </w:r>
      <w:r>
        <w:t>addition,</w:t>
      </w:r>
      <w:r>
        <w:rPr>
          <w:spacing w:val="-11"/>
        </w:rPr>
        <w:t xml:space="preserve"> </w:t>
      </w:r>
      <w:r>
        <w:t>first-year</w:t>
      </w:r>
      <w:r>
        <w:rPr>
          <w:spacing w:val="-12"/>
        </w:rPr>
        <w:t xml:space="preserve"> </w:t>
      </w:r>
      <w:r>
        <w:t>students</w:t>
      </w:r>
      <w:r>
        <w:rPr>
          <w:spacing w:val="-11"/>
        </w:rPr>
        <w:t xml:space="preserve"> </w:t>
      </w:r>
      <w:r>
        <w:t>are</w:t>
      </w:r>
      <w:r>
        <w:rPr>
          <w:spacing w:val="-12"/>
        </w:rPr>
        <w:t xml:space="preserve"> </w:t>
      </w:r>
      <w:r>
        <w:t>evaluated</w:t>
      </w:r>
      <w:r>
        <w:rPr>
          <w:spacing w:val="-12"/>
        </w:rPr>
        <w:t xml:space="preserve"> </w:t>
      </w:r>
      <w:r>
        <w:t>by</w:t>
      </w:r>
      <w:r>
        <w:rPr>
          <w:spacing w:val="-12"/>
        </w:rPr>
        <w:t xml:space="preserve"> </w:t>
      </w:r>
      <w:r>
        <w:t>the</w:t>
      </w:r>
      <w:r>
        <w:rPr>
          <w:spacing w:val="-12"/>
        </w:rPr>
        <w:t xml:space="preserve"> </w:t>
      </w:r>
      <w:r>
        <w:t>faculty</w:t>
      </w:r>
      <w:r>
        <w:rPr>
          <w:spacing w:val="-12"/>
        </w:rPr>
        <w:t xml:space="preserve"> </w:t>
      </w:r>
      <w:r>
        <w:t>at</w:t>
      </w:r>
      <w:r>
        <w:rPr>
          <w:spacing w:val="-9"/>
        </w:rPr>
        <w:t xml:space="preserve"> </w:t>
      </w:r>
      <w:r>
        <w:t>the</w:t>
      </w:r>
      <w:r>
        <w:rPr>
          <w:spacing w:val="-12"/>
        </w:rPr>
        <w:t xml:space="preserve"> </w:t>
      </w:r>
      <w:r>
        <w:t>conclusion of</w:t>
      </w:r>
      <w:r>
        <w:rPr>
          <w:spacing w:val="-6"/>
        </w:rPr>
        <w:t xml:space="preserve"> </w:t>
      </w:r>
      <w:r>
        <w:t>both</w:t>
      </w:r>
      <w:r>
        <w:rPr>
          <w:spacing w:val="-4"/>
        </w:rPr>
        <w:t xml:space="preserve"> </w:t>
      </w:r>
      <w:r>
        <w:t>fall</w:t>
      </w:r>
      <w:r>
        <w:rPr>
          <w:spacing w:val="-4"/>
        </w:rPr>
        <w:t xml:space="preserve"> </w:t>
      </w:r>
      <w:r>
        <w:t>and</w:t>
      </w:r>
      <w:r>
        <w:rPr>
          <w:spacing w:val="-3"/>
        </w:rPr>
        <w:t xml:space="preserve"> </w:t>
      </w:r>
      <w:r>
        <w:t>spring</w:t>
      </w:r>
      <w:r>
        <w:rPr>
          <w:spacing w:val="-5"/>
        </w:rPr>
        <w:t xml:space="preserve"> </w:t>
      </w:r>
      <w:r>
        <w:t>semesters.</w:t>
      </w:r>
      <w:r>
        <w:rPr>
          <w:spacing w:val="-5"/>
        </w:rPr>
        <w:t xml:space="preserve"> </w:t>
      </w:r>
      <w:r>
        <w:t>The</w:t>
      </w:r>
      <w:r>
        <w:rPr>
          <w:spacing w:val="-6"/>
        </w:rPr>
        <w:t xml:space="preserve"> </w:t>
      </w:r>
      <w:r>
        <w:t>purposes</w:t>
      </w:r>
      <w:r>
        <w:rPr>
          <w:spacing w:val="-5"/>
        </w:rPr>
        <w:t xml:space="preserve"> </w:t>
      </w:r>
      <w:r>
        <w:t>of</w:t>
      </w:r>
      <w:r>
        <w:rPr>
          <w:spacing w:val="-1"/>
        </w:rPr>
        <w:t xml:space="preserve"> </w:t>
      </w:r>
      <w:r>
        <w:t>these</w:t>
      </w:r>
      <w:r>
        <w:rPr>
          <w:spacing w:val="-6"/>
        </w:rPr>
        <w:t xml:space="preserve"> </w:t>
      </w:r>
      <w:r>
        <w:t>evaluations</w:t>
      </w:r>
      <w:r>
        <w:rPr>
          <w:spacing w:val="-5"/>
        </w:rPr>
        <w:t xml:space="preserve"> </w:t>
      </w:r>
      <w:r>
        <w:t>are</w:t>
      </w:r>
      <w:r>
        <w:rPr>
          <w:spacing w:val="-4"/>
        </w:rPr>
        <w:t xml:space="preserve"> </w:t>
      </w:r>
      <w:r>
        <w:t>(1)</w:t>
      </w:r>
      <w:r>
        <w:rPr>
          <w:spacing w:val="-4"/>
        </w:rPr>
        <w:t xml:space="preserve"> </w:t>
      </w:r>
      <w:r>
        <w:t>to</w:t>
      </w:r>
      <w:r>
        <w:rPr>
          <w:spacing w:val="-4"/>
        </w:rPr>
        <w:t xml:space="preserve"> </w:t>
      </w:r>
      <w:r>
        <w:t>ensure</w:t>
      </w:r>
      <w:r>
        <w:rPr>
          <w:spacing w:val="-6"/>
        </w:rPr>
        <w:t xml:space="preserve"> </w:t>
      </w:r>
      <w:r>
        <w:t>that</w:t>
      </w:r>
      <w:r>
        <w:rPr>
          <w:spacing w:val="-5"/>
        </w:rPr>
        <w:t xml:space="preserve"> </w:t>
      </w:r>
      <w:r>
        <w:t>students maintain a satisfactory level of performance and (2) to ensure that they are working toward fulfilling the requirements of the Program in a timely manner.</w:t>
      </w:r>
    </w:p>
    <w:p w14:paraId="7920405C" w14:textId="77777777" w:rsidR="003B0F38" w:rsidRDefault="003B0F38">
      <w:pPr>
        <w:pStyle w:val="BodyText"/>
        <w:spacing w:before="70"/>
      </w:pPr>
    </w:p>
    <w:p w14:paraId="6551F6AA" w14:textId="77777777" w:rsidR="003B0F38" w:rsidRDefault="00AB73AE">
      <w:pPr>
        <w:pStyle w:val="BodyText"/>
        <w:spacing w:before="1"/>
        <w:ind w:left="360" w:right="720"/>
        <w:jc w:val="both"/>
      </w:pPr>
      <w:r>
        <w:t>At</w:t>
      </w:r>
      <w:r>
        <w:rPr>
          <w:spacing w:val="-1"/>
        </w:rPr>
        <w:t xml:space="preserve"> </w:t>
      </w:r>
      <w:r>
        <w:t>the</w:t>
      </w:r>
      <w:r>
        <w:rPr>
          <w:spacing w:val="-2"/>
        </w:rPr>
        <w:t xml:space="preserve"> </w:t>
      </w:r>
      <w:r>
        <w:t>end</w:t>
      </w:r>
      <w:r>
        <w:rPr>
          <w:spacing w:val="-1"/>
        </w:rPr>
        <w:t xml:space="preserve"> </w:t>
      </w:r>
      <w:r>
        <w:t>of</w:t>
      </w:r>
      <w:r>
        <w:rPr>
          <w:spacing w:val="-2"/>
        </w:rPr>
        <w:t xml:space="preserve"> </w:t>
      </w:r>
      <w:r>
        <w:t>each</w:t>
      </w:r>
      <w:r>
        <w:rPr>
          <w:spacing w:val="-1"/>
        </w:rPr>
        <w:t xml:space="preserve"> </w:t>
      </w:r>
      <w:r>
        <w:t>academic</w:t>
      </w:r>
      <w:r>
        <w:rPr>
          <w:spacing w:val="-2"/>
        </w:rPr>
        <w:t xml:space="preserve"> </w:t>
      </w:r>
      <w:r>
        <w:t>year,</w:t>
      </w:r>
      <w:r>
        <w:rPr>
          <w:spacing w:val="-2"/>
        </w:rPr>
        <w:t xml:space="preserve"> </w:t>
      </w:r>
      <w:r>
        <w:t>all</w:t>
      </w:r>
      <w:r>
        <w:rPr>
          <w:spacing w:val="-1"/>
        </w:rPr>
        <w:t xml:space="preserve"> </w:t>
      </w:r>
      <w:r>
        <w:t>students</w:t>
      </w:r>
      <w:r>
        <w:rPr>
          <w:spacing w:val="-1"/>
        </w:rPr>
        <w:t xml:space="preserve"> </w:t>
      </w:r>
      <w:r>
        <w:t>are required</w:t>
      </w:r>
      <w:r>
        <w:rPr>
          <w:spacing w:val="-1"/>
        </w:rPr>
        <w:t xml:space="preserve"> </w:t>
      </w:r>
      <w:r>
        <w:t>to</w:t>
      </w:r>
      <w:r>
        <w:rPr>
          <w:spacing w:val="-1"/>
        </w:rPr>
        <w:t xml:space="preserve"> </w:t>
      </w:r>
      <w:r>
        <w:t>complete a</w:t>
      </w:r>
      <w:r>
        <w:rPr>
          <w:spacing w:val="-2"/>
        </w:rPr>
        <w:t xml:space="preserve"> </w:t>
      </w:r>
      <w:r>
        <w:t>Student</w:t>
      </w:r>
      <w:r>
        <w:rPr>
          <w:spacing w:val="-1"/>
        </w:rPr>
        <w:t xml:space="preserve"> </w:t>
      </w:r>
      <w:r>
        <w:t>Activity</w:t>
      </w:r>
      <w:r>
        <w:rPr>
          <w:spacing w:val="-1"/>
        </w:rPr>
        <w:t xml:space="preserve"> </w:t>
      </w:r>
      <w:r>
        <w:t>Report (SAR), which requests information about the student’s research, clinical, teaching, curricula, service,</w:t>
      </w:r>
      <w:r>
        <w:rPr>
          <w:spacing w:val="-15"/>
        </w:rPr>
        <w:t xml:space="preserve"> </w:t>
      </w:r>
      <w:r>
        <w:t>and</w:t>
      </w:r>
      <w:r>
        <w:rPr>
          <w:spacing w:val="-15"/>
        </w:rPr>
        <w:t xml:space="preserve"> </w:t>
      </w:r>
      <w:r>
        <w:t>professional</w:t>
      </w:r>
      <w:r>
        <w:rPr>
          <w:spacing w:val="-15"/>
        </w:rPr>
        <w:t xml:space="preserve"> </w:t>
      </w:r>
      <w:r>
        <w:t>progress</w:t>
      </w:r>
      <w:r>
        <w:rPr>
          <w:spacing w:val="-15"/>
        </w:rPr>
        <w:t xml:space="preserve"> </w:t>
      </w:r>
      <w:r>
        <w:t>towards</w:t>
      </w:r>
      <w:r>
        <w:rPr>
          <w:spacing w:val="-15"/>
        </w:rPr>
        <w:t xml:space="preserve"> </w:t>
      </w:r>
      <w:r>
        <w:t>graduation</w:t>
      </w:r>
      <w:r>
        <w:rPr>
          <w:spacing w:val="-15"/>
        </w:rPr>
        <w:t xml:space="preserve"> </w:t>
      </w:r>
      <w:r>
        <w:t>made</w:t>
      </w:r>
      <w:r>
        <w:rPr>
          <w:spacing w:val="-15"/>
        </w:rPr>
        <w:t xml:space="preserve"> </w:t>
      </w:r>
      <w:r>
        <w:t>during</w:t>
      </w:r>
      <w:r>
        <w:rPr>
          <w:spacing w:val="-15"/>
        </w:rPr>
        <w:t xml:space="preserve"> </w:t>
      </w:r>
      <w:r>
        <w:t>the</w:t>
      </w:r>
      <w:r>
        <w:rPr>
          <w:spacing w:val="-15"/>
        </w:rPr>
        <w:t xml:space="preserve"> </w:t>
      </w:r>
      <w:r>
        <w:t>current</w:t>
      </w:r>
      <w:r>
        <w:rPr>
          <w:spacing w:val="-15"/>
        </w:rPr>
        <w:t xml:space="preserve"> </w:t>
      </w:r>
      <w:r>
        <w:t>year.</w:t>
      </w:r>
      <w:r>
        <w:rPr>
          <w:spacing w:val="-15"/>
        </w:rPr>
        <w:t xml:space="preserve"> </w:t>
      </w:r>
      <w:r>
        <w:t>The</w:t>
      </w:r>
      <w:r>
        <w:rPr>
          <w:spacing w:val="-15"/>
        </w:rPr>
        <w:t xml:space="preserve"> </w:t>
      </w:r>
      <w:r>
        <w:t>SAR</w:t>
      </w:r>
      <w:r>
        <w:rPr>
          <w:spacing w:val="-15"/>
        </w:rPr>
        <w:t xml:space="preserve"> </w:t>
      </w:r>
      <w:r>
        <w:t>must be approved by the student’s faculty advisor; and both the SAR and the student’s current curriculum vitae should be provided to the student’s advisor prior to the faculty evaluation meeting. The SAR is also reviewed by the DCT each semester to allow adequate time for any remediation</w:t>
      </w:r>
      <w:r>
        <w:rPr>
          <w:spacing w:val="-8"/>
        </w:rPr>
        <w:t xml:space="preserve"> </w:t>
      </w:r>
      <w:r>
        <w:t>plan</w:t>
      </w:r>
      <w:r>
        <w:rPr>
          <w:spacing w:val="-6"/>
        </w:rPr>
        <w:t xml:space="preserve"> </w:t>
      </w:r>
      <w:r>
        <w:t>(see</w:t>
      </w:r>
      <w:r>
        <w:rPr>
          <w:spacing w:val="-7"/>
        </w:rPr>
        <w:t xml:space="preserve"> </w:t>
      </w:r>
      <w:r>
        <w:t>below,</w:t>
      </w:r>
      <w:r>
        <w:rPr>
          <w:spacing w:val="-9"/>
        </w:rPr>
        <w:t xml:space="preserve"> </w:t>
      </w:r>
      <w:r>
        <w:t>for</w:t>
      </w:r>
      <w:r>
        <w:rPr>
          <w:spacing w:val="-7"/>
        </w:rPr>
        <w:t xml:space="preserve"> </w:t>
      </w:r>
      <w:r>
        <w:t>further</w:t>
      </w:r>
      <w:r>
        <w:rPr>
          <w:spacing w:val="-9"/>
        </w:rPr>
        <w:t xml:space="preserve"> </w:t>
      </w:r>
      <w:r>
        <w:t>information</w:t>
      </w:r>
      <w:r>
        <w:rPr>
          <w:spacing w:val="-8"/>
        </w:rPr>
        <w:t xml:space="preserve"> </w:t>
      </w:r>
      <w:r>
        <w:t>on</w:t>
      </w:r>
      <w:r>
        <w:rPr>
          <w:spacing w:val="-8"/>
        </w:rPr>
        <w:t xml:space="preserve"> </w:t>
      </w:r>
      <w:r>
        <w:t>remediation</w:t>
      </w:r>
      <w:r>
        <w:rPr>
          <w:spacing w:val="-8"/>
        </w:rPr>
        <w:t xml:space="preserve"> </w:t>
      </w:r>
      <w:r>
        <w:t>plans)</w:t>
      </w:r>
      <w:r>
        <w:rPr>
          <w:spacing w:val="-7"/>
        </w:rPr>
        <w:t xml:space="preserve"> </w:t>
      </w:r>
      <w:r>
        <w:t>to</w:t>
      </w:r>
      <w:r>
        <w:rPr>
          <w:spacing w:val="-8"/>
        </w:rPr>
        <w:t xml:space="preserve"> </w:t>
      </w:r>
      <w:r>
        <w:t>be</w:t>
      </w:r>
      <w:r>
        <w:rPr>
          <w:spacing w:val="-9"/>
        </w:rPr>
        <w:t xml:space="preserve"> </w:t>
      </w:r>
      <w:r>
        <w:t>completed</w:t>
      </w:r>
      <w:r>
        <w:rPr>
          <w:spacing w:val="-7"/>
        </w:rPr>
        <w:t xml:space="preserve"> </w:t>
      </w:r>
      <w:r>
        <w:t>by</w:t>
      </w:r>
      <w:r>
        <w:rPr>
          <w:spacing w:val="-8"/>
        </w:rPr>
        <w:t xml:space="preserve"> </w:t>
      </w:r>
      <w:r>
        <w:t>the student before their next full faculty review to address any deficiencies noted.</w:t>
      </w:r>
    </w:p>
    <w:p w14:paraId="1470D1AB" w14:textId="77777777" w:rsidR="003B0F38" w:rsidRDefault="003B0F38">
      <w:pPr>
        <w:pStyle w:val="BodyText"/>
      </w:pPr>
    </w:p>
    <w:p w14:paraId="472854E7" w14:textId="77777777" w:rsidR="003B0F38" w:rsidRDefault="00AB73AE">
      <w:pPr>
        <w:pStyle w:val="BodyText"/>
        <w:ind w:left="360" w:right="714"/>
      </w:pPr>
      <w:r>
        <w:t>Following</w:t>
      </w:r>
      <w:r>
        <w:rPr>
          <w:spacing w:val="-7"/>
        </w:rPr>
        <w:t xml:space="preserve"> </w:t>
      </w:r>
      <w:r>
        <w:t>the</w:t>
      </w:r>
      <w:r>
        <w:rPr>
          <w:spacing w:val="-8"/>
        </w:rPr>
        <w:t xml:space="preserve"> </w:t>
      </w:r>
      <w:r>
        <w:t>student</w:t>
      </w:r>
      <w:r>
        <w:rPr>
          <w:spacing w:val="-5"/>
        </w:rPr>
        <w:t xml:space="preserve"> </w:t>
      </w:r>
      <w:r>
        <w:t>evaluation</w:t>
      </w:r>
      <w:r>
        <w:rPr>
          <w:spacing w:val="-7"/>
        </w:rPr>
        <w:t xml:space="preserve"> </w:t>
      </w:r>
      <w:r>
        <w:t>meeting,</w:t>
      </w:r>
      <w:r>
        <w:rPr>
          <w:spacing w:val="-5"/>
        </w:rPr>
        <w:t xml:space="preserve"> </w:t>
      </w:r>
      <w:r>
        <w:t>a</w:t>
      </w:r>
      <w:r>
        <w:rPr>
          <w:spacing w:val="-8"/>
        </w:rPr>
        <w:t xml:space="preserve"> </w:t>
      </w:r>
      <w:r>
        <w:t>letter</w:t>
      </w:r>
      <w:r>
        <w:rPr>
          <w:spacing w:val="-6"/>
        </w:rPr>
        <w:t xml:space="preserve"> </w:t>
      </w:r>
      <w:r>
        <w:t>discussing</w:t>
      </w:r>
      <w:r>
        <w:rPr>
          <w:spacing w:val="-7"/>
        </w:rPr>
        <w:t xml:space="preserve"> </w:t>
      </w:r>
      <w:r>
        <w:t>the</w:t>
      </w:r>
      <w:r>
        <w:rPr>
          <w:spacing w:val="-8"/>
        </w:rPr>
        <w:t xml:space="preserve"> </w:t>
      </w:r>
      <w:r>
        <w:t>faculty’s</w:t>
      </w:r>
      <w:r>
        <w:rPr>
          <w:spacing w:val="-8"/>
        </w:rPr>
        <w:t xml:space="preserve"> </w:t>
      </w:r>
      <w:r>
        <w:t>findings</w:t>
      </w:r>
      <w:r>
        <w:rPr>
          <w:spacing w:val="-7"/>
        </w:rPr>
        <w:t xml:space="preserve"> </w:t>
      </w:r>
      <w:r>
        <w:t>regarding</w:t>
      </w:r>
      <w:r>
        <w:rPr>
          <w:spacing w:val="-8"/>
        </w:rPr>
        <w:t xml:space="preserve"> </w:t>
      </w:r>
      <w:r>
        <w:t>each student’s</w:t>
      </w:r>
      <w:r>
        <w:rPr>
          <w:spacing w:val="21"/>
        </w:rPr>
        <w:t xml:space="preserve"> </w:t>
      </w:r>
      <w:r>
        <w:t>progress</w:t>
      </w:r>
      <w:r>
        <w:rPr>
          <w:spacing w:val="22"/>
        </w:rPr>
        <w:t xml:space="preserve"> </w:t>
      </w:r>
      <w:r>
        <w:t>is</w:t>
      </w:r>
      <w:r>
        <w:rPr>
          <w:spacing w:val="22"/>
        </w:rPr>
        <w:t xml:space="preserve"> </w:t>
      </w:r>
      <w:r>
        <w:t>prepared</w:t>
      </w:r>
      <w:r>
        <w:rPr>
          <w:spacing w:val="21"/>
        </w:rPr>
        <w:t xml:space="preserve"> </w:t>
      </w:r>
      <w:r>
        <w:t>by</w:t>
      </w:r>
      <w:r>
        <w:rPr>
          <w:spacing w:val="21"/>
        </w:rPr>
        <w:t xml:space="preserve"> </w:t>
      </w:r>
      <w:r>
        <w:t>the</w:t>
      </w:r>
      <w:r>
        <w:rPr>
          <w:spacing w:val="21"/>
        </w:rPr>
        <w:t xml:space="preserve"> </w:t>
      </w:r>
      <w:r>
        <w:t>DCT.</w:t>
      </w:r>
      <w:r>
        <w:rPr>
          <w:spacing w:val="21"/>
        </w:rPr>
        <w:t xml:space="preserve"> </w:t>
      </w:r>
      <w:r>
        <w:t>The</w:t>
      </w:r>
      <w:r>
        <w:rPr>
          <w:spacing w:val="23"/>
        </w:rPr>
        <w:t xml:space="preserve"> </w:t>
      </w:r>
      <w:r>
        <w:t>letter</w:t>
      </w:r>
      <w:r>
        <w:rPr>
          <w:spacing w:val="20"/>
        </w:rPr>
        <w:t xml:space="preserve"> </w:t>
      </w:r>
      <w:r>
        <w:t>is</w:t>
      </w:r>
      <w:r>
        <w:rPr>
          <w:spacing w:val="22"/>
        </w:rPr>
        <w:t xml:space="preserve"> </w:t>
      </w:r>
      <w:r>
        <w:t>sent</w:t>
      </w:r>
      <w:r>
        <w:rPr>
          <w:spacing w:val="22"/>
        </w:rPr>
        <w:t xml:space="preserve"> </w:t>
      </w:r>
      <w:r>
        <w:t>to</w:t>
      </w:r>
      <w:r>
        <w:rPr>
          <w:spacing w:val="22"/>
        </w:rPr>
        <w:t xml:space="preserve"> </w:t>
      </w:r>
      <w:r>
        <w:t>each</w:t>
      </w:r>
      <w:r>
        <w:rPr>
          <w:spacing w:val="21"/>
        </w:rPr>
        <w:t xml:space="preserve"> </w:t>
      </w:r>
      <w:r>
        <w:t>student</w:t>
      </w:r>
      <w:r>
        <w:rPr>
          <w:spacing w:val="22"/>
        </w:rPr>
        <w:t xml:space="preserve"> </w:t>
      </w:r>
      <w:r>
        <w:t>and</w:t>
      </w:r>
      <w:r>
        <w:rPr>
          <w:spacing w:val="21"/>
        </w:rPr>
        <w:t xml:space="preserve"> </w:t>
      </w:r>
      <w:r>
        <w:t>placed</w:t>
      </w:r>
      <w:r>
        <w:rPr>
          <w:spacing w:val="21"/>
        </w:rPr>
        <w:t xml:space="preserve"> </w:t>
      </w:r>
      <w:r>
        <w:t>in</w:t>
      </w:r>
      <w:r>
        <w:rPr>
          <w:spacing w:val="22"/>
        </w:rPr>
        <w:t xml:space="preserve"> </w:t>
      </w:r>
      <w:r>
        <w:t>the student's</w:t>
      </w:r>
      <w:r>
        <w:rPr>
          <w:spacing w:val="-5"/>
        </w:rPr>
        <w:t xml:space="preserve"> </w:t>
      </w:r>
      <w:r>
        <w:t>file.</w:t>
      </w:r>
      <w:r>
        <w:rPr>
          <w:spacing w:val="-6"/>
        </w:rPr>
        <w:t xml:space="preserve"> </w:t>
      </w:r>
      <w:r>
        <w:t>All</w:t>
      </w:r>
      <w:r>
        <w:rPr>
          <w:spacing w:val="-5"/>
        </w:rPr>
        <w:t xml:space="preserve"> </w:t>
      </w:r>
      <w:r>
        <w:t>faculty</w:t>
      </w:r>
      <w:r>
        <w:rPr>
          <w:spacing w:val="-6"/>
        </w:rPr>
        <w:t xml:space="preserve"> </w:t>
      </w:r>
      <w:r>
        <w:t>advisors</w:t>
      </w:r>
      <w:r>
        <w:rPr>
          <w:spacing w:val="-6"/>
        </w:rPr>
        <w:t xml:space="preserve"> </w:t>
      </w:r>
      <w:r>
        <w:t>are</w:t>
      </w:r>
      <w:r>
        <w:rPr>
          <w:spacing w:val="-8"/>
        </w:rPr>
        <w:t xml:space="preserve"> </w:t>
      </w:r>
      <w:r>
        <w:t>expected</w:t>
      </w:r>
      <w:r>
        <w:rPr>
          <w:spacing w:val="-6"/>
        </w:rPr>
        <w:t xml:space="preserve"> </w:t>
      </w:r>
      <w:r>
        <w:t>to</w:t>
      </w:r>
      <w:r>
        <w:rPr>
          <w:spacing w:val="-3"/>
        </w:rPr>
        <w:t xml:space="preserve"> </w:t>
      </w:r>
      <w:r>
        <w:t>meet</w:t>
      </w:r>
      <w:r>
        <w:rPr>
          <w:spacing w:val="-5"/>
        </w:rPr>
        <w:t xml:space="preserve"> </w:t>
      </w:r>
      <w:r>
        <w:t>with</w:t>
      </w:r>
      <w:r>
        <w:rPr>
          <w:spacing w:val="-5"/>
        </w:rPr>
        <w:t xml:space="preserve"> </w:t>
      </w:r>
      <w:r>
        <w:t>their</w:t>
      </w:r>
      <w:r>
        <w:rPr>
          <w:spacing w:val="-4"/>
        </w:rPr>
        <w:t xml:space="preserve"> </w:t>
      </w:r>
      <w:r>
        <w:t>students</w:t>
      </w:r>
      <w:r>
        <w:rPr>
          <w:spacing w:val="-5"/>
        </w:rPr>
        <w:t xml:space="preserve"> </w:t>
      </w:r>
      <w:r>
        <w:t>to</w:t>
      </w:r>
      <w:r>
        <w:rPr>
          <w:spacing w:val="-6"/>
        </w:rPr>
        <w:t xml:space="preserve"> </w:t>
      </w:r>
      <w:r>
        <w:t>discuss</w:t>
      </w:r>
      <w:r>
        <w:rPr>
          <w:spacing w:val="-6"/>
        </w:rPr>
        <w:t xml:space="preserve"> </w:t>
      </w:r>
      <w:r>
        <w:t>the</w:t>
      </w:r>
      <w:r>
        <w:rPr>
          <w:spacing w:val="-6"/>
        </w:rPr>
        <w:t xml:space="preserve"> </w:t>
      </w:r>
      <w:r>
        <w:t>letter</w:t>
      </w:r>
      <w:r>
        <w:rPr>
          <w:spacing w:val="-7"/>
        </w:rPr>
        <w:t xml:space="preserve"> </w:t>
      </w:r>
      <w:r>
        <w:t>and talk about any problem areas. Students who are not performing satisfactorily will be informed in writing and, if appropriate, placed on probationary status. In these cases, efforts will be made to determine</w:t>
      </w:r>
      <w:r>
        <w:rPr>
          <w:spacing w:val="-13"/>
        </w:rPr>
        <w:t xml:space="preserve"> </w:t>
      </w:r>
      <w:r>
        <w:t>the</w:t>
      </w:r>
      <w:r>
        <w:rPr>
          <w:spacing w:val="-10"/>
        </w:rPr>
        <w:t xml:space="preserve"> </w:t>
      </w:r>
      <w:r>
        <w:t>nature</w:t>
      </w:r>
      <w:r>
        <w:rPr>
          <w:spacing w:val="-13"/>
        </w:rPr>
        <w:t xml:space="preserve"> </w:t>
      </w:r>
      <w:r>
        <w:t>of</w:t>
      </w:r>
      <w:r>
        <w:rPr>
          <w:spacing w:val="-9"/>
        </w:rPr>
        <w:t xml:space="preserve"> </w:t>
      </w:r>
      <w:r>
        <w:t>the</w:t>
      </w:r>
      <w:r>
        <w:rPr>
          <w:spacing w:val="-13"/>
        </w:rPr>
        <w:t xml:space="preserve"> </w:t>
      </w:r>
      <w:r>
        <w:t>problem</w:t>
      </w:r>
      <w:r>
        <w:rPr>
          <w:spacing w:val="-9"/>
        </w:rPr>
        <w:t xml:space="preserve"> </w:t>
      </w:r>
      <w:r>
        <w:t>and</w:t>
      </w:r>
      <w:r>
        <w:rPr>
          <w:spacing w:val="-12"/>
        </w:rPr>
        <w:t xml:space="preserve"> </w:t>
      </w:r>
      <w:r>
        <w:t>to</w:t>
      </w:r>
      <w:r>
        <w:rPr>
          <w:spacing w:val="-9"/>
        </w:rPr>
        <w:t xml:space="preserve"> </w:t>
      </w:r>
      <w:r>
        <w:t>help</w:t>
      </w:r>
      <w:r>
        <w:rPr>
          <w:spacing w:val="-12"/>
        </w:rPr>
        <w:t xml:space="preserve"> </w:t>
      </w:r>
      <w:r>
        <w:t>the</w:t>
      </w:r>
      <w:r>
        <w:rPr>
          <w:spacing w:val="-8"/>
        </w:rPr>
        <w:t xml:space="preserve"> </w:t>
      </w:r>
      <w:r>
        <w:t>student</w:t>
      </w:r>
      <w:r>
        <w:rPr>
          <w:spacing w:val="-12"/>
        </w:rPr>
        <w:t xml:space="preserve"> </w:t>
      </w:r>
      <w:r>
        <w:t>improve</w:t>
      </w:r>
      <w:r>
        <w:rPr>
          <w:spacing w:val="-14"/>
        </w:rPr>
        <w:t xml:space="preserve"> </w:t>
      </w:r>
      <w:r>
        <w:t>in</w:t>
      </w:r>
      <w:r>
        <w:rPr>
          <w:spacing w:val="-9"/>
        </w:rPr>
        <w:t xml:space="preserve"> </w:t>
      </w:r>
      <w:r>
        <w:t>any</w:t>
      </w:r>
      <w:r>
        <w:rPr>
          <w:spacing w:val="-12"/>
        </w:rPr>
        <w:t xml:space="preserve"> </w:t>
      </w:r>
      <w:r>
        <w:t>deficient</w:t>
      </w:r>
      <w:r>
        <w:rPr>
          <w:spacing w:val="-10"/>
        </w:rPr>
        <w:t xml:space="preserve"> </w:t>
      </w:r>
      <w:r>
        <w:t>area.</w:t>
      </w:r>
      <w:r>
        <w:rPr>
          <w:spacing w:val="-12"/>
        </w:rPr>
        <w:t xml:space="preserve"> </w:t>
      </w:r>
      <w:r>
        <w:t>Students in</w:t>
      </w:r>
      <w:r>
        <w:rPr>
          <w:spacing w:val="-15"/>
        </w:rPr>
        <w:t xml:space="preserve"> </w:t>
      </w:r>
      <w:r>
        <w:t>these</w:t>
      </w:r>
      <w:r>
        <w:rPr>
          <w:spacing w:val="-15"/>
        </w:rPr>
        <w:t xml:space="preserve"> </w:t>
      </w:r>
      <w:r>
        <w:t>circumstances</w:t>
      </w:r>
      <w:r>
        <w:rPr>
          <w:spacing w:val="-15"/>
        </w:rPr>
        <w:t xml:space="preserve"> </w:t>
      </w:r>
      <w:r>
        <w:t>who</w:t>
      </w:r>
      <w:r>
        <w:rPr>
          <w:spacing w:val="-15"/>
        </w:rPr>
        <w:t xml:space="preserve"> </w:t>
      </w:r>
      <w:r>
        <w:t>do</w:t>
      </w:r>
      <w:r>
        <w:rPr>
          <w:spacing w:val="-15"/>
        </w:rPr>
        <w:t xml:space="preserve"> </w:t>
      </w:r>
      <w:r>
        <w:t>not</w:t>
      </w:r>
      <w:r>
        <w:rPr>
          <w:spacing w:val="-15"/>
        </w:rPr>
        <w:t xml:space="preserve"> </w:t>
      </w:r>
      <w:r>
        <w:t>improve,</w:t>
      </w:r>
      <w:r>
        <w:rPr>
          <w:spacing w:val="-15"/>
        </w:rPr>
        <w:t xml:space="preserve"> </w:t>
      </w:r>
      <w:r>
        <w:t>however,</w:t>
      </w:r>
      <w:r>
        <w:rPr>
          <w:spacing w:val="-15"/>
        </w:rPr>
        <w:t xml:space="preserve"> </w:t>
      </w:r>
      <w:r>
        <w:t>may</w:t>
      </w:r>
      <w:r>
        <w:rPr>
          <w:spacing w:val="-15"/>
        </w:rPr>
        <w:t xml:space="preserve"> </w:t>
      </w:r>
      <w:r>
        <w:t>be</w:t>
      </w:r>
      <w:r>
        <w:rPr>
          <w:spacing w:val="-15"/>
        </w:rPr>
        <w:t xml:space="preserve"> </w:t>
      </w:r>
      <w:r>
        <w:t>asked</w:t>
      </w:r>
      <w:r>
        <w:rPr>
          <w:spacing w:val="-15"/>
        </w:rPr>
        <w:t xml:space="preserve"> </w:t>
      </w:r>
      <w:r>
        <w:t>to</w:t>
      </w:r>
      <w:r>
        <w:rPr>
          <w:spacing w:val="-15"/>
        </w:rPr>
        <w:t xml:space="preserve"> </w:t>
      </w:r>
      <w:r>
        <w:t>withdraw</w:t>
      </w:r>
      <w:r>
        <w:rPr>
          <w:spacing w:val="-15"/>
        </w:rPr>
        <w:t xml:space="preserve"> </w:t>
      </w:r>
      <w:r>
        <w:t>from</w:t>
      </w:r>
      <w:r>
        <w:rPr>
          <w:spacing w:val="-15"/>
        </w:rPr>
        <w:t xml:space="preserve"> </w:t>
      </w:r>
      <w:r>
        <w:t>the</w:t>
      </w:r>
      <w:r>
        <w:rPr>
          <w:spacing w:val="-15"/>
        </w:rPr>
        <w:t xml:space="preserve"> </w:t>
      </w:r>
      <w:r>
        <w:t>program. In</w:t>
      </w:r>
      <w:r>
        <w:rPr>
          <w:spacing w:val="40"/>
        </w:rPr>
        <w:t xml:space="preserve"> </w:t>
      </w:r>
      <w:r>
        <w:t>such</w:t>
      </w:r>
      <w:r>
        <w:rPr>
          <w:spacing w:val="40"/>
        </w:rPr>
        <w:t xml:space="preserve"> </w:t>
      </w:r>
      <w:r>
        <w:t>cases,</w:t>
      </w:r>
      <w:r>
        <w:rPr>
          <w:spacing w:val="40"/>
        </w:rPr>
        <w:t xml:space="preserve"> </w:t>
      </w:r>
      <w:r>
        <w:t>students</w:t>
      </w:r>
      <w:r>
        <w:rPr>
          <w:spacing w:val="40"/>
        </w:rPr>
        <w:t xml:space="preserve"> </w:t>
      </w:r>
      <w:r>
        <w:t>may</w:t>
      </w:r>
      <w:r>
        <w:rPr>
          <w:spacing w:val="40"/>
        </w:rPr>
        <w:t xml:space="preserve"> </w:t>
      </w:r>
      <w:r>
        <w:t>appeal</w:t>
      </w:r>
      <w:r>
        <w:rPr>
          <w:spacing w:val="40"/>
        </w:rPr>
        <w:t xml:space="preserve"> </w:t>
      </w:r>
      <w:r>
        <w:t>the</w:t>
      </w:r>
      <w:r>
        <w:rPr>
          <w:spacing w:val="40"/>
        </w:rPr>
        <w:t xml:space="preserve"> </w:t>
      </w:r>
      <w:r>
        <w:t>decision</w:t>
      </w:r>
      <w:r>
        <w:rPr>
          <w:spacing w:val="40"/>
        </w:rPr>
        <w:t xml:space="preserve"> </w:t>
      </w:r>
      <w:r>
        <w:t>as</w:t>
      </w:r>
      <w:r>
        <w:rPr>
          <w:spacing w:val="40"/>
        </w:rPr>
        <w:t xml:space="preserve"> </w:t>
      </w:r>
      <w:r>
        <w:t>detailed</w:t>
      </w:r>
      <w:r>
        <w:rPr>
          <w:spacing w:val="40"/>
        </w:rPr>
        <w:t xml:space="preserve"> </w:t>
      </w:r>
      <w:r>
        <w:t>in</w:t>
      </w:r>
      <w:r>
        <w:rPr>
          <w:spacing w:val="40"/>
        </w:rPr>
        <w:t xml:space="preserve"> </w:t>
      </w:r>
      <w:r>
        <w:t>the</w:t>
      </w:r>
      <w:r>
        <w:rPr>
          <w:spacing w:val="40"/>
        </w:rPr>
        <w:t xml:space="preserve"> </w:t>
      </w:r>
      <w:r>
        <w:rPr>
          <w:i/>
        </w:rPr>
        <w:t>Grievances</w:t>
      </w:r>
      <w:r>
        <w:rPr>
          <w:i/>
          <w:spacing w:val="40"/>
        </w:rPr>
        <w:t xml:space="preserve"> </w:t>
      </w:r>
      <w:r>
        <w:rPr>
          <w:i/>
        </w:rPr>
        <w:t>and</w:t>
      </w:r>
      <w:r>
        <w:rPr>
          <w:i/>
          <w:spacing w:val="40"/>
        </w:rPr>
        <w:t xml:space="preserve"> </w:t>
      </w:r>
      <w:r>
        <w:rPr>
          <w:i/>
        </w:rPr>
        <w:t>Appeals Procedures</w:t>
      </w:r>
      <w:r>
        <w:rPr>
          <w:i/>
          <w:spacing w:val="-11"/>
        </w:rPr>
        <w:t xml:space="preserve"> </w:t>
      </w:r>
      <w:r>
        <w:t>section.</w:t>
      </w:r>
      <w:r>
        <w:rPr>
          <w:spacing w:val="-9"/>
        </w:rPr>
        <w:t xml:space="preserve"> </w:t>
      </w:r>
      <w:r>
        <w:t>If</w:t>
      </w:r>
      <w:r>
        <w:rPr>
          <w:spacing w:val="-11"/>
        </w:rPr>
        <w:t xml:space="preserve"> </w:t>
      </w:r>
      <w:r>
        <w:t>there</w:t>
      </w:r>
      <w:r>
        <w:rPr>
          <w:spacing w:val="-12"/>
        </w:rPr>
        <w:t xml:space="preserve"> </w:t>
      </w:r>
      <w:r>
        <w:t>is</w:t>
      </w:r>
      <w:r>
        <w:rPr>
          <w:spacing w:val="-11"/>
        </w:rPr>
        <w:t xml:space="preserve"> </w:t>
      </w:r>
      <w:r>
        <w:t>evidence</w:t>
      </w:r>
      <w:r>
        <w:rPr>
          <w:spacing w:val="-12"/>
        </w:rPr>
        <w:t xml:space="preserve"> </w:t>
      </w:r>
      <w:r>
        <w:t>that</w:t>
      </w:r>
      <w:r>
        <w:rPr>
          <w:spacing w:val="-11"/>
        </w:rPr>
        <w:t xml:space="preserve"> </w:t>
      </w:r>
      <w:r>
        <w:t>fair</w:t>
      </w:r>
      <w:r>
        <w:rPr>
          <w:spacing w:val="-11"/>
        </w:rPr>
        <w:t xml:space="preserve"> </w:t>
      </w:r>
      <w:r>
        <w:t>procedures</w:t>
      </w:r>
      <w:r>
        <w:rPr>
          <w:spacing w:val="-11"/>
        </w:rPr>
        <w:t xml:space="preserve"> </w:t>
      </w:r>
      <w:r>
        <w:t>were</w:t>
      </w:r>
      <w:r>
        <w:rPr>
          <w:spacing w:val="-12"/>
        </w:rPr>
        <w:t xml:space="preserve"> </w:t>
      </w:r>
      <w:r>
        <w:t>not</w:t>
      </w:r>
      <w:r>
        <w:rPr>
          <w:spacing w:val="-11"/>
        </w:rPr>
        <w:t xml:space="preserve"> </w:t>
      </w:r>
      <w:r>
        <w:t>followed,</w:t>
      </w:r>
      <w:r>
        <w:rPr>
          <w:spacing w:val="-11"/>
        </w:rPr>
        <w:t xml:space="preserve"> </w:t>
      </w:r>
      <w:r>
        <w:t>further</w:t>
      </w:r>
      <w:r>
        <w:rPr>
          <w:spacing w:val="-12"/>
        </w:rPr>
        <w:t xml:space="preserve"> </w:t>
      </w:r>
      <w:r>
        <w:t>appeals</w:t>
      </w:r>
      <w:r>
        <w:rPr>
          <w:spacing w:val="-11"/>
        </w:rPr>
        <w:t xml:space="preserve"> </w:t>
      </w:r>
      <w:r>
        <w:t>can be made to the Executive Officer of Psychology. Information on academic progress and appeals procedures</w:t>
      </w:r>
      <w:r>
        <w:rPr>
          <w:spacing w:val="21"/>
        </w:rPr>
        <w:t xml:space="preserve"> </w:t>
      </w:r>
      <w:r>
        <w:t>can</w:t>
      </w:r>
      <w:r>
        <w:rPr>
          <w:spacing w:val="20"/>
        </w:rPr>
        <w:t xml:space="preserve"> </w:t>
      </w:r>
      <w:r>
        <w:t>be</w:t>
      </w:r>
      <w:r>
        <w:rPr>
          <w:spacing w:val="22"/>
        </w:rPr>
        <w:t xml:space="preserve"> </w:t>
      </w:r>
      <w:r>
        <w:t>found</w:t>
      </w:r>
      <w:r>
        <w:rPr>
          <w:spacing w:val="22"/>
        </w:rPr>
        <w:t xml:space="preserve"> </w:t>
      </w:r>
      <w:r>
        <w:t>in</w:t>
      </w:r>
      <w:r>
        <w:rPr>
          <w:spacing w:val="21"/>
        </w:rPr>
        <w:t xml:space="preserve"> </w:t>
      </w:r>
      <w:r>
        <w:t>the</w:t>
      </w:r>
      <w:r>
        <w:rPr>
          <w:spacing w:val="20"/>
        </w:rPr>
        <w:t xml:space="preserve"> </w:t>
      </w:r>
      <w:r>
        <w:t>GC</w:t>
      </w:r>
      <w:r>
        <w:rPr>
          <w:spacing w:val="21"/>
        </w:rPr>
        <w:t xml:space="preserve"> </w:t>
      </w:r>
      <w:r>
        <w:t>Student</w:t>
      </w:r>
      <w:r>
        <w:rPr>
          <w:spacing w:val="20"/>
        </w:rPr>
        <w:t xml:space="preserve"> </w:t>
      </w:r>
      <w:r>
        <w:t>Handbook</w:t>
      </w:r>
      <w:r>
        <w:rPr>
          <w:spacing w:val="20"/>
        </w:rPr>
        <w:t xml:space="preserve"> </w:t>
      </w:r>
      <w:r>
        <w:t>on</w:t>
      </w:r>
      <w:r>
        <w:rPr>
          <w:spacing w:val="20"/>
        </w:rPr>
        <w:t xml:space="preserve"> </w:t>
      </w:r>
      <w:r>
        <w:t>pages</w:t>
      </w:r>
      <w:r>
        <w:rPr>
          <w:spacing w:val="21"/>
        </w:rPr>
        <w:t xml:space="preserve"> </w:t>
      </w:r>
      <w:r>
        <w:t>54</w:t>
      </w:r>
      <w:r>
        <w:rPr>
          <w:spacing w:val="20"/>
        </w:rPr>
        <w:t xml:space="preserve"> </w:t>
      </w:r>
      <w:r>
        <w:t>and</w:t>
      </w:r>
      <w:r>
        <w:rPr>
          <w:spacing w:val="20"/>
        </w:rPr>
        <w:t xml:space="preserve"> </w:t>
      </w:r>
      <w:r>
        <w:t>64</w:t>
      </w:r>
      <w:r>
        <w:rPr>
          <w:spacing w:val="20"/>
        </w:rPr>
        <w:t xml:space="preserve"> </w:t>
      </w:r>
      <w:r>
        <w:t>and</w:t>
      </w:r>
      <w:r>
        <w:rPr>
          <w:spacing w:val="26"/>
        </w:rPr>
        <w:t xml:space="preserve"> </w:t>
      </w:r>
      <w:r>
        <w:t>available</w:t>
      </w:r>
      <w:r>
        <w:rPr>
          <w:spacing w:val="20"/>
        </w:rPr>
        <w:t xml:space="preserve"> </w:t>
      </w:r>
      <w:r>
        <w:t xml:space="preserve">here: </w:t>
      </w:r>
      <w:hyperlink r:id="rId24">
        <w:r>
          <w:rPr>
            <w:color w:val="0462C1"/>
            <w:spacing w:val="-2"/>
            <w:u w:val="single" w:color="0462C1"/>
          </w:rPr>
          <w:t>http://www.gc.cuny.edu/CUNY_GC/media/CUNY-Graduate-</w:t>
        </w:r>
      </w:hyperlink>
      <w:hyperlink r:id="rId25">
        <w:r>
          <w:rPr>
            <w:color w:val="0462C1"/>
            <w:spacing w:val="-2"/>
            <w:u w:val="single" w:color="0462C1"/>
          </w:rPr>
          <w:t>Center/PDF/Publications/Student_Handbook_web.pdf?ext=.pdf</w:t>
        </w:r>
      </w:hyperlink>
    </w:p>
    <w:p w14:paraId="714DFC34" w14:textId="77777777" w:rsidR="003B0F38" w:rsidRDefault="00AB73AE">
      <w:pPr>
        <w:pStyle w:val="Heading1"/>
        <w:spacing w:before="274"/>
        <w:ind w:left="315" w:right="674"/>
        <w:jc w:val="center"/>
      </w:pPr>
      <w:bookmarkStart w:id="22" w:name="_bookmark22"/>
      <w:bookmarkEnd w:id="22"/>
      <w:r>
        <w:t>Remediation</w:t>
      </w:r>
      <w:r>
        <w:rPr>
          <w:spacing w:val="-15"/>
        </w:rPr>
        <w:t xml:space="preserve"> </w:t>
      </w:r>
      <w:r>
        <w:rPr>
          <w:spacing w:val="-4"/>
        </w:rPr>
        <w:t>Plans</w:t>
      </w:r>
    </w:p>
    <w:p w14:paraId="57D1525F" w14:textId="77777777" w:rsidR="003B0F38" w:rsidRDefault="003B0F38">
      <w:pPr>
        <w:pStyle w:val="BodyText"/>
        <w:spacing w:before="93"/>
        <w:rPr>
          <w:b/>
          <w:sz w:val="32"/>
        </w:rPr>
      </w:pPr>
    </w:p>
    <w:p w14:paraId="1451ED8B" w14:textId="77777777" w:rsidR="003B0F38" w:rsidRDefault="00AB73AE">
      <w:pPr>
        <w:pStyle w:val="BodyText"/>
        <w:spacing w:line="259" w:lineRule="auto"/>
        <w:ind w:left="360" w:right="719"/>
        <w:jc w:val="both"/>
      </w:pPr>
      <w:r>
        <w:t>As stipulated in the American Psychological Association’s “Implementing Regulation for the Standards of Accreditation” (</w:t>
      </w:r>
      <w:hyperlink r:id="rId26">
        <w:r>
          <w:rPr>
            <w:color w:val="0462C1"/>
            <w:u w:val="single" w:color="0462C1"/>
          </w:rPr>
          <w:t>https://www.apa.org/ed/accreditation/section-c-soa.pdf</w:t>
        </w:r>
      </w:hyperlink>
      <w:r>
        <w:rPr>
          <w:color w:val="0462C1"/>
        </w:rPr>
        <w:t xml:space="preserve"> </w:t>
      </w:r>
      <w:r>
        <w:t>), programs must</w:t>
      </w:r>
      <w:r>
        <w:rPr>
          <w:spacing w:val="6"/>
        </w:rPr>
        <w:t xml:space="preserve"> </w:t>
      </w:r>
      <w:r>
        <w:t>evaluate</w:t>
      </w:r>
      <w:r>
        <w:rPr>
          <w:spacing w:val="8"/>
        </w:rPr>
        <w:t xml:space="preserve"> </w:t>
      </w:r>
      <w:r>
        <w:t>if</w:t>
      </w:r>
      <w:r>
        <w:rPr>
          <w:spacing w:val="5"/>
        </w:rPr>
        <w:t xml:space="preserve"> </w:t>
      </w:r>
      <w:r>
        <w:t>minimal</w:t>
      </w:r>
      <w:r>
        <w:rPr>
          <w:spacing w:val="7"/>
        </w:rPr>
        <w:t xml:space="preserve"> </w:t>
      </w:r>
      <w:r>
        <w:t>levels</w:t>
      </w:r>
      <w:r>
        <w:rPr>
          <w:spacing w:val="6"/>
        </w:rPr>
        <w:t xml:space="preserve"> </w:t>
      </w:r>
      <w:r>
        <w:t>of</w:t>
      </w:r>
      <w:r>
        <w:rPr>
          <w:spacing w:val="8"/>
        </w:rPr>
        <w:t xml:space="preserve"> </w:t>
      </w:r>
      <w:r>
        <w:t>achievement</w:t>
      </w:r>
      <w:r>
        <w:rPr>
          <w:spacing w:val="8"/>
        </w:rPr>
        <w:t xml:space="preserve"> </w:t>
      </w:r>
      <w:r>
        <w:t>are</w:t>
      </w:r>
      <w:r>
        <w:rPr>
          <w:spacing w:val="6"/>
        </w:rPr>
        <w:t xml:space="preserve"> </w:t>
      </w:r>
      <w:r>
        <w:t>met</w:t>
      </w:r>
      <w:r>
        <w:rPr>
          <w:spacing w:val="5"/>
        </w:rPr>
        <w:t xml:space="preserve"> </w:t>
      </w:r>
      <w:r>
        <w:t>in</w:t>
      </w:r>
      <w:r>
        <w:rPr>
          <w:spacing w:val="7"/>
        </w:rPr>
        <w:t xml:space="preserve"> </w:t>
      </w:r>
      <w:r>
        <w:t>particular</w:t>
      </w:r>
      <w:r>
        <w:rPr>
          <w:spacing w:val="5"/>
        </w:rPr>
        <w:t xml:space="preserve"> </w:t>
      </w:r>
      <w:r>
        <w:t>areas</w:t>
      </w:r>
      <w:r>
        <w:rPr>
          <w:spacing w:val="9"/>
        </w:rPr>
        <w:t xml:space="preserve"> </w:t>
      </w:r>
      <w:r>
        <w:t>of</w:t>
      </w:r>
      <w:r>
        <w:rPr>
          <w:spacing w:val="5"/>
        </w:rPr>
        <w:t xml:space="preserve"> </w:t>
      </w:r>
      <w:r>
        <w:t>competency.</w:t>
      </w:r>
      <w:r>
        <w:rPr>
          <w:spacing w:val="76"/>
        </w:rPr>
        <w:t xml:space="preserve"> </w:t>
      </w:r>
      <w:r>
        <w:rPr>
          <w:spacing w:val="-4"/>
        </w:rPr>
        <w:t>Each</w:t>
      </w:r>
    </w:p>
    <w:p w14:paraId="2612979C" w14:textId="77777777" w:rsidR="003B0F38" w:rsidRDefault="003B0F38">
      <w:pPr>
        <w:pStyle w:val="BodyText"/>
        <w:spacing w:line="259" w:lineRule="auto"/>
        <w:jc w:val="both"/>
        <w:sectPr w:rsidR="003B0F38">
          <w:pgSz w:w="12240" w:h="15840"/>
          <w:pgMar w:top="1380" w:right="720" w:bottom="1240" w:left="1080" w:header="0" w:footer="1054" w:gutter="0"/>
          <w:cols w:space="720"/>
        </w:sectPr>
      </w:pPr>
    </w:p>
    <w:p w14:paraId="324EF24C" w14:textId="77777777" w:rsidR="003B0F38" w:rsidRDefault="00AB73AE">
      <w:pPr>
        <w:pStyle w:val="BodyText"/>
        <w:spacing w:before="79" w:line="259" w:lineRule="auto"/>
        <w:ind w:left="360" w:right="716"/>
        <w:jc w:val="both"/>
      </w:pPr>
      <w:r>
        <w:lastRenderedPageBreak/>
        <w:t>year,</w:t>
      </w:r>
      <w:r>
        <w:rPr>
          <w:spacing w:val="-7"/>
        </w:rPr>
        <w:t xml:space="preserve"> </w:t>
      </w:r>
      <w:r>
        <w:t>at</w:t>
      </w:r>
      <w:r>
        <w:rPr>
          <w:spacing w:val="-5"/>
        </w:rPr>
        <w:t xml:space="preserve"> </w:t>
      </w:r>
      <w:r>
        <w:t>the</w:t>
      </w:r>
      <w:r>
        <w:rPr>
          <w:spacing w:val="-6"/>
        </w:rPr>
        <w:t xml:space="preserve"> </w:t>
      </w:r>
      <w:r>
        <w:t>end</w:t>
      </w:r>
      <w:r>
        <w:rPr>
          <w:spacing w:val="-6"/>
        </w:rPr>
        <w:t xml:space="preserve"> </w:t>
      </w:r>
      <w:r>
        <w:t>of</w:t>
      </w:r>
      <w:r>
        <w:rPr>
          <w:spacing w:val="-7"/>
        </w:rPr>
        <w:t xml:space="preserve"> </w:t>
      </w:r>
      <w:r>
        <w:t>the</w:t>
      </w:r>
      <w:r>
        <w:rPr>
          <w:spacing w:val="-6"/>
        </w:rPr>
        <w:t xml:space="preserve"> </w:t>
      </w:r>
      <w:r>
        <w:t>spring</w:t>
      </w:r>
      <w:r>
        <w:rPr>
          <w:spacing w:val="-6"/>
        </w:rPr>
        <w:t xml:space="preserve"> </w:t>
      </w:r>
      <w:r>
        <w:t>semester,</w:t>
      </w:r>
      <w:r>
        <w:rPr>
          <w:spacing w:val="-7"/>
        </w:rPr>
        <w:t xml:space="preserve"> </w:t>
      </w:r>
      <w:r>
        <w:t>program</w:t>
      </w:r>
      <w:r>
        <w:rPr>
          <w:spacing w:val="-5"/>
        </w:rPr>
        <w:t xml:space="preserve"> </w:t>
      </w:r>
      <w:r>
        <w:t>faculty</w:t>
      </w:r>
      <w:r>
        <w:rPr>
          <w:spacing w:val="-6"/>
        </w:rPr>
        <w:t xml:space="preserve"> </w:t>
      </w:r>
      <w:r>
        <w:t>complete</w:t>
      </w:r>
      <w:r>
        <w:rPr>
          <w:spacing w:val="-6"/>
        </w:rPr>
        <w:t xml:space="preserve"> </w:t>
      </w:r>
      <w:r>
        <w:t>a</w:t>
      </w:r>
      <w:r>
        <w:rPr>
          <w:spacing w:val="-7"/>
        </w:rPr>
        <w:t xml:space="preserve"> </w:t>
      </w:r>
      <w:r>
        <w:t>review</w:t>
      </w:r>
      <w:r>
        <w:rPr>
          <w:spacing w:val="-7"/>
        </w:rPr>
        <w:t xml:space="preserve"> </w:t>
      </w:r>
      <w:r>
        <w:t>of</w:t>
      </w:r>
      <w:r>
        <w:rPr>
          <w:spacing w:val="-7"/>
        </w:rPr>
        <w:t xml:space="preserve"> </w:t>
      </w:r>
      <w:r>
        <w:t>student</w:t>
      </w:r>
      <w:r>
        <w:rPr>
          <w:spacing w:val="-6"/>
        </w:rPr>
        <w:t xml:space="preserve"> </w:t>
      </w:r>
      <w:r>
        <w:t>progress</w:t>
      </w:r>
      <w:r>
        <w:rPr>
          <w:spacing w:val="-5"/>
        </w:rPr>
        <w:t xml:space="preserve"> </w:t>
      </w:r>
      <w:r>
        <w:t>in</w:t>
      </w:r>
      <w:r>
        <w:rPr>
          <w:spacing w:val="-5"/>
        </w:rPr>
        <w:t xml:space="preserve"> </w:t>
      </w:r>
      <w:r>
        <w:t>a range</w:t>
      </w:r>
      <w:r>
        <w:rPr>
          <w:spacing w:val="-7"/>
        </w:rPr>
        <w:t xml:space="preserve"> </w:t>
      </w:r>
      <w:r>
        <w:t>of</w:t>
      </w:r>
      <w:r>
        <w:rPr>
          <w:spacing w:val="-7"/>
        </w:rPr>
        <w:t xml:space="preserve"> </w:t>
      </w:r>
      <w:r>
        <w:t>areas</w:t>
      </w:r>
      <w:r>
        <w:rPr>
          <w:spacing w:val="-8"/>
        </w:rPr>
        <w:t xml:space="preserve"> </w:t>
      </w:r>
      <w:r>
        <w:t>related</w:t>
      </w:r>
      <w:r>
        <w:rPr>
          <w:spacing w:val="-8"/>
        </w:rPr>
        <w:t xml:space="preserve"> </w:t>
      </w:r>
      <w:r>
        <w:t>to</w:t>
      </w:r>
      <w:r>
        <w:rPr>
          <w:spacing w:val="-6"/>
        </w:rPr>
        <w:t xml:space="preserve"> </w:t>
      </w:r>
      <w:r>
        <w:t>coursework,</w:t>
      </w:r>
      <w:r>
        <w:rPr>
          <w:spacing w:val="-6"/>
        </w:rPr>
        <w:t xml:space="preserve"> </w:t>
      </w:r>
      <w:r>
        <w:t>research,</w:t>
      </w:r>
      <w:r>
        <w:rPr>
          <w:spacing w:val="-8"/>
        </w:rPr>
        <w:t xml:space="preserve"> </w:t>
      </w:r>
      <w:r>
        <w:t>clinical</w:t>
      </w:r>
      <w:r>
        <w:rPr>
          <w:spacing w:val="-8"/>
        </w:rPr>
        <w:t xml:space="preserve"> </w:t>
      </w:r>
      <w:r>
        <w:t>work,</w:t>
      </w:r>
      <w:r>
        <w:rPr>
          <w:spacing w:val="-6"/>
        </w:rPr>
        <w:t xml:space="preserve"> </w:t>
      </w:r>
      <w:r>
        <w:t>diversity</w:t>
      </w:r>
      <w:r>
        <w:rPr>
          <w:spacing w:val="-8"/>
        </w:rPr>
        <w:t xml:space="preserve"> </w:t>
      </w:r>
      <w:r>
        <w:t>and</w:t>
      </w:r>
      <w:r>
        <w:rPr>
          <w:spacing w:val="-6"/>
        </w:rPr>
        <w:t xml:space="preserve"> </w:t>
      </w:r>
      <w:r>
        <w:t>professional</w:t>
      </w:r>
      <w:r>
        <w:rPr>
          <w:spacing w:val="-5"/>
        </w:rPr>
        <w:t xml:space="preserve"> </w:t>
      </w:r>
      <w:r>
        <w:t>ethics</w:t>
      </w:r>
      <w:r>
        <w:rPr>
          <w:spacing w:val="-8"/>
        </w:rPr>
        <w:t xml:space="preserve"> </w:t>
      </w:r>
      <w:r>
        <w:t>and consider if student progress meets acceptable levels in these areas.</w:t>
      </w:r>
      <w:r>
        <w:rPr>
          <w:spacing w:val="40"/>
        </w:rPr>
        <w:t xml:space="preserve"> </w:t>
      </w:r>
      <w:r>
        <w:t>In the event that students do not</w:t>
      </w:r>
      <w:r>
        <w:rPr>
          <w:spacing w:val="-13"/>
        </w:rPr>
        <w:t xml:space="preserve"> </w:t>
      </w:r>
      <w:r>
        <w:t>achieve</w:t>
      </w:r>
      <w:r>
        <w:rPr>
          <w:spacing w:val="-14"/>
        </w:rPr>
        <w:t xml:space="preserve"> </w:t>
      </w:r>
      <w:r>
        <w:t>minimal</w:t>
      </w:r>
      <w:r>
        <w:rPr>
          <w:spacing w:val="-13"/>
        </w:rPr>
        <w:t xml:space="preserve"> </w:t>
      </w:r>
      <w:r>
        <w:t>levels</w:t>
      </w:r>
      <w:r>
        <w:rPr>
          <w:spacing w:val="-12"/>
        </w:rPr>
        <w:t xml:space="preserve"> </w:t>
      </w:r>
      <w:r>
        <w:t>of</w:t>
      </w:r>
      <w:r>
        <w:rPr>
          <w:spacing w:val="-14"/>
        </w:rPr>
        <w:t xml:space="preserve"> </w:t>
      </w:r>
      <w:r>
        <w:t>achievement</w:t>
      </w:r>
      <w:r>
        <w:rPr>
          <w:spacing w:val="-13"/>
        </w:rPr>
        <w:t xml:space="preserve"> </w:t>
      </w:r>
      <w:r>
        <w:t>in</w:t>
      </w:r>
      <w:r>
        <w:rPr>
          <w:spacing w:val="-13"/>
        </w:rPr>
        <w:t xml:space="preserve"> </w:t>
      </w:r>
      <w:r>
        <w:t>a</w:t>
      </w:r>
      <w:r>
        <w:rPr>
          <w:spacing w:val="-14"/>
        </w:rPr>
        <w:t xml:space="preserve"> </w:t>
      </w:r>
      <w:r>
        <w:t>given</w:t>
      </w:r>
      <w:r>
        <w:rPr>
          <w:spacing w:val="-13"/>
        </w:rPr>
        <w:t xml:space="preserve"> </w:t>
      </w:r>
      <w:r>
        <w:t>area,</w:t>
      </w:r>
      <w:r>
        <w:rPr>
          <w:spacing w:val="-13"/>
        </w:rPr>
        <w:t xml:space="preserve"> </w:t>
      </w:r>
      <w:r>
        <w:t>“Remediation</w:t>
      </w:r>
      <w:r>
        <w:rPr>
          <w:spacing w:val="-13"/>
        </w:rPr>
        <w:t xml:space="preserve"> </w:t>
      </w:r>
      <w:r>
        <w:t>Plans”</w:t>
      </w:r>
      <w:r>
        <w:rPr>
          <w:spacing w:val="-14"/>
        </w:rPr>
        <w:t xml:space="preserve"> </w:t>
      </w:r>
      <w:r>
        <w:t>are</w:t>
      </w:r>
      <w:r>
        <w:rPr>
          <w:spacing w:val="-14"/>
        </w:rPr>
        <w:t xml:space="preserve"> </w:t>
      </w:r>
      <w:r>
        <w:t xml:space="preserve">recommended to assist students to be able to progress in the program (see </w:t>
      </w:r>
      <w:hyperlink r:id="rId27">
        <w:r>
          <w:rPr>
            <w:color w:val="0462C1"/>
            <w:u w:val="single" w:color="0462C1"/>
          </w:rPr>
          <w:t>https://www.apa.org/ed/graduate/competency-resources</w:t>
        </w:r>
      </w:hyperlink>
      <w:r>
        <w:rPr>
          <w:color w:val="0462C1"/>
        </w:rPr>
        <w:t xml:space="preserve"> </w:t>
      </w:r>
      <w:r>
        <w:t>).</w:t>
      </w:r>
      <w:r>
        <w:rPr>
          <w:spacing w:val="40"/>
        </w:rPr>
        <w:t xml:space="preserve"> </w:t>
      </w:r>
      <w:r>
        <w:t>Lack of achievement of minimal standards could be indicated by receiving a course grade below a B-, by maintaining an overall Grade</w:t>
      </w:r>
      <w:r>
        <w:rPr>
          <w:spacing w:val="-11"/>
        </w:rPr>
        <w:t xml:space="preserve"> </w:t>
      </w:r>
      <w:r>
        <w:t>Point</w:t>
      </w:r>
      <w:r>
        <w:rPr>
          <w:spacing w:val="-11"/>
        </w:rPr>
        <w:t xml:space="preserve"> </w:t>
      </w:r>
      <w:r>
        <w:t>Average</w:t>
      </w:r>
      <w:r>
        <w:rPr>
          <w:spacing w:val="-12"/>
        </w:rPr>
        <w:t xml:space="preserve"> </w:t>
      </w:r>
      <w:r>
        <w:t>below</w:t>
      </w:r>
      <w:r>
        <w:rPr>
          <w:spacing w:val="-12"/>
        </w:rPr>
        <w:t xml:space="preserve"> </w:t>
      </w:r>
      <w:r>
        <w:t>a</w:t>
      </w:r>
      <w:r>
        <w:rPr>
          <w:spacing w:val="-12"/>
        </w:rPr>
        <w:t xml:space="preserve"> </w:t>
      </w:r>
      <w:r>
        <w:t>B,</w:t>
      </w:r>
      <w:r>
        <w:rPr>
          <w:spacing w:val="-10"/>
        </w:rPr>
        <w:t xml:space="preserve"> </w:t>
      </w:r>
      <w:r>
        <w:t>by</w:t>
      </w:r>
      <w:r>
        <w:rPr>
          <w:spacing w:val="-12"/>
        </w:rPr>
        <w:t xml:space="preserve"> </w:t>
      </w:r>
      <w:r>
        <w:t>receiving</w:t>
      </w:r>
      <w:r>
        <w:rPr>
          <w:spacing w:val="-12"/>
        </w:rPr>
        <w:t xml:space="preserve"> </w:t>
      </w:r>
      <w:r>
        <w:t>one</w:t>
      </w:r>
      <w:r>
        <w:rPr>
          <w:spacing w:val="-11"/>
        </w:rPr>
        <w:t xml:space="preserve"> </w:t>
      </w:r>
      <w:r>
        <w:t>or</w:t>
      </w:r>
      <w:r>
        <w:rPr>
          <w:spacing w:val="-12"/>
        </w:rPr>
        <w:t xml:space="preserve"> </w:t>
      </w:r>
      <w:r>
        <w:t>more</w:t>
      </w:r>
      <w:r>
        <w:rPr>
          <w:spacing w:val="-12"/>
        </w:rPr>
        <w:t xml:space="preserve"> </w:t>
      </w:r>
      <w:r>
        <w:t>problematic</w:t>
      </w:r>
      <w:r>
        <w:rPr>
          <w:spacing w:val="-12"/>
        </w:rPr>
        <w:t xml:space="preserve"> </w:t>
      </w:r>
      <w:r>
        <w:t>ratings</w:t>
      </w:r>
      <w:r>
        <w:rPr>
          <w:spacing w:val="-12"/>
        </w:rPr>
        <w:t xml:space="preserve"> </w:t>
      </w:r>
      <w:r>
        <w:t>(of</w:t>
      </w:r>
      <w:r>
        <w:rPr>
          <w:spacing w:val="-13"/>
        </w:rPr>
        <w:t xml:space="preserve"> </w:t>
      </w:r>
      <w:r>
        <w:t>1</w:t>
      </w:r>
      <w:r>
        <w:rPr>
          <w:spacing w:val="-12"/>
        </w:rPr>
        <w:t xml:space="preserve"> </w:t>
      </w:r>
      <w:r>
        <w:t>or</w:t>
      </w:r>
      <w:r>
        <w:rPr>
          <w:spacing w:val="-11"/>
        </w:rPr>
        <w:t xml:space="preserve"> </w:t>
      </w:r>
      <w:r>
        <w:t>2</w:t>
      </w:r>
      <w:r>
        <w:rPr>
          <w:spacing w:val="-12"/>
        </w:rPr>
        <w:t xml:space="preserve"> </w:t>
      </w:r>
      <w:r>
        <w:t>on</w:t>
      </w:r>
      <w:r>
        <w:rPr>
          <w:spacing w:val="-12"/>
        </w:rPr>
        <w:t xml:space="preserve"> </w:t>
      </w:r>
      <w:r>
        <w:t>5-point scale) on a supervisory evaluation, or based on evidence of unethical behavior (e.g., plagiarizing work</w:t>
      </w:r>
      <w:r>
        <w:rPr>
          <w:spacing w:val="-8"/>
        </w:rPr>
        <w:t xml:space="preserve"> </w:t>
      </w:r>
      <w:r>
        <w:t>in</w:t>
      </w:r>
      <w:r>
        <w:rPr>
          <w:spacing w:val="-8"/>
        </w:rPr>
        <w:t xml:space="preserve"> </w:t>
      </w:r>
      <w:r>
        <w:t>a</w:t>
      </w:r>
      <w:r>
        <w:rPr>
          <w:spacing w:val="-9"/>
        </w:rPr>
        <w:t xml:space="preserve"> </w:t>
      </w:r>
      <w:r>
        <w:t>class).</w:t>
      </w:r>
      <w:r>
        <w:rPr>
          <w:spacing w:val="40"/>
        </w:rPr>
        <w:t xml:space="preserve"> </w:t>
      </w:r>
      <w:r>
        <w:t>Informal</w:t>
      </w:r>
      <w:r>
        <w:rPr>
          <w:spacing w:val="-8"/>
        </w:rPr>
        <w:t xml:space="preserve"> </w:t>
      </w:r>
      <w:r>
        <w:t>meetings</w:t>
      </w:r>
      <w:r>
        <w:rPr>
          <w:spacing w:val="-8"/>
        </w:rPr>
        <w:t xml:space="preserve"> </w:t>
      </w:r>
      <w:r>
        <w:t>may</w:t>
      </w:r>
      <w:r>
        <w:rPr>
          <w:spacing w:val="-9"/>
        </w:rPr>
        <w:t xml:space="preserve"> </w:t>
      </w:r>
      <w:r>
        <w:t>be</w:t>
      </w:r>
      <w:r>
        <w:rPr>
          <w:spacing w:val="-9"/>
        </w:rPr>
        <w:t xml:space="preserve"> </w:t>
      </w:r>
      <w:r>
        <w:t>held</w:t>
      </w:r>
      <w:r>
        <w:rPr>
          <w:spacing w:val="-8"/>
        </w:rPr>
        <w:t xml:space="preserve"> </w:t>
      </w:r>
      <w:r>
        <w:t>to</w:t>
      </w:r>
      <w:r>
        <w:rPr>
          <w:spacing w:val="-10"/>
        </w:rPr>
        <w:t xml:space="preserve"> </w:t>
      </w:r>
      <w:r>
        <w:t>assess</w:t>
      </w:r>
      <w:r>
        <w:rPr>
          <w:spacing w:val="-8"/>
        </w:rPr>
        <w:t xml:space="preserve"> </w:t>
      </w:r>
      <w:r>
        <w:t>the</w:t>
      </w:r>
      <w:r>
        <w:rPr>
          <w:spacing w:val="-9"/>
        </w:rPr>
        <w:t xml:space="preserve"> </w:t>
      </w:r>
      <w:r>
        <w:t>extent</w:t>
      </w:r>
      <w:r>
        <w:rPr>
          <w:spacing w:val="-8"/>
        </w:rPr>
        <w:t xml:space="preserve"> </w:t>
      </w:r>
      <w:r>
        <w:t>of</w:t>
      </w:r>
      <w:r>
        <w:rPr>
          <w:spacing w:val="-9"/>
        </w:rPr>
        <w:t xml:space="preserve"> </w:t>
      </w:r>
      <w:r>
        <w:t>remediation</w:t>
      </w:r>
      <w:r>
        <w:rPr>
          <w:spacing w:val="-8"/>
        </w:rPr>
        <w:t xml:space="preserve"> </w:t>
      </w:r>
      <w:r>
        <w:t>necessary</w:t>
      </w:r>
      <w:r>
        <w:rPr>
          <w:spacing w:val="-8"/>
        </w:rPr>
        <w:t xml:space="preserve"> </w:t>
      </w:r>
      <w:r>
        <w:t>and to</w:t>
      </w:r>
      <w:r>
        <w:rPr>
          <w:spacing w:val="-9"/>
        </w:rPr>
        <w:t xml:space="preserve"> </w:t>
      </w:r>
      <w:r>
        <w:t>gain</w:t>
      </w:r>
      <w:r>
        <w:rPr>
          <w:spacing w:val="-9"/>
        </w:rPr>
        <w:t xml:space="preserve"> </w:t>
      </w:r>
      <w:r>
        <w:t>student</w:t>
      </w:r>
      <w:r>
        <w:rPr>
          <w:spacing w:val="-9"/>
        </w:rPr>
        <w:t xml:space="preserve"> </w:t>
      </w:r>
      <w:r>
        <w:t>input</w:t>
      </w:r>
      <w:r>
        <w:rPr>
          <w:spacing w:val="-7"/>
        </w:rPr>
        <w:t xml:space="preserve"> </w:t>
      </w:r>
      <w:r>
        <w:t>and</w:t>
      </w:r>
      <w:r>
        <w:rPr>
          <w:spacing w:val="-7"/>
        </w:rPr>
        <w:t xml:space="preserve"> </w:t>
      </w:r>
      <w:r>
        <w:t>buy-in</w:t>
      </w:r>
      <w:r>
        <w:rPr>
          <w:spacing w:val="-9"/>
        </w:rPr>
        <w:t xml:space="preserve"> </w:t>
      </w:r>
      <w:r>
        <w:t>into</w:t>
      </w:r>
      <w:r>
        <w:rPr>
          <w:spacing w:val="-10"/>
        </w:rPr>
        <w:t xml:space="preserve"> </w:t>
      </w:r>
      <w:r>
        <w:t>the</w:t>
      </w:r>
      <w:r>
        <w:rPr>
          <w:spacing w:val="-8"/>
        </w:rPr>
        <w:t xml:space="preserve"> </w:t>
      </w:r>
      <w:r>
        <w:t>remediation</w:t>
      </w:r>
      <w:r>
        <w:rPr>
          <w:spacing w:val="-10"/>
        </w:rPr>
        <w:t xml:space="preserve"> </w:t>
      </w:r>
      <w:r>
        <w:t>process.</w:t>
      </w:r>
      <w:r>
        <w:rPr>
          <w:spacing w:val="40"/>
        </w:rPr>
        <w:t xml:space="preserve"> </w:t>
      </w:r>
      <w:r>
        <w:t>Remediation</w:t>
      </w:r>
      <w:r>
        <w:rPr>
          <w:spacing w:val="-9"/>
        </w:rPr>
        <w:t xml:space="preserve"> </w:t>
      </w:r>
      <w:r>
        <w:t>plans</w:t>
      </w:r>
      <w:r>
        <w:rPr>
          <w:spacing w:val="-10"/>
        </w:rPr>
        <w:t xml:space="preserve"> </w:t>
      </w:r>
      <w:r>
        <w:t>are</w:t>
      </w:r>
      <w:r>
        <w:rPr>
          <w:spacing w:val="-9"/>
        </w:rPr>
        <w:t xml:space="preserve"> </w:t>
      </w:r>
      <w:r>
        <w:t>enacted</w:t>
      </w:r>
      <w:r>
        <w:rPr>
          <w:spacing w:val="-8"/>
        </w:rPr>
        <w:t xml:space="preserve"> </w:t>
      </w:r>
      <w:r>
        <w:t>after consultation with the student’s advisor, discussion with the student, and discussions with additional faculty (selected either because they know the student well, or have a particular expertise in the area that needs to be addressed), who may be asked to serve on an ad hoc “remediation committee” to work with the student on achieving the plan.</w:t>
      </w:r>
      <w:r>
        <w:rPr>
          <w:spacing w:val="40"/>
        </w:rPr>
        <w:t xml:space="preserve"> </w:t>
      </w:r>
      <w:r>
        <w:t>Remediation plans are individualized to address the specific needs of the student and may include a range of activities. The</w:t>
      </w:r>
      <w:r>
        <w:rPr>
          <w:spacing w:val="-4"/>
        </w:rPr>
        <w:t xml:space="preserve"> </w:t>
      </w:r>
      <w:r>
        <w:t>goal</w:t>
      </w:r>
      <w:r>
        <w:rPr>
          <w:spacing w:val="-2"/>
        </w:rPr>
        <w:t xml:space="preserve"> </w:t>
      </w:r>
      <w:r>
        <w:t>of</w:t>
      </w:r>
      <w:r>
        <w:rPr>
          <w:spacing w:val="-2"/>
        </w:rPr>
        <w:t xml:space="preserve"> </w:t>
      </w:r>
      <w:r>
        <w:t>remediation plans</w:t>
      </w:r>
      <w:r>
        <w:rPr>
          <w:spacing w:val="-2"/>
        </w:rPr>
        <w:t xml:space="preserve"> </w:t>
      </w:r>
      <w:r>
        <w:t>is</w:t>
      </w:r>
      <w:r>
        <w:rPr>
          <w:spacing w:val="-2"/>
        </w:rPr>
        <w:t xml:space="preserve"> </w:t>
      </w:r>
      <w:r>
        <w:t>to</w:t>
      </w:r>
      <w:r>
        <w:rPr>
          <w:spacing w:val="-2"/>
        </w:rPr>
        <w:t xml:space="preserve"> </w:t>
      </w:r>
      <w:r>
        <w:t>support</w:t>
      </w:r>
      <w:r>
        <w:rPr>
          <w:spacing w:val="-2"/>
        </w:rPr>
        <w:t xml:space="preserve"> </w:t>
      </w:r>
      <w:r>
        <w:t>students</w:t>
      </w:r>
      <w:r>
        <w:rPr>
          <w:spacing w:val="-2"/>
        </w:rPr>
        <w:t xml:space="preserve"> </w:t>
      </w:r>
      <w:r>
        <w:t>in</w:t>
      </w:r>
      <w:r>
        <w:rPr>
          <w:spacing w:val="-2"/>
        </w:rPr>
        <w:t xml:space="preserve"> </w:t>
      </w:r>
      <w:r>
        <w:t>their</w:t>
      </w:r>
      <w:r>
        <w:rPr>
          <w:spacing w:val="-3"/>
        </w:rPr>
        <w:t xml:space="preserve"> </w:t>
      </w:r>
      <w:r>
        <w:t>progress and</w:t>
      </w:r>
      <w:r>
        <w:rPr>
          <w:spacing w:val="-2"/>
        </w:rPr>
        <w:t xml:space="preserve"> </w:t>
      </w:r>
      <w:r>
        <w:t>training</w:t>
      </w:r>
      <w:r>
        <w:rPr>
          <w:spacing w:val="-2"/>
        </w:rPr>
        <w:t xml:space="preserve"> </w:t>
      </w:r>
      <w:r>
        <w:t>so</w:t>
      </w:r>
      <w:r>
        <w:rPr>
          <w:spacing w:val="-2"/>
        </w:rPr>
        <w:t xml:space="preserve"> </w:t>
      </w:r>
      <w:r>
        <w:t>that</w:t>
      </w:r>
      <w:r>
        <w:rPr>
          <w:spacing w:val="-2"/>
        </w:rPr>
        <w:t xml:space="preserve"> </w:t>
      </w:r>
      <w:r>
        <w:t>students can succeed in the program and their careers and be considered ready for internship.</w:t>
      </w:r>
    </w:p>
    <w:p w14:paraId="19B2110C" w14:textId="77777777" w:rsidR="003B0F38" w:rsidRDefault="00AB73AE">
      <w:pPr>
        <w:pStyle w:val="Heading1"/>
        <w:spacing w:before="156"/>
        <w:ind w:left="315" w:right="674"/>
        <w:jc w:val="center"/>
      </w:pPr>
      <w:bookmarkStart w:id="23" w:name="_bookmark23"/>
      <w:bookmarkEnd w:id="23"/>
      <w:r>
        <w:t>Professional</w:t>
      </w:r>
      <w:r>
        <w:rPr>
          <w:spacing w:val="-17"/>
        </w:rPr>
        <w:t xml:space="preserve"> </w:t>
      </w:r>
      <w:r>
        <w:rPr>
          <w:spacing w:val="-2"/>
        </w:rPr>
        <w:t>Development</w:t>
      </w:r>
    </w:p>
    <w:p w14:paraId="5F44BF1E" w14:textId="77777777" w:rsidR="003B0F38" w:rsidRDefault="00AB73AE">
      <w:pPr>
        <w:pStyle w:val="BodyText"/>
        <w:spacing w:before="277"/>
        <w:ind w:left="360" w:right="716"/>
        <w:jc w:val="both"/>
      </w:pPr>
      <w:r>
        <w:t>The</w:t>
      </w:r>
      <w:r>
        <w:rPr>
          <w:spacing w:val="-2"/>
        </w:rPr>
        <w:t xml:space="preserve"> </w:t>
      </w:r>
      <w:r>
        <w:t>Program</w:t>
      </w:r>
      <w:r>
        <w:rPr>
          <w:spacing w:val="-1"/>
        </w:rPr>
        <w:t xml:space="preserve"> </w:t>
      </w:r>
      <w:r>
        <w:t>seeks</w:t>
      </w:r>
      <w:r>
        <w:rPr>
          <w:spacing w:val="-1"/>
        </w:rPr>
        <w:t xml:space="preserve"> </w:t>
      </w:r>
      <w:r>
        <w:t>to</w:t>
      </w:r>
      <w:r>
        <w:rPr>
          <w:spacing w:val="-1"/>
        </w:rPr>
        <w:t xml:space="preserve"> </w:t>
      </w:r>
      <w:r>
        <w:t>facilitate</w:t>
      </w:r>
      <w:r>
        <w:rPr>
          <w:spacing w:val="-2"/>
        </w:rPr>
        <w:t xml:space="preserve"> </w:t>
      </w:r>
      <w:r>
        <w:t>students’</w:t>
      </w:r>
      <w:r>
        <w:rPr>
          <w:spacing w:val="-2"/>
        </w:rPr>
        <w:t xml:space="preserve"> </w:t>
      </w:r>
      <w:r>
        <w:t>professional</w:t>
      </w:r>
      <w:r>
        <w:rPr>
          <w:spacing w:val="-1"/>
        </w:rPr>
        <w:t xml:space="preserve"> </w:t>
      </w:r>
      <w:r>
        <w:t>development. In accordance with</w:t>
      </w:r>
      <w:r>
        <w:rPr>
          <w:spacing w:val="-1"/>
        </w:rPr>
        <w:t xml:space="preserve"> </w:t>
      </w:r>
      <w:r>
        <w:t>this</w:t>
      </w:r>
      <w:r>
        <w:rPr>
          <w:spacing w:val="-1"/>
        </w:rPr>
        <w:t xml:space="preserve"> </w:t>
      </w:r>
      <w:r>
        <w:t>goal, students</w:t>
      </w:r>
      <w:r>
        <w:rPr>
          <w:spacing w:val="-15"/>
        </w:rPr>
        <w:t xml:space="preserve"> </w:t>
      </w:r>
      <w:r>
        <w:t>are</w:t>
      </w:r>
      <w:r>
        <w:rPr>
          <w:spacing w:val="-15"/>
        </w:rPr>
        <w:t xml:space="preserve"> </w:t>
      </w:r>
      <w:r>
        <w:t>provided</w:t>
      </w:r>
      <w:r>
        <w:rPr>
          <w:spacing w:val="-15"/>
        </w:rPr>
        <w:t xml:space="preserve"> </w:t>
      </w:r>
      <w:r>
        <w:t>many</w:t>
      </w:r>
      <w:r>
        <w:rPr>
          <w:spacing w:val="-15"/>
        </w:rPr>
        <w:t xml:space="preserve"> </w:t>
      </w:r>
      <w:r>
        <w:t>opportunities</w:t>
      </w:r>
      <w:r>
        <w:rPr>
          <w:spacing w:val="-15"/>
        </w:rPr>
        <w:t xml:space="preserve"> </w:t>
      </w:r>
      <w:r>
        <w:t>to</w:t>
      </w:r>
      <w:r>
        <w:rPr>
          <w:spacing w:val="-15"/>
        </w:rPr>
        <w:t xml:space="preserve"> </w:t>
      </w:r>
      <w:r>
        <w:t>participate</w:t>
      </w:r>
      <w:r>
        <w:rPr>
          <w:spacing w:val="-15"/>
        </w:rPr>
        <w:t xml:space="preserve"> </w:t>
      </w:r>
      <w:r>
        <w:t>in</w:t>
      </w:r>
      <w:r>
        <w:rPr>
          <w:spacing w:val="-15"/>
        </w:rPr>
        <w:t xml:space="preserve"> </w:t>
      </w:r>
      <w:r>
        <w:t>professional</w:t>
      </w:r>
      <w:r>
        <w:rPr>
          <w:spacing w:val="-15"/>
        </w:rPr>
        <w:t xml:space="preserve"> </w:t>
      </w:r>
      <w:r>
        <w:t>organizations,</w:t>
      </w:r>
      <w:r>
        <w:rPr>
          <w:spacing w:val="-15"/>
        </w:rPr>
        <w:t xml:space="preserve"> </w:t>
      </w:r>
      <w:r>
        <w:t>seminars</w:t>
      </w:r>
      <w:r>
        <w:rPr>
          <w:spacing w:val="-15"/>
        </w:rPr>
        <w:t xml:space="preserve"> </w:t>
      </w:r>
      <w:r>
        <w:t>and colloquia,</w:t>
      </w:r>
      <w:r>
        <w:rPr>
          <w:spacing w:val="-15"/>
        </w:rPr>
        <w:t xml:space="preserve"> </w:t>
      </w:r>
      <w:r>
        <w:t>and</w:t>
      </w:r>
      <w:r>
        <w:rPr>
          <w:spacing w:val="-15"/>
        </w:rPr>
        <w:t xml:space="preserve"> </w:t>
      </w:r>
      <w:r>
        <w:t>research</w:t>
      </w:r>
      <w:r>
        <w:rPr>
          <w:spacing w:val="-15"/>
        </w:rPr>
        <w:t xml:space="preserve"> </w:t>
      </w:r>
      <w:r>
        <w:t>collaborations</w:t>
      </w:r>
      <w:r>
        <w:rPr>
          <w:spacing w:val="-15"/>
        </w:rPr>
        <w:t xml:space="preserve"> </w:t>
      </w:r>
      <w:r>
        <w:t>at</w:t>
      </w:r>
      <w:r>
        <w:rPr>
          <w:spacing w:val="-15"/>
        </w:rPr>
        <w:t xml:space="preserve"> </w:t>
      </w:r>
      <w:r>
        <w:t>local,</w:t>
      </w:r>
      <w:r>
        <w:rPr>
          <w:spacing w:val="-15"/>
        </w:rPr>
        <w:t xml:space="preserve"> </w:t>
      </w:r>
      <w:r>
        <w:t>regional,</w:t>
      </w:r>
      <w:r>
        <w:rPr>
          <w:spacing w:val="-15"/>
        </w:rPr>
        <w:t xml:space="preserve"> </w:t>
      </w:r>
      <w:r>
        <w:t>national,</w:t>
      </w:r>
      <w:r>
        <w:rPr>
          <w:spacing w:val="-15"/>
        </w:rPr>
        <w:t xml:space="preserve"> </w:t>
      </w:r>
      <w:r>
        <w:t>and</w:t>
      </w:r>
      <w:r>
        <w:rPr>
          <w:spacing w:val="-15"/>
        </w:rPr>
        <w:t xml:space="preserve"> </w:t>
      </w:r>
      <w:r>
        <w:t>international</w:t>
      </w:r>
      <w:r>
        <w:rPr>
          <w:spacing w:val="-15"/>
        </w:rPr>
        <w:t xml:space="preserve"> </w:t>
      </w:r>
      <w:r>
        <w:t>levels.</w:t>
      </w:r>
      <w:r>
        <w:rPr>
          <w:spacing w:val="-15"/>
        </w:rPr>
        <w:t xml:space="preserve"> </w:t>
      </w:r>
      <w:r>
        <w:t>Students maintain student-affiliate memberships in professional organizations such as the American Psychological Association, the American Psychology-Law Society, and the Association for Psychological</w:t>
      </w:r>
      <w:r>
        <w:rPr>
          <w:spacing w:val="-2"/>
        </w:rPr>
        <w:t xml:space="preserve"> </w:t>
      </w:r>
      <w:r>
        <w:t>Science.</w:t>
      </w:r>
      <w:r>
        <w:rPr>
          <w:spacing w:val="-2"/>
        </w:rPr>
        <w:t xml:space="preserve"> </w:t>
      </w:r>
      <w:r>
        <w:t>The</w:t>
      </w:r>
      <w:r>
        <w:rPr>
          <w:spacing w:val="-4"/>
        </w:rPr>
        <w:t xml:space="preserve"> </w:t>
      </w:r>
      <w:r>
        <w:t>newsletters,</w:t>
      </w:r>
      <w:r>
        <w:rPr>
          <w:spacing w:val="-3"/>
        </w:rPr>
        <w:t xml:space="preserve"> </w:t>
      </w:r>
      <w:r>
        <w:t>newspapers,</w:t>
      </w:r>
      <w:r>
        <w:rPr>
          <w:spacing w:val="-3"/>
        </w:rPr>
        <w:t xml:space="preserve"> </w:t>
      </w:r>
      <w:r>
        <w:t>and</w:t>
      </w:r>
      <w:r>
        <w:rPr>
          <w:spacing w:val="-2"/>
        </w:rPr>
        <w:t xml:space="preserve"> </w:t>
      </w:r>
      <w:r>
        <w:t>journals</w:t>
      </w:r>
      <w:r>
        <w:rPr>
          <w:spacing w:val="-2"/>
        </w:rPr>
        <w:t xml:space="preserve"> </w:t>
      </w:r>
      <w:r>
        <w:t>offered</w:t>
      </w:r>
      <w:r>
        <w:rPr>
          <w:spacing w:val="-2"/>
        </w:rPr>
        <w:t xml:space="preserve"> </w:t>
      </w:r>
      <w:r>
        <w:t>by</w:t>
      </w:r>
      <w:r>
        <w:rPr>
          <w:spacing w:val="-2"/>
        </w:rPr>
        <w:t xml:space="preserve"> </w:t>
      </w:r>
      <w:r>
        <w:t>these</w:t>
      </w:r>
      <w:r>
        <w:rPr>
          <w:spacing w:val="-4"/>
        </w:rPr>
        <w:t xml:space="preserve"> </w:t>
      </w:r>
      <w:r>
        <w:t>organizations, often at reduced rates to student members, afford students the opportunity to remain abreast of current professional issues and research in the field of psychology. All students are encouraged and expected to attend and present research and educationally-related talks at the national conferences of these organizations.</w:t>
      </w:r>
    </w:p>
    <w:p w14:paraId="6B64BFDB" w14:textId="77777777" w:rsidR="003B0F38" w:rsidRDefault="003B0F38">
      <w:pPr>
        <w:pStyle w:val="BodyText"/>
        <w:spacing w:before="1"/>
      </w:pPr>
    </w:p>
    <w:p w14:paraId="13212C39" w14:textId="77777777" w:rsidR="003B0F38" w:rsidRDefault="00AB73AE">
      <w:pPr>
        <w:pStyle w:val="BodyText"/>
        <w:ind w:left="360" w:right="722"/>
        <w:jc w:val="both"/>
      </w:pPr>
      <w:r>
        <w:t>Although</w:t>
      </w:r>
      <w:r>
        <w:rPr>
          <w:spacing w:val="-6"/>
        </w:rPr>
        <w:t xml:space="preserve"> </w:t>
      </w:r>
      <w:r>
        <w:t>all</w:t>
      </w:r>
      <w:r>
        <w:rPr>
          <w:spacing w:val="-6"/>
        </w:rPr>
        <w:t xml:space="preserve"> </w:t>
      </w:r>
      <w:r>
        <w:t>students</w:t>
      </w:r>
      <w:r>
        <w:rPr>
          <w:spacing w:val="-6"/>
        </w:rPr>
        <w:t xml:space="preserve"> </w:t>
      </w:r>
      <w:r>
        <w:t>are</w:t>
      </w:r>
      <w:r>
        <w:rPr>
          <w:spacing w:val="-6"/>
        </w:rPr>
        <w:t xml:space="preserve"> </w:t>
      </w:r>
      <w:r>
        <w:t>expected</w:t>
      </w:r>
      <w:r>
        <w:rPr>
          <w:spacing w:val="-7"/>
        </w:rPr>
        <w:t xml:space="preserve"> </w:t>
      </w:r>
      <w:r>
        <w:t>to</w:t>
      </w:r>
      <w:r>
        <w:rPr>
          <w:spacing w:val="-6"/>
        </w:rPr>
        <w:t xml:space="preserve"> </w:t>
      </w:r>
      <w:r>
        <w:t>present</w:t>
      </w:r>
      <w:r>
        <w:rPr>
          <w:spacing w:val="-4"/>
        </w:rPr>
        <w:t xml:space="preserve"> </w:t>
      </w:r>
      <w:r>
        <w:t>frequently</w:t>
      </w:r>
      <w:r>
        <w:rPr>
          <w:spacing w:val="-7"/>
        </w:rPr>
        <w:t xml:space="preserve"> </w:t>
      </w:r>
      <w:r>
        <w:t>at</w:t>
      </w:r>
      <w:r>
        <w:rPr>
          <w:spacing w:val="-6"/>
        </w:rPr>
        <w:t xml:space="preserve"> </w:t>
      </w:r>
      <w:r>
        <w:t>national</w:t>
      </w:r>
      <w:r>
        <w:rPr>
          <w:spacing w:val="-4"/>
        </w:rPr>
        <w:t xml:space="preserve"> </w:t>
      </w:r>
      <w:r>
        <w:t>and</w:t>
      </w:r>
      <w:r>
        <w:rPr>
          <w:spacing w:val="-7"/>
        </w:rPr>
        <w:t xml:space="preserve"> </w:t>
      </w:r>
      <w:r>
        <w:t>international</w:t>
      </w:r>
      <w:r>
        <w:rPr>
          <w:spacing w:val="-4"/>
        </w:rPr>
        <w:t xml:space="preserve"> </w:t>
      </w:r>
      <w:r>
        <w:t>conferences, they</w:t>
      </w:r>
      <w:r>
        <w:rPr>
          <w:spacing w:val="-15"/>
        </w:rPr>
        <w:t xml:space="preserve"> </w:t>
      </w:r>
      <w:r>
        <w:t>are</w:t>
      </w:r>
      <w:r>
        <w:rPr>
          <w:spacing w:val="-15"/>
        </w:rPr>
        <w:t xml:space="preserve"> </w:t>
      </w:r>
      <w:r>
        <w:t>required</w:t>
      </w:r>
      <w:r>
        <w:rPr>
          <w:spacing w:val="-12"/>
        </w:rPr>
        <w:t xml:space="preserve"> </w:t>
      </w:r>
      <w:r>
        <w:t>to</w:t>
      </w:r>
      <w:r>
        <w:rPr>
          <w:spacing w:val="-14"/>
        </w:rPr>
        <w:t xml:space="preserve"> </w:t>
      </w:r>
      <w:r>
        <w:t>present</w:t>
      </w:r>
      <w:r>
        <w:rPr>
          <w:spacing w:val="-14"/>
        </w:rPr>
        <w:t xml:space="preserve"> </w:t>
      </w:r>
      <w:r>
        <w:t>at</w:t>
      </w:r>
      <w:r>
        <w:rPr>
          <w:spacing w:val="-14"/>
        </w:rPr>
        <w:t xml:space="preserve"> </w:t>
      </w:r>
      <w:r>
        <w:t>a</w:t>
      </w:r>
      <w:r>
        <w:rPr>
          <w:spacing w:val="-15"/>
        </w:rPr>
        <w:t xml:space="preserve"> </w:t>
      </w:r>
      <w:r>
        <w:t>minimum</w:t>
      </w:r>
      <w:r>
        <w:rPr>
          <w:spacing w:val="-14"/>
        </w:rPr>
        <w:t xml:space="preserve"> </w:t>
      </w:r>
      <w:r>
        <w:t>of</w:t>
      </w:r>
      <w:r>
        <w:rPr>
          <w:spacing w:val="-15"/>
        </w:rPr>
        <w:t xml:space="preserve"> </w:t>
      </w:r>
      <w:r>
        <w:t>one</w:t>
      </w:r>
      <w:r>
        <w:rPr>
          <w:spacing w:val="-15"/>
        </w:rPr>
        <w:t xml:space="preserve"> </w:t>
      </w:r>
      <w:r>
        <w:t>such</w:t>
      </w:r>
      <w:r>
        <w:rPr>
          <w:spacing w:val="-14"/>
        </w:rPr>
        <w:t xml:space="preserve"> </w:t>
      </w:r>
      <w:r>
        <w:t>conference</w:t>
      </w:r>
      <w:r>
        <w:rPr>
          <w:spacing w:val="-13"/>
        </w:rPr>
        <w:t xml:space="preserve"> </w:t>
      </w:r>
      <w:r>
        <w:t>in</w:t>
      </w:r>
      <w:r>
        <w:rPr>
          <w:spacing w:val="-14"/>
        </w:rPr>
        <w:t xml:space="preserve"> </w:t>
      </w:r>
      <w:r>
        <w:t>order</w:t>
      </w:r>
      <w:r>
        <w:rPr>
          <w:spacing w:val="-15"/>
        </w:rPr>
        <w:t xml:space="preserve"> </w:t>
      </w:r>
      <w:r>
        <w:t>to</w:t>
      </w:r>
      <w:r>
        <w:rPr>
          <w:spacing w:val="-12"/>
        </w:rPr>
        <w:t xml:space="preserve"> </w:t>
      </w:r>
      <w:r>
        <w:t>meet</w:t>
      </w:r>
      <w:r>
        <w:rPr>
          <w:spacing w:val="-14"/>
        </w:rPr>
        <w:t xml:space="preserve"> </w:t>
      </w:r>
      <w:r>
        <w:t>the</w:t>
      </w:r>
      <w:r>
        <w:rPr>
          <w:spacing w:val="-13"/>
        </w:rPr>
        <w:t xml:space="preserve"> </w:t>
      </w:r>
      <w:r>
        <w:t>requirements for successful completion of their studies.</w:t>
      </w:r>
    </w:p>
    <w:p w14:paraId="7AAA3D54" w14:textId="77777777" w:rsidR="003B0F38" w:rsidRDefault="003B0F38">
      <w:pPr>
        <w:pStyle w:val="BodyText"/>
      </w:pPr>
    </w:p>
    <w:p w14:paraId="6FFFA950" w14:textId="77777777" w:rsidR="003B0F38" w:rsidRDefault="003B0F38">
      <w:pPr>
        <w:pStyle w:val="BodyText"/>
        <w:spacing w:before="46"/>
      </w:pPr>
    </w:p>
    <w:p w14:paraId="3E0F4E2F" w14:textId="77777777" w:rsidR="003B0F38" w:rsidRDefault="00AB73AE">
      <w:pPr>
        <w:pStyle w:val="Heading1"/>
      </w:pPr>
      <w:bookmarkStart w:id="24" w:name="_bookmark24"/>
      <w:bookmarkEnd w:id="24"/>
      <w:r>
        <w:t>Professional</w:t>
      </w:r>
      <w:r>
        <w:rPr>
          <w:spacing w:val="-17"/>
        </w:rPr>
        <w:t xml:space="preserve"> </w:t>
      </w:r>
      <w:r>
        <w:rPr>
          <w:spacing w:val="-2"/>
        </w:rPr>
        <w:t>Affiliations</w:t>
      </w:r>
    </w:p>
    <w:p w14:paraId="6C373F1B" w14:textId="77777777" w:rsidR="003B0F38" w:rsidRDefault="00AB73AE">
      <w:pPr>
        <w:pStyle w:val="BodyText"/>
        <w:tabs>
          <w:tab w:val="left" w:pos="3458"/>
          <w:tab w:val="left" w:pos="5509"/>
          <w:tab w:val="left" w:pos="6707"/>
          <w:tab w:val="left" w:pos="8972"/>
        </w:tabs>
        <w:spacing w:before="276"/>
        <w:ind w:left="360" w:right="717"/>
        <w:jc w:val="both"/>
      </w:pPr>
      <w:r>
        <w:t>Students are encouraged to join one or more professional associations and to consider attending their annual meetings. These organizations typically offer substantial discounts for student affiliates, and one of the benefits of membership is receiving research journals. Some of the associations</w:t>
      </w:r>
      <w:r>
        <w:rPr>
          <w:spacing w:val="-10"/>
        </w:rPr>
        <w:t xml:space="preserve"> </w:t>
      </w:r>
      <w:r>
        <w:t>with</w:t>
      </w:r>
      <w:r>
        <w:rPr>
          <w:spacing w:val="-10"/>
        </w:rPr>
        <w:t xml:space="preserve"> </w:t>
      </w:r>
      <w:r>
        <w:t>which</w:t>
      </w:r>
      <w:r>
        <w:rPr>
          <w:spacing w:val="-11"/>
        </w:rPr>
        <w:t xml:space="preserve"> </w:t>
      </w:r>
      <w:r>
        <w:t>the</w:t>
      </w:r>
      <w:r>
        <w:rPr>
          <w:spacing w:val="-12"/>
        </w:rPr>
        <w:t xml:space="preserve"> </w:t>
      </w:r>
      <w:r>
        <w:t>Faculty</w:t>
      </w:r>
      <w:r>
        <w:rPr>
          <w:spacing w:val="-11"/>
        </w:rPr>
        <w:t xml:space="preserve"> </w:t>
      </w:r>
      <w:r>
        <w:t>are</w:t>
      </w:r>
      <w:r>
        <w:rPr>
          <w:spacing w:val="-10"/>
        </w:rPr>
        <w:t xml:space="preserve"> </w:t>
      </w:r>
      <w:r>
        <w:t>affiliated</w:t>
      </w:r>
      <w:r>
        <w:rPr>
          <w:spacing w:val="-9"/>
        </w:rPr>
        <w:t xml:space="preserve"> </w:t>
      </w:r>
      <w:r>
        <w:t>include</w:t>
      </w:r>
      <w:r>
        <w:rPr>
          <w:spacing w:val="-12"/>
        </w:rPr>
        <w:t xml:space="preserve"> </w:t>
      </w:r>
      <w:r>
        <w:t>the</w:t>
      </w:r>
      <w:r>
        <w:rPr>
          <w:spacing w:val="-9"/>
        </w:rPr>
        <w:t xml:space="preserve"> </w:t>
      </w:r>
      <w:r>
        <w:t>American</w:t>
      </w:r>
      <w:r>
        <w:rPr>
          <w:spacing w:val="-11"/>
        </w:rPr>
        <w:t xml:space="preserve"> </w:t>
      </w:r>
      <w:r>
        <w:t>Psychological</w:t>
      </w:r>
      <w:r>
        <w:rPr>
          <w:spacing w:val="-10"/>
        </w:rPr>
        <w:t xml:space="preserve"> </w:t>
      </w:r>
      <w:r>
        <w:t xml:space="preserve">Association </w:t>
      </w:r>
      <w:r>
        <w:rPr>
          <w:spacing w:val="-2"/>
        </w:rPr>
        <w:t>(</w:t>
      </w:r>
      <w:hyperlink r:id="rId28">
        <w:r>
          <w:rPr>
            <w:color w:val="0462C1"/>
            <w:spacing w:val="-2"/>
            <w:u w:val="single" w:color="0462C1"/>
          </w:rPr>
          <w:t>https://www.apa.org</w:t>
        </w:r>
      </w:hyperlink>
      <w:r>
        <w:rPr>
          <w:spacing w:val="-2"/>
        </w:rPr>
        <w:t>),</w:t>
      </w:r>
      <w:r>
        <w:tab/>
      </w:r>
      <w:r>
        <w:rPr>
          <w:spacing w:val="-2"/>
        </w:rPr>
        <w:t>Association</w:t>
      </w:r>
      <w:r>
        <w:tab/>
      </w:r>
      <w:r>
        <w:rPr>
          <w:spacing w:val="-4"/>
        </w:rPr>
        <w:t>for</w:t>
      </w:r>
      <w:r>
        <w:tab/>
      </w:r>
      <w:r>
        <w:rPr>
          <w:spacing w:val="-2"/>
        </w:rPr>
        <w:t>Psychological</w:t>
      </w:r>
      <w:r>
        <w:tab/>
      </w:r>
      <w:r>
        <w:rPr>
          <w:spacing w:val="-2"/>
        </w:rPr>
        <w:t xml:space="preserve">Science </w:t>
      </w:r>
      <w:r>
        <w:t>(</w:t>
      </w:r>
      <w:hyperlink r:id="rId29">
        <w:r>
          <w:rPr>
            <w:color w:val="0462C1"/>
            <w:u w:val="single" w:color="0462C1"/>
          </w:rPr>
          <w:t>http://www.psychologicalscience.org</w:t>
        </w:r>
      </w:hyperlink>
      <w:r>
        <w:t>),</w:t>
      </w:r>
      <w:r>
        <w:rPr>
          <w:spacing w:val="70"/>
          <w:w w:val="150"/>
        </w:rPr>
        <w:t xml:space="preserve">  </w:t>
      </w:r>
      <w:r>
        <w:t>and</w:t>
      </w:r>
      <w:r>
        <w:rPr>
          <w:spacing w:val="74"/>
          <w:w w:val="150"/>
        </w:rPr>
        <w:t xml:space="preserve">  </w:t>
      </w:r>
      <w:r>
        <w:t>the</w:t>
      </w:r>
      <w:r>
        <w:rPr>
          <w:spacing w:val="71"/>
          <w:w w:val="150"/>
        </w:rPr>
        <w:t xml:space="preserve">  </w:t>
      </w:r>
      <w:r>
        <w:t>American</w:t>
      </w:r>
      <w:r>
        <w:rPr>
          <w:spacing w:val="73"/>
          <w:w w:val="150"/>
        </w:rPr>
        <w:t xml:space="preserve">  </w:t>
      </w:r>
      <w:r>
        <w:t>Psychology-Law</w:t>
      </w:r>
      <w:r>
        <w:rPr>
          <w:spacing w:val="72"/>
          <w:w w:val="150"/>
        </w:rPr>
        <w:t xml:space="preserve">  </w:t>
      </w:r>
      <w:r>
        <w:rPr>
          <w:spacing w:val="-2"/>
        </w:rPr>
        <w:t>Society</w:t>
      </w:r>
    </w:p>
    <w:p w14:paraId="1E7CED71" w14:textId="77777777" w:rsidR="003B0F38" w:rsidRDefault="003B0F38">
      <w:pPr>
        <w:pStyle w:val="BodyText"/>
        <w:jc w:val="both"/>
        <w:sectPr w:rsidR="003B0F38">
          <w:pgSz w:w="12240" w:h="15840"/>
          <w:pgMar w:top="1360" w:right="720" w:bottom="1240" w:left="1080" w:header="0" w:footer="1054" w:gutter="0"/>
          <w:cols w:space="720"/>
        </w:sectPr>
      </w:pPr>
    </w:p>
    <w:p w14:paraId="39ADBAA1" w14:textId="77777777" w:rsidR="003B0F38" w:rsidRDefault="00AB73AE">
      <w:pPr>
        <w:pStyle w:val="BodyText"/>
        <w:spacing w:before="79"/>
        <w:ind w:left="360" w:right="722"/>
        <w:jc w:val="both"/>
      </w:pPr>
      <w:r>
        <w:lastRenderedPageBreak/>
        <w:t>(</w:t>
      </w:r>
      <w:hyperlink r:id="rId30">
        <w:r>
          <w:rPr>
            <w:color w:val="0462C1"/>
            <w:u w:val="single" w:color="0462C1"/>
          </w:rPr>
          <w:t>http://www.ap-ls.org</w:t>
        </w:r>
      </w:hyperlink>
      <w:r>
        <w:t xml:space="preserve">). Students are strongly encouraged to join at least one professional </w:t>
      </w:r>
      <w:r>
        <w:rPr>
          <w:spacing w:val="-2"/>
        </w:rPr>
        <w:t>organization.</w:t>
      </w:r>
    </w:p>
    <w:p w14:paraId="58DD7D44" w14:textId="77777777" w:rsidR="003B0F38" w:rsidRDefault="003B0F38">
      <w:pPr>
        <w:pStyle w:val="BodyText"/>
        <w:spacing w:before="91"/>
      </w:pPr>
    </w:p>
    <w:p w14:paraId="441B7E2F" w14:textId="77777777" w:rsidR="003B0F38" w:rsidRDefault="00AB73AE">
      <w:pPr>
        <w:pStyle w:val="Heading1"/>
      </w:pPr>
      <w:bookmarkStart w:id="25" w:name="_bookmark25"/>
      <w:bookmarkEnd w:id="25"/>
      <w:r>
        <w:t>Student</w:t>
      </w:r>
      <w:r>
        <w:rPr>
          <w:spacing w:val="-12"/>
        </w:rPr>
        <w:t xml:space="preserve"> </w:t>
      </w:r>
      <w:r>
        <w:t>Presentations</w:t>
      </w:r>
      <w:r>
        <w:rPr>
          <w:spacing w:val="-11"/>
        </w:rPr>
        <w:t xml:space="preserve"> </w:t>
      </w:r>
      <w:r>
        <w:t>and</w:t>
      </w:r>
      <w:r>
        <w:rPr>
          <w:spacing w:val="-11"/>
        </w:rPr>
        <w:t xml:space="preserve"> </w:t>
      </w:r>
      <w:r>
        <w:rPr>
          <w:spacing w:val="-2"/>
        </w:rPr>
        <w:t>Publications</w:t>
      </w:r>
    </w:p>
    <w:p w14:paraId="6DC49ACD" w14:textId="77777777" w:rsidR="003B0F38" w:rsidRDefault="00AB73AE">
      <w:pPr>
        <w:pStyle w:val="BodyText"/>
        <w:spacing w:before="278"/>
        <w:ind w:left="360" w:right="716"/>
        <w:jc w:val="both"/>
      </w:pPr>
      <w:r>
        <w:t>All</w:t>
      </w:r>
      <w:r>
        <w:rPr>
          <w:spacing w:val="-5"/>
        </w:rPr>
        <w:t xml:space="preserve"> </w:t>
      </w:r>
      <w:r>
        <w:t>students</w:t>
      </w:r>
      <w:r>
        <w:rPr>
          <w:spacing w:val="-5"/>
        </w:rPr>
        <w:t xml:space="preserve"> </w:t>
      </w:r>
      <w:r>
        <w:t>are</w:t>
      </w:r>
      <w:r>
        <w:rPr>
          <w:spacing w:val="-5"/>
        </w:rPr>
        <w:t xml:space="preserve"> </w:t>
      </w:r>
      <w:r>
        <w:t>required</w:t>
      </w:r>
      <w:r>
        <w:rPr>
          <w:spacing w:val="-3"/>
        </w:rPr>
        <w:t xml:space="preserve"> </w:t>
      </w:r>
      <w:r>
        <w:t>to</w:t>
      </w:r>
      <w:r>
        <w:rPr>
          <w:spacing w:val="-5"/>
        </w:rPr>
        <w:t xml:space="preserve"> </w:t>
      </w:r>
      <w:r>
        <w:t>conduct</w:t>
      </w:r>
      <w:r>
        <w:rPr>
          <w:spacing w:val="-5"/>
        </w:rPr>
        <w:t xml:space="preserve"> </w:t>
      </w:r>
      <w:r>
        <w:t>at</w:t>
      </w:r>
      <w:r>
        <w:rPr>
          <w:spacing w:val="-5"/>
        </w:rPr>
        <w:t xml:space="preserve"> </w:t>
      </w:r>
      <w:r>
        <w:t>least</w:t>
      </w:r>
      <w:r>
        <w:rPr>
          <w:spacing w:val="-5"/>
        </w:rPr>
        <w:t xml:space="preserve"> </w:t>
      </w:r>
      <w:r>
        <w:t>one</w:t>
      </w:r>
      <w:r>
        <w:rPr>
          <w:spacing w:val="-5"/>
        </w:rPr>
        <w:t xml:space="preserve"> </w:t>
      </w:r>
      <w:r>
        <w:t>professional</w:t>
      </w:r>
      <w:r>
        <w:rPr>
          <w:spacing w:val="-5"/>
        </w:rPr>
        <w:t xml:space="preserve"> </w:t>
      </w:r>
      <w:r>
        <w:t>presentation</w:t>
      </w:r>
      <w:r>
        <w:rPr>
          <w:spacing w:val="-5"/>
        </w:rPr>
        <w:t xml:space="preserve"> </w:t>
      </w:r>
      <w:r>
        <w:t>at</w:t>
      </w:r>
      <w:r>
        <w:rPr>
          <w:spacing w:val="-3"/>
        </w:rPr>
        <w:t xml:space="preserve"> </w:t>
      </w:r>
      <w:r>
        <w:t>a</w:t>
      </w:r>
      <w:r>
        <w:rPr>
          <w:spacing w:val="-7"/>
        </w:rPr>
        <w:t xml:space="preserve"> </w:t>
      </w:r>
      <w:r>
        <w:t>national</w:t>
      </w:r>
      <w:r>
        <w:rPr>
          <w:spacing w:val="-3"/>
        </w:rPr>
        <w:t xml:space="preserve"> </w:t>
      </w:r>
      <w:r>
        <w:t>conference (e.g.,</w:t>
      </w:r>
      <w:r>
        <w:rPr>
          <w:spacing w:val="-6"/>
        </w:rPr>
        <w:t xml:space="preserve"> </w:t>
      </w:r>
      <w:r>
        <w:t>the</w:t>
      </w:r>
      <w:r>
        <w:rPr>
          <w:spacing w:val="-4"/>
        </w:rPr>
        <w:t xml:space="preserve"> </w:t>
      </w:r>
      <w:r>
        <w:t>American</w:t>
      </w:r>
      <w:r>
        <w:rPr>
          <w:spacing w:val="-6"/>
        </w:rPr>
        <w:t xml:space="preserve"> </w:t>
      </w:r>
      <w:r>
        <w:t>Psychology-Law</w:t>
      </w:r>
      <w:r>
        <w:rPr>
          <w:spacing w:val="-6"/>
        </w:rPr>
        <w:t xml:space="preserve"> </w:t>
      </w:r>
      <w:r>
        <w:t>Society</w:t>
      </w:r>
      <w:r>
        <w:rPr>
          <w:spacing w:val="-3"/>
        </w:rPr>
        <w:t xml:space="preserve"> </w:t>
      </w:r>
      <w:r>
        <w:t>annual</w:t>
      </w:r>
      <w:r>
        <w:rPr>
          <w:spacing w:val="-5"/>
        </w:rPr>
        <w:t xml:space="preserve"> </w:t>
      </w:r>
      <w:r>
        <w:t>meeting).</w:t>
      </w:r>
      <w:r>
        <w:rPr>
          <w:spacing w:val="-7"/>
        </w:rPr>
        <w:t xml:space="preserve"> </w:t>
      </w:r>
      <w:r>
        <w:t>The</w:t>
      </w:r>
      <w:r>
        <w:rPr>
          <w:spacing w:val="-7"/>
        </w:rPr>
        <w:t xml:space="preserve"> </w:t>
      </w:r>
      <w:r>
        <w:t>faculty</w:t>
      </w:r>
      <w:r>
        <w:rPr>
          <w:spacing w:val="-4"/>
        </w:rPr>
        <w:t xml:space="preserve"> </w:t>
      </w:r>
      <w:r>
        <w:t>encourages</w:t>
      </w:r>
      <w:r>
        <w:rPr>
          <w:spacing w:val="-6"/>
        </w:rPr>
        <w:t xml:space="preserve"> </w:t>
      </w:r>
      <w:r>
        <w:t>students</w:t>
      </w:r>
      <w:r>
        <w:rPr>
          <w:spacing w:val="-5"/>
        </w:rPr>
        <w:t xml:space="preserve"> </w:t>
      </w:r>
      <w:r>
        <w:t>to present their research at professional meetings and recognizes that scholarly presentations by our students reflect very well upon our Program. Students are expected to consult with their advisor prior to submitting an abstract for review by professional organizations and prior to making a presentation.</w:t>
      </w:r>
      <w:r>
        <w:rPr>
          <w:spacing w:val="-9"/>
        </w:rPr>
        <w:t xml:space="preserve"> </w:t>
      </w:r>
      <w:r>
        <w:t>Such</w:t>
      </w:r>
      <w:r>
        <w:rPr>
          <w:spacing w:val="-9"/>
        </w:rPr>
        <w:t xml:space="preserve"> </w:t>
      </w:r>
      <w:r>
        <w:t>consultation</w:t>
      </w:r>
      <w:r>
        <w:rPr>
          <w:spacing w:val="-9"/>
        </w:rPr>
        <w:t xml:space="preserve"> </w:t>
      </w:r>
      <w:r>
        <w:t>is</w:t>
      </w:r>
      <w:r>
        <w:rPr>
          <w:spacing w:val="-9"/>
        </w:rPr>
        <w:t xml:space="preserve"> </w:t>
      </w:r>
      <w:r>
        <w:t>also</w:t>
      </w:r>
      <w:r>
        <w:rPr>
          <w:spacing w:val="-11"/>
        </w:rPr>
        <w:t xml:space="preserve"> </w:t>
      </w:r>
      <w:r>
        <w:t>expected</w:t>
      </w:r>
      <w:r>
        <w:rPr>
          <w:spacing w:val="-10"/>
        </w:rPr>
        <w:t xml:space="preserve"> </w:t>
      </w:r>
      <w:r>
        <w:t>prior</w:t>
      </w:r>
      <w:r>
        <w:rPr>
          <w:spacing w:val="-10"/>
        </w:rPr>
        <w:t xml:space="preserve"> </w:t>
      </w:r>
      <w:r>
        <w:t>to</w:t>
      </w:r>
      <w:r>
        <w:rPr>
          <w:spacing w:val="-9"/>
        </w:rPr>
        <w:t xml:space="preserve"> </w:t>
      </w:r>
      <w:r>
        <w:t>submitting</w:t>
      </w:r>
      <w:r>
        <w:rPr>
          <w:spacing w:val="-9"/>
        </w:rPr>
        <w:t xml:space="preserve"> </w:t>
      </w:r>
      <w:r>
        <w:t>a</w:t>
      </w:r>
      <w:r>
        <w:rPr>
          <w:spacing w:val="-12"/>
        </w:rPr>
        <w:t xml:space="preserve"> </w:t>
      </w:r>
      <w:r>
        <w:t>manuscript</w:t>
      </w:r>
      <w:r>
        <w:rPr>
          <w:spacing w:val="-9"/>
        </w:rPr>
        <w:t xml:space="preserve"> </w:t>
      </w:r>
      <w:r>
        <w:t>for</w:t>
      </w:r>
      <w:r>
        <w:rPr>
          <w:spacing w:val="-11"/>
        </w:rPr>
        <w:t xml:space="preserve"> </w:t>
      </w:r>
      <w:r>
        <w:t>consideration for publication in a journal. Arrangements for joint authorship among faculty and students are matters for those parties involved to decide in accordance with APA ethical guidelines on this issue.</w:t>
      </w:r>
      <w:r>
        <w:rPr>
          <w:spacing w:val="-5"/>
        </w:rPr>
        <w:t xml:space="preserve"> </w:t>
      </w:r>
      <w:r>
        <w:t>However,</w:t>
      </w:r>
      <w:r>
        <w:rPr>
          <w:spacing w:val="-6"/>
        </w:rPr>
        <w:t xml:space="preserve"> </w:t>
      </w:r>
      <w:r>
        <w:t>even</w:t>
      </w:r>
      <w:r>
        <w:rPr>
          <w:spacing w:val="-5"/>
        </w:rPr>
        <w:t xml:space="preserve"> </w:t>
      </w:r>
      <w:r>
        <w:t>in</w:t>
      </w:r>
      <w:r>
        <w:rPr>
          <w:spacing w:val="-4"/>
        </w:rPr>
        <w:t xml:space="preserve"> </w:t>
      </w:r>
      <w:r>
        <w:t>cases</w:t>
      </w:r>
      <w:r>
        <w:rPr>
          <w:spacing w:val="-5"/>
        </w:rPr>
        <w:t xml:space="preserve"> </w:t>
      </w:r>
      <w:r>
        <w:t>where</w:t>
      </w:r>
      <w:r>
        <w:rPr>
          <w:spacing w:val="-7"/>
        </w:rPr>
        <w:t xml:space="preserve"> </w:t>
      </w:r>
      <w:r>
        <w:t>students</w:t>
      </w:r>
      <w:r>
        <w:rPr>
          <w:spacing w:val="-4"/>
        </w:rPr>
        <w:t xml:space="preserve"> </w:t>
      </w:r>
      <w:r>
        <w:t>are</w:t>
      </w:r>
      <w:r>
        <w:rPr>
          <w:spacing w:val="-6"/>
        </w:rPr>
        <w:t xml:space="preserve"> </w:t>
      </w:r>
      <w:r>
        <w:t>the</w:t>
      </w:r>
      <w:r>
        <w:rPr>
          <w:spacing w:val="-5"/>
        </w:rPr>
        <w:t xml:space="preserve"> </w:t>
      </w:r>
      <w:r>
        <w:t>sole</w:t>
      </w:r>
      <w:r>
        <w:rPr>
          <w:spacing w:val="-5"/>
        </w:rPr>
        <w:t xml:space="preserve"> </w:t>
      </w:r>
      <w:r>
        <w:t>authors</w:t>
      </w:r>
      <w:r>
        <w:rPr>
          <w:spacing w:val="-5"/>
        </w:rPr>
        <w:t xml:space="preserve"> </w:t>
      </w:r>
      <w:r>
        <w:t>of</w:t>
      </w:r>
      <w:r>
        <w:rPr>
          <w:spacing w:val="-6"/>
        </w:rPr>
        <w:t xml:space="preserve"> </w:t>
      </w:r>
      <w:r>
        <w:t>a</w:t>
      </w:r>
      <w:r>
        <w:rPr>
          <w:spacing w:val="-6"/>
        </w:rPr>
        <w:t xml:space="preserve"> </w:t>
      </w:r>
      <w:r>
        <w:t>presentation</w:t>
      </w:r>
      <w:r>
        <w:rPr>
          <w:spacing w:val="-4"/>
        </w:rPr>
        <w:t xml:space="preserve"> </w:t>
      </w:r>
      <w:r>
        <w:t>or</w:t>
      </w:r>
      <w:r>
        <w:rPr>
          <w:spacing w:val="-6"/>
        </w:rPr>
        <w:t xml:space="preserve"> </w:t>
      </w:r>
      <w:r>
        <w:t>publication, consultation with their advisor or DCT is required if they plan to present themselves as being affiliated with our Program.</w:t>
      </w:r>
    </w:p>
    <w:p w14:paraId="2A73A07D" w14:textId="77777777" w:rsidR="003B0F38" w:rsidRDefault="00AB73AE">
      <w:pPr>
        <w:pStyle w:val="BodyText"/>
        <w:spacing w:before="275"/>
        <w:ind w:left="360" w:right="714"/>
        <w:jc w:val="both"/>
      </w:pPr>
      <w:r>
        <w:t>While</w:t>
      </w:r>
      <w:r>
        <w:rPr>
          <w:spacing w:val="-7"/>
        </w:rPr>
        <w:t xml:space="preserve"> </w:t>
      </w:r>
      <w:r>
        <w:t>the</w:t>
      </w:r>
      <w:r>
        <w:rPr>
          <w:spacing w:val="-6"/>
        </w:rPr>
        <w:t xml:space="preserve"> </w:t>
      </w:r>
      <w:r>
        <w:t>review</w:t>
      </w:r>
      <w:r>
        <w:rPr>
          <w:spacing w:val="-7"/>
        </w:rPr>
        <w:t xml:space="preserve"> </w:t>
      </w:r>
      <w:r>
        <w:t>of</w:t>
      </w:r>
      <w:r>
        <w:rPr>
          <w:spacing w:val="-7"/>
        </w:rPr>
        <w:t xml:space="preserve"> </w:t>
      </w:r>
      <w:r>
        <w:t>proposals</w:t>
      </w:r>
      <w:r>
        <w:rPr>
          <w:spacing w:val="-5"/>
        </w:rPr>
        <w:t xml:space="preserve"> </w:t>
      </w:r>
      <w:r>
        <w:t>for</w:t>
      </w:r>
      <w:r>
        <w:rPr>
          <w:spacing w:val="-7"/>
        </w:rPr>
        <w:t xml:space="preserve"> </w:t>
      </w:r>
      <w:r>
        <w:t>presentations</w:t>
      </w:r>
      <w:r>
        <w:rPr>
          <w:spacing w:val="-5"/>
        </w:rPr>
        <w:t xml:space="preserve"> </w:t>
      </w:r>
      <w:r>
        <w:t>and</w:t>
      </w:r>
      <w:r>
        <w:rPr>
          <w:spacing w:val="-6"/>
        </w:rPr>
        <w:t xml:space="preserve"> </w:t>
      </w:r>
      <w:r>
        <w:t>manuscripts</w:t>
      </w:r>
      <w:r>
        <w:rPr>
          <w:spacing w:val="-5"/>
        </w:rPr>
        <w:t xml:space="preserve"> </w:t>
      </w:r>
      <w:r>
        <w:t>for</w:t>
      </w:r>
      <w:r>
        <w:rPr>
          <w:spacing w:val="-7"/>
        </w:rPr>
        <w:t xml:space="preserve"> </w:t>
      </w:r>
      <w:r>
        <w:t>publication</w:t>
      </w:r>
      <w:r>
        <w:rPr>
          <w:spacing w:val="-6"/>
        </w:rPr>
        <w:t xml:space="preserve"> </w:t>
      </w:r>
      <w:r>
        <w:t>is</w:t>
      </w:r>
      <w:r>
        <w:rPr>
          <w:spacing w:val="-5"/>
        </w:rPr>
        <w:t xml:space="preserve"> </w:t>
      </w:r>
      <w:r>
        <w:t>typically</w:t>
      </w:r>
      <w:r>
        <w:rPr>
          <w:spacing w:val="-6"/>
        </w:rPr>
        <w:t xml:space="preserve"> </w:t>
      </w:r>
      <w:r>
        <w:t>blind, students should identify themselves in cover letters as having affiliations with John Jay College and The City University of New York as either graduate students or doctoral candidates (when they have advanced to candidacy). Clinical psychology doctoral students are also part of the Graduate Center. Hence, it is necessary that students officially recognize their institutional affiliations</w:t>
      </w:r>
      <w:r>
        <w:rPr>
          <w:spacing w:val="-9"/>
        </w:rPr>
        <w:t xml:space="preserve"> </w:t>
      </w:r>
      <w:r>
        <w:t>on</w:t>
      </w:r>
      <w:r>
        <w:rPr>
          <w:spacing w:val="-9"/>
        </w:rPr>
        <w:t xml:space="preserve"> </w:t>
      </w:r>
      <w:r>
        <w:t>publications</w:t>
      </w:r>
      <w:r>
        <w:rPr>
          <w:spacing w:val="-9"/>
        </w:rPr>
        <w:t xml:space="preserve"> </w:t>
      </w:r>
      <w:r>
        <w:t>and</w:t>
      </w:r>
      <w:r>
        <w:rPr>
          <w:spacing w:val="-9"/>
        </w:rPr>
        <w:t xml:space="preserve"> </w:t>
      </w:r>
      <w:r>
        <w:t>presentations.</w:t>
      </w:r>
      <w:r>
        <w:rPr>
          <w:spacing w:val="-9"/>
        </w:rPr>
        <w:t xml:space="preserve"> </w:t>
      </w:r>
      <w:r>
        <w:t>The</w:t>
      </w:r>
      <w:r>
        <w:rPr>
          <w:spacing w:val="-10"/>
        </w:rPr>
        <w:t xml:space="preserve"> </w:t>
      </w:r>
      <w:r>
        <w:t>official</w:t>
      </w:r>
      <w:r>
        <w:rPr>
          <w:spacing w:val="-9"/>
        </w:rPr>
        <w:t xml:space="preserve"> </w:t>
      </w:r>
      <w:r>
        <w:t>institutional</w:t>
      </w:r>
      <w:r>
        <w:rPr>
          <w:spacing w:val="-11"/>
        </w:rPr>
        <w:t xml:space="preserve"> </w:t>
      </w:r>
      <w:r>
        <w:t>affiliations</w:t>
      </w:r>
      <w:r>
        <w:rPr>
          <w:spacing w:val="-9"/>
        </w:rPr>
        <w:t xml:space="preserve"> </w:t>
      </w:r>
      <w:r>
        <w:t>for</w:t>
      </w:r>
      <w:r>
        <w:rPr>
          <w:spacing w:val="-11"/>
        </w:rPr>
        <w:t xml:space="preserve"> </w:t>
      </w:r>
      <w:r>
        <w:t>manuscripts and presentations are: John Jay College of Criminal Justice of The City University of New York and the Graduate Center of the City University of New York. The official name of the doctoral program,</w:t>
      </w:r>
      <w:r>
        <w:rPr>
          <w:spacing w:val="-14"/>
        </w:rPr>
        <w:t xml:space="preserve"> </w:t>
      </w:r>
      <w:r>
        <w:t>however,</w:t>
      </w:r>
      <w:r>
        <w:rPr>
          <w:spacing w:val="-13"/>
        </w:rPr>
        <w:t xml:space="preserve"> </w:t>
      </w:r>
      <w:r>
        <w:t>is</w:t>
      </w:r>
      <w:r>
        <w:rPr>
          <w:spacing w:val="-14"/>
        </w:rPr>
        <w:t xml:space="preserve"> </w:t>
      </w:r>
      <w:r>
        <w:t>the</w:t>
      </w:r>
      <w:r>
        <w:rPr>
          <w:spacing w:val="-13"/>
        </w:rPr>
        <w:t xml:space="preserve"> </w:t>
      </w:r>
      <w:r>
        <w:t>Clinical</w:t>
      </w:r>
      <w:r>
        <w:rPr>
          <w:spacing w:val="-14"/>
        </w:rPr>
        <w:t xml:space="preserve"> </w:t>
      </w:r>
      <w:r>
        <w:t>Psychology</w:t>
      </w:r>
      <w:r>
        <w:rPr>
          <w:spacing w:val="-14"/>
        </w:rPr>
        <w:t xml:space="preserve"> </w:t>
      </w:r>
      <w:r>
        <w:t>Doctoral</w:t>
      </w:r>
      <w:r>
        <w:rPr>
          <w:spacing w:val="-14"/>
        </w:rPr>
        <w:t xml:space="preserve"> </w:t>
      </w:r>
      <w:r>
        <w:t>Program</w:t>
      </w:r>
      <w:r>
        <w:rPr>
          <w:spacing w:val="-12"/>
        </w:rPr>
        <w:t xml:space="preserve"> </w:t>
      </w:r>
      <w:r>
        <w:t>of</w:t>
      </w:r>
      <w:r>
        <w:rPr>
          <w:spacing w:val="-15"/>
        </w:rPr>
        <w:t xml:space="preserve"> </w:t>
      </w:r>
      <w:r>
        <w:t>the</w:t>
      </w:r>
      <w:r>
        <w:rPr>
          <w:spacing w:val="-13"/>
        </w:rPr>
        <w:t xml:space="preserve"> </w:t>
      </w:r>
      <w:r>
        <w:t>Graduate</w:t>
      </w:r>
      <w:r>
        <w:rPr>
          <w:spacing w:val="-15"/>
        </w:rPr>
        <w:t xml:space="preserve"> </w:t>
      </w:r>
      <w:r>
        <w:t>Center</w:t>
      </w:r>
      <w:r>
        <w:rPr>
          <w:spacing w:val="-14"/>
        </w:rPr>
        <w:t xml:space="preserve"> </w:t>
      </w:r>
      <w:r>
        <w:t>of</w:t>
      </w:r>
      <w:r>
        <w:rPr>
          <w:spacing w:val="-15"/>
        </w:rPr>
        <w:t xml:space="preserve"> </w:t>
      </w:r>
      <w:r>
        <w:t>the</w:t>
      </w:r>
      <w:r>
        <w:rPr>
          <w:spacing w:val="-15"/>
        </w:rPr>
        <w:t xml:space="preserve"> </w:t>
      </w:r>
      <w:r>
        <w:t>City University of New York at John Jay College.</w:t>
      </w:r>
    </w:p>
    <w:p w14:paraId="30E0922F" w14:textId="77777777" w:rsidR="003B0F38" w:rsidRDefault="003B0F38">
      <w:pPr>
        <w:pStyle w:val="BodyText"/>
      </w:pPr>
    </w:p>
    <w:p w14:paraId="3254E673" w14:textId="77777777" w:rsidR="003B0F38" w:rsidRDefault="00AB73AE">
      <w:pPr>
        <w:pStyle w:val="BodyText"/>
        <w:ind w:left="360" w:right="719"/>
        <w:jc w:val="both"/>
      </w:pPr>
      <w:r>
        <w:t>It</w:t>
      </w:r>
      <w:r>
        <w:rPr>
          <w:spacing w:val="-3"/>
        </w:rPr>
        <w:t xml:space="preserve"> </w:t>
      </w:r>
      <w:r>
        <w:t>is</w:t>
      </w:r>
      <w:r>
        <w:rPr>
          <w:spacing w:val="-1"/>
        </w:rPr>
        <w:t xml:space="preserve"> </w:t>
      </w:r>
      <w:r>
        <w:t>important</w:t>
      </w:r>
      <w:r>
        <w:rPr>
          <w:spacing w:val="-3"/>
        </w:rPr>
        <w:t xml:space="preserve"> </w:t>
      </w:r>
      <w:r>
        <w:t>for</w:t>
      </w:r>
      <w:r>
        <w:rPr>
          <w:spacing w:val="-2"/>
        </w:rPr>
        <w:t xml:space="preserve"> </w:t>
      </w:r>
      <w:r>
        <w:t>students</w:t>
      </w:r>
      <w:r>
        <w:rPr>
          <w:spacing w:val="-3"/>
        </w:rPr>
        <w:t xml:space="preserve"> </w:t>
      </w:r>
      <w:r>
        <w:t>and</w:t>
      </w:r>
      <w:r>
        <w:rPr>
          <w:spacing w:val="-3"/>
        </w:rPr>
        <w:t xml:space="preserve"> </w:t>
      </w:r>
      <w:r>
        <w:t>their</w:t>
      </w:r>
      <w:r>
        <w:rPr>
          <w:spacing w:val="-2"/>
        </w:rPr>
        <w:t xml:space="preserve"> </w:t>
      </w:r>
      <w:r>
        <w:t>advisors</w:t>
      </w:r>
      <w:r>
        <w:rPr>
          <w:spacing w:val="-3"/>
        </w:rPr>
        <w:t xml:space="preserve"> </w:t>
      </w:r>
      <w:r>
        <w:t>to</w:t>
      </w:r>
      <w:r>
        <w:rPr>
          <w:spacing w:val="-1"/>
        </w:rPr>
        <w:t xml:space="preserve"> </w:t>
      </w:r>
      <w:r>
        <w:t>view</w:t>
      </w:r>
      <w:r>
        <w:rPr>
          <w:spacing w:val="-3"/>
        </w:rPr>
        <w:t xml:space="preserve"> </w:t>
      </w:r>
      <w:r>
        <w:t>progress</w:t>
      </w:r>
      <w:r>
        <w:rPr>
          <w:spacing w:val="-3"/>
        </w:rPr>
        <w:t xml:space="preserve"> </w:t>
      </w:r>
      <w:r>
        <w:t>in</w:t>
      </w:r>
      <w:r>
        <w:rPr>
          <w:spacing w:val="-3"/>
        </w:rPr>
        <w:t xml:space="preserve"> </w:t>
      </w:r>
      <w:r>
        <w:t>the Program</w:t>
      </w:r>
      <w:r>
        <w:rPr>
          <w:spacing w:val="-3"/>
        </w:rPr>
        <w:t xml:space="preserve"> </w:t>
      </w:r>
      <w:r>
        <w:t>as</w:t>
      </w:r>
      <w:r>
        <w:rPr>
          <w:spacing w:val="-3"/>
        </w:rPr>
        <w:t xml:space="preserve"> </w:t>
      </w:r>
      <w:r>
        <w:t>the</w:t>
      </w:r>
      <w:r>
        <w:rPr>
          <w:spacing w:val="-2"/>
        </w:rPr>
        <w:t xml:space="preserve"> </w:t>
      </w:r>
      <w:r>
        <w:t>consequence of a series of decisions that take into account Program requirements as well as the students’ individual goals and research interests. Students should meet regularly with their advisor(s) to discuss coursework, progress in the Program, professional development, and any difficulties that may</w:t>
      </w:r>
      <w:r>
        <w:rPr>
          <w:spacing w:val="-1"/>
        </w:rPr>
        <w:t xml:space="preserve"> </w:t>
      </w:r>
      <w:r>
        <w:t>be encountered. Future</w:t>
      </w:r>
      <w:r>
        <w:rPr>
          <w:spacing w:val="-2"/>
        </w:rPr>
        <w:t xml:space="preserve"> </w:t>
      </w:r>
      <w:r>
        <w:t>plans should be reformulated</w:t>
      </w:r>
      <w:r>
        <w:rPr>
          <w:spacing w:val="-1"/>
        </w:rPr>
        <w:t xml:space="preserve"> </w:t>
      </w:r>
      <w:r>
        <w:t>to take into account changes in student objectives and any possible changes in Program requirements and practices. For questions regarding the Program, curriculum, practicum, research, or internship, the student’s advisor(s) and/or the DCT should be consulted.</w:t>
      </w:r>
    </w:p>
    <w:p w14:paraId="7E19874A" w14:textId="77777777" w:rsidR="003B0F38" w:rsidRDefault="003B0F38">
      <w:pPr>
        <w:pStyle w:val="BodyText"/>
        <w:spacing w:before="1"/>
      </w:pPr>
    </w:p>
    <w:p w14:paraId="346826F5" w14:textId="77777777" w:rsidR="003B0F38" w:rsidRDefault="00AB73AE">
      <w:pPr>
        <w:pStyle w:val="BodyText"/>
        <w:ind w:left="360" w:right="715"/>
        <w:jc w:val="both"/>
      </w:pPr>
      <w:r>
        <w:t>In addition to presenting at professional conferences, students are also required to present at one internal program “clinical case conference” prior to graduation. Case conference presentations typically last from 1 hour to 1 hour and 30 minutes.</w:t>
      </w:r>
      <w:r>
        <w:rPr>
          <w:spacing w:val="40"/>
        </w:rPr>
        <w:t xml:space="preserve"> </w:t>
      </w:r>
      <w:r>
        <w:t>This presentation can be</w:t>
      </w:r>
      <w:r>
        <w:rPr>
          <w:spacing w:val="-1"/>
        </w:rPr>
        <w:t xml:space="preserve"> </w:t>
      </w:r>
      <w:r>
        <w:t>of a</w:t>
      </w:r>
      <w:r>
        <w:rPr>
          <w:spacing w:val="-1"/>
        </w:rPr>
        <w:t xml:space="preserve"> </w:t>
      </w:r>
      <w:r>
        <w:t>psychotherapy or</w:t>
      </w:r>
      <w:r>
        <w:rPr>
          <w:spacing w:val="-9"/>
        </w:rPr>
        <w:t xml:space="preserve"> </w:t>
      </w:r>
      <w:r>
        <w:t>assessment</w:t>
      </w:r>
      <w:r>
        <w:rPr>
          <w:spacing w:val="-6"/>
        </w:rPr>
        <w:t xml:space="preserve"> </w:t>
      </w:r>
      <w:r>
        <w:t>case,</w:t>
      </w:r>
      <w:r>
        <w:rPr>
          <w:spacing w:val="-6"/>
        </w:rPr>
        <w:t xml:space="preserve"> </w:t>
      </w:r>
      <w:r>
        <w:t>and</w:t>
      </w:r>
      <w:r>
        <w:rPr>
          <w:spacing w:val="-8"/>
        </w:rPr>
        <w:t xml:space="preserve"> </w:t>
      </w:r>
      <w:r>
        <w:t>should</w:t>
      </w:r>
      <w:r>
        <w:rPr>
          <w:spacing w:val="-8"/>
        </w:rPr>
        <w:t xml:space="preserve"> </w:t>
      </w:r>
      <w:r>
        <w:t>review</w:t>
      </w:r>
      <w:r>
        <w:rPr>
          <w:spacing w:val="-7"/>
        </w:rPr>
        <w:t xml:space="preserve"> </w:t>
      </w:r>
      <w:r>
        <w:t>the</w:t>
      </w:r>
      <w:r>
        <w:rPr>
          <w:spacing w:val="-7"/>
        </w:rPr>
        <w:t xml:space="preserve"> </w:t>
      </w:r>
      <w:r>
        <w:t>presenting</w:t>
      </w:r>
      <w:r>
        <w:rPr>
          <w:spacing w:val="-8"/>
        </w:rPr>
        <w:t xml:space="preserve"> </w:t>
      </w:r>
      <w:r>
        <w:t>problem,</w:t>
      </w:r>
      <w:r>
        <w:rPr>
          <w:spacing w:val="-8"/>
        </w:rPr>
        <w:t xml:space="preserve"> </w:t>
      </w:r>
      <w:r>
        <w:t>present</w:t>
      </w:r>
      <w:r>
        <w:rPr>
          <w:spacing w:val="-6"/>
        </w:rPr>
        <w:t xml:space="preserve"> </w:t>
      </w:r>
      <w:r>
        <w:t>the</w:t>
      </w:r>
      <w:r>
        <w:rPr>
          <w:spacing w:val="-6"/>
        </w:rPr>
        <w:t xml:space="preserve"> </w:t>
      </w:r>
      <w:r>
        <w:t>case</w:t>
      </w:r>
      <w:r>
        <w:rPr>
          <w:spacing w:val="-7"/>
        </w:rPr>
        <w:t xml:space="preserve"> </w:t>
      </w:r>
      <w:r>
        <w:t>conceptualization, and</w:t>
      </w:r>
      <w:r>
        <w:rPr>
          <w:spacing w:val="-12"/>
        </w:rPr>
        <w:t xml:space="preserve"> </w:t>
      </w:r>
      <w:r>
        <w:t>discuss</w:t>
      </w:r>
      <w:r>
        <w:rPr>
          <w:spacing w:val="-12"/>
        </w:rPr>
        <w:t xml:space="preserve"> </w:t>
      </w:r>
      <w:r>
        <w:t>the</w:t>
      </w:r>
      <w:r>
        <w:rPr>
          <w:spacing w:val="-13"/>
        </w:rPr>
        <w:t xml:space="preserve"> </w:t>
      </w:r>
      <w:r>
        <w:t>type</w:t>
      </w:r>
      <w:r>
        <w:rPr>
          <w:spacing w:val="-13"/>
        </w:rPr>
        <w:t xml:space="preserve"> </w:t>
      </w:r>
      <w:r>
        <w:t>of</w:t>
      </w:r>
      <w:r>
        <w:rPr>
          <w:spacing w:val="-13"/>
        </w:rPr>
        <w:t xml:space="preserve"> </w:t>
      </w:r>
      <w:r>
        <w:t>treatment</w:t>
      </w:r>
      <w:r>
        <w:rPr>
          <w:spacing w:val="-12"/>
        </w:rPr>
        <w:t xml:space="preserve"> </w:t>
      </w:r>
      <w:r>
        <w:t>or</w:t>
      </w:r>
      <w:r>
        <w:rPr>
          <w:spacing w:val="-13"/>
        </w:rPr>
        <w:t xml:space="preserve"> </w:t>
      </w:r>
      <w:r>
        <w:t>assessment</w:t>
      </w:r>
      <w:r>
        <w:rPr>
          <w:spacing w:val="-12"/>
        </w:rPr>
        <w:t xml:space="preserve"> </w:t>
      </w:r>
      <w:r>
        <w:t>approach</w:t>
      </w:r>
      <w:r>
        <w:rPr>
          <w:spacing w:val="-12"/>
        </w:rPr>
        <w:t xml:space="preserve"> </w:t>
      </w:r>
      <w:r>
        <w:t>chosen,</w:t>
      </w:r>
      <w:r>
        <w:rPr>
          <w:spacing w:val="-13"/>
        </w:rPr>
        <w:t xml:space="preserve"> </w:t>
      </w:r>
      <w:r>
        <w:t>as</w:t>
      </w:r>
      <w:r>
        <w:rPr>
          <w:spacing w:val="-12"/>
        </w:rPr>
        <w:t xml:space="preserve"> </w:t>
      </w:r>
      <w:r>
        <w:t>well</w:t>
      </w:r>
      <w:r>
        <w:rPr>
          <w:spacing w:val="-12"/>
        </w:rPr>
        <w:t xml:space="preserve"> </w:t>
      </w:r>
      <w:r>
        <w:t>as</w:t>
      </w:r>
      <w:r>
        <w:rPr>
          <w:spacing w:val="-12"/>
        </w:rPr>
        <w:t xml:space="preserve"> </w:t>
      </w:r>
      <w:r>
        <w:t>the</w:t>
      </w:r>
      <w:r>
        <w:rPr>
          <w:spacing w:val="-13"/>
        </w:rPr>
        <w:t xml:space="preserve"> </w:t>
      </w:r>
      <w:r>
        <w:t>course</w:t>
      </w:r>
      <w:r>
        <w:rPr>
          <w:spacing w:val="-14"/>
        </w:rPr>
        <w:t xml:space="preserve"> </w:t>
      </w:r>
      <w:r>
        <w:t>of</w:t>
      </w:r>
      <w:r>
        <w:rPr>
          <w:spacing w:val="-13"/>
        </w:rPr>
        <w:t xml:space="preserve"> </w:t>
      </w:r>
      <w:r>
        <w:t>treatment (if applicable) or assessment findings. The presentation should integrate relevant literature and also</w:t>
      </w:r>
      <w:r>
        <w:rPr>
          <w:spacing w:val="-12"/>
        </w:rPr>
        <w:t xml:space="preserve"> </w:t>
      </w:r>
      <w:r>
        <w:t>discuss</w:t>
      </w:r>
      <w:r>
        <w:rPr>
          <w:spacing w:val="-13"/>
        </w:rPr>
        <w:t xml:space="preserve"> </w:t>
      </w:r>
      <w:r>
        <w:t>issues</w:t>
      </w:r>
      <w:r>
        <w:rPr>
          <w:spacing w:val="-13"/>
        </w:rPr>
        <w:t xml:space="preserve"> </w:t>
      </w:r>
      <w:r>
        <w:t>such</w:t>
      </w:r>
      <w:r>
        <w:rPr>
          <w:spacing w:val="-13"/>
        </w:rPr>
        <w:t xml:space="preserve"> </w:t>
      </w:r>
      <w:r>
        <w:t>as</w:t>
      </w:r>
      <w:r>
        <w:rPr>
          <w:spacing w:val="-13"/>
        </w:rPr>
        <w:t xml:space="preserve"> </w:t>
      </w:r>
      <w:r>
        <w:t>the</w:t>
      </w:r>
      <w:r>
        <w:rPr>
          <w:spacing w:val="-14"/>
        </w:rPr>
        <w:t xml:space="preserve"> </w:t>
      </w:r>
      <w:r>
        <w:t>impact</w:t>
      </w:r>
      <w:r>
        <w:rPr>
          <w:spacing w:val="-13"/>
        </w:rPr>
        <w:t xml:space="preserve"> </w:t>
      </w:r>
      <w:r>
        <w:t>of</w:t>
      </w:r>
      <w:r>
        <w:rPr>
          <w:spacing w:val="-14"/>
        </w:rPr>
        <w:t xml:space="preserve"> </w:t>
      </w:r>
      <w:r>
        <w:t>cultural</w:t>
      </w:r>
      <w:r>
        <w:rPr>
          <w:spacing w:val="-13"/>
        </w:rPr>
        <w:t xml:space="preserve"> </w:t>
      </w:r>
      <w:r>
        <w:t>diversity</w:t>
      </w:r>
      <w:r>
        <w:rPr>
          <w:spacing w:val="-13"/>
        </w:rPr>
        <w:t xml:space="preserve"> </w:t>
      </w:r>
      <w:r>
        <w:t>on</w:t>
      </w:r>
      <w:r>
        <w:rPr>
          <w:spacing w:val="-13"/>
        </w:rPr>
        <w:t xml:space="preserve"> </w:t>
      </w:r>
      <w:r>
        <w:t>the</w:t>
      </w:r>
      <w:r>
        <w:rPr>
          <w:spacing w:val="-14"/>
        </w:rPr>
        <w:t xml:space="preserve"> </w:t>
      </w:r>
      <w:r>
        <w:t>case.</w:t>
      </w:r>
      <w:r>
        <w:rPr>
          <w:spacing w:val="35"/>
        </w:rPr>
        <w:t xml:space="preserve"> </w:t>
      </w:r>
      <w:r>
        <w:t>Students</w:t>
      </w:r>
      <w:r>
        <w:rPr>
          <w:spacing w:val="-13"/>
        </w:rPr>
        <w:t xml:space="preserve"> </w:t>
      </w:r>
      <w:r>
        <w:t>typically</w:t>
      </w:r>
      <w:r>
        <w:rPr>
          <w:spacing w:val="-13"/>
        </w:rPr>
        <w:t xml:space="preserve"> </w:t>
      </w:r>
      <w:r>
        <w:t>complete case presentations in their 3</w:t>
      </w:r>
      <w:r>
        <w:rPr>
          <w:vertAlign w:val="superscript"/>
        </w:rPr>
        <w:t>rd</w:t>
      </w:r>
      <w:r>
        <w:t xml:space="preserve"> and 4</w:t>
      </w:r>
      <w:r>
        <w:rPr>
          <w:vertAlign w:val="superscript"/>
        </w:rPr>
        <w:t>th</w:t>
      </w:r>
      <w:r>
        <w:t xml:space="preserve"> years. Students interested in conducting a case conference presentation</w:t>
      </w:r>
      <w:r>
        <w:rPr>
          <w:spacing w:val="-8"/>
        </w:rPr>
        <w:t xml:space="preserve"> </w:t>
      </w:r>
      <w:r>
        <w:t>should</w:t>
      </w:r>
      <w:r>
        <w:rPr>
          <w:spacing w:val="-3"/>
        </w:rPr>
        <w:t xml:space="preserve"> </w:t>
      </w:r>
      <w:r>
        <w:t>consult</w:t>
      </w:r>
      <w:r>
        <w:rPr>
          <w:spacing w:val="-5"/>
        </w:rPr>
        <w:t xml:space="preserve"> </w:t>
      </w:r>
      <w:r>
        <w:t>with</w:t>
      </w:r>
      <w:r>
        <w:rPr>
          <w:spacing w:val="-5"/>
        </w:rPr>
        <w:t xml:space="preserve"> </w:t>
      </w:r>
      <w:r>
        <w:t>the</w:t>
      </w:r>
      <w:r>
        <w:rPr>
          <w:spacing w:val="-7"/>
        </w:rPr>
        <w:t xml:space="preserve"> </w:t>
      </w:r>
      <w:r>
        <w:t>DCT</w:t>
      </w:r>
      <w:r>
        <w:rPr>
          <w:spacing w:val="-3"/>
        </w:rPr>
        <w:t xml:space="preserve"> </w:t>
      </w:r>
      <w:r>
        <w:t>for</w:t>
      </w:r>
      <w:r>
        <w:rPr>
          <w:spacing w:val="-5"/>
        </w:rPr>
        <w:t xml:space="preserve"> </w:t>
      </w:r>
      <w:r>
        <w:t>more</w:t>
      </w:r>
      <w:r>
        <w:rPr>
          <w:spacing w:val="-6"/>
        </w:rPr>
        <w:t xml:space="preserve"> </w:t>
      </w:r>
      <w:r>
        <w:t>information</w:t>
      </w:r>
      <w:r>
        <w:rPr>
          <w:spacing w:val="-3"/>
        </w:rPr>
        <w:t xml:space="preserve"> </w:t>
      </w:r>
      <w:r>
        <w:t>on</w:t>
      </w:r>
      <w:r>
        <w:rPr>
          <w:spacing w:val="-6"/>
        </w:rPr>
        <w:t xml:space="preserve"> </w:t>
      </w:r>
      <w:r>
        <w:t>the</w:t>
      </w:r>
      <w:r>
        <w:rPr>
          <w:spacing w:val="-4"/>
        </w:rPr>
        <w:t xml:space="preserve"> </w:t>
      </w:r>
      <w:r>
        <w:t>appropriate</w:t>
      </w:r>
      <w:r>
        <w:rPr>
          <w:spacing w:val="-6"/>
        </w:rPr>
        <w:t xml:space="preserve"> </w:t>
      </w:r>
      <w:r>
        <w:t>structure</w:t>
      </w:r>
      <w:r>
        <w:rPr>
          <w:spacing w:val="-4"/>
        </w:rPr>
        <w:t xml:space="preserve"> </w:t>
      </w:r>
      <w:r>
        <w:t>of</w:t>
      </w:r>
      <w:r>
        <w:rPr>
          <w:spacing w:val="-6"/>
        </w:rPr>
        <w:t xml:space="preserve"> </w:t>
      </w:r>
      <w:r>
        <w:rPr>
          <w:spacing w:val="-5"/>
        </w:rPr>
        <w:t>the</w:t>
      </w:r>
    </w:p>
    <w:p w14:paraId="1AAB4F43" w14:textId="77777777" w:rsidR="003B0F38" w:rsidRDefault="003B0F38">
      <w:pPr>
        <w:pStyle w:val="BodyText"/>
        <w:jc w:val="both"/>
        <w:sectPr w:rsidR="003B0F38">
          <w:pgSz w:w="12240" w:h="15840"/>
          <w:pgMar w:top="1360" w:right="720" w:bottom="1240" w:left="1080" w:header="0" w:footer="1054" w:gutter="0"/>
          <w:cols w:space="720"/>
        </w:sectPr>
      </w:pPr>
    </w:p>
    <w:p w14:paraId="390C710B" w14:textId="77777777" w:rsidR="003B0F38" w:rsidRDefault="00AB73AE">
      <w:pPr>
        <w:pStyle w:val="BodyText"/>
        <w:spacing w:before="79"/>
        <w:ind w:left="360" w:right="714"/>
        <w:jc w:val="both"/>
      </w:pPr>
      <w:r>
        <w:lastRenderedPageBreak/>
        <w:t>presentation (see also Appendix 7 in this handbook).</w:t>
      </w:r>
      <w:r>
        <w:rPr>
          <w:spacing w:val="40"/>
        </w:rPr>
        <w:t xml:space="preserve"> </w:t>
      </w:r>
      <w:r>
        <w:t>Note that clinical case conference presentations should be based on clinical cases that are the same as the case presented in the Clinical Comprehensive Exam/Clinical Case Study, although students have the option to present a different case if they want to.</w:t>
      </w:r>
    </w:p>
    <w:p w14:paraId="2D597336" w14:textId="77777777" w:rsidR="003B0F38" w:rsidRDefault="003B0F38">
      <w:pPr>
        <w:pStyle w:val="BodyText"/>
      </w:pPr>
    </w:p>
    <w:p w14:paraId="5BA5ABA4" w14:textId="77777777" w:rsidR="003B0F38" w:rsidRDefault="00AB73AE">
      <w:pPr>
        <w:pStyle w:val="Heading1"/>
      </w:pPr>
      <w:bookmarkStart w:id="26" w:name="_bookmark26"/>
      <w:bookmarkEnd w:id="26"/>
      <w:r>
        <w:t>Attending</w:t>
      </w:r>
      <w:r>
        <w:rPr>
          <w:spacing w:val="-10"/>
        </w:rPr>
        <w:t xml:space="preserve"> </w:t>
      </w:r>
      <w:r>
        <w:t>Other</w:t>
      </w:r>
      <w:r>
        <w:rPr>
          <w:spacing w:val="-10"/>
        </w:rPr>
        <w:t xml:space="preserve"> </w:t>
      </w:r>
      <w:r>
        <w:t>Program</w:t>
      </w:r>
      <w:r>
        <w:rPr>
          <w:spacing w:val="-13"/>
        </w:rPr>
        <w:t xml:space="preserve"> </w:t>
      </w:r>
      <w:r>
        <w:rPr>
          <w:spacing w:val="-2"/>
        </w:rPr>
        <w:t>Activities</w:t>
      </w:r>
    </w:p>
    <w:p w14:paraId="7DB6A849" w14:textId="77777777" w:rsidR="003B0F38" w:rsidRDefault="00AB73AE">
      <w:pPr>
        <w:pStyle w:val="BodyText"/>
        <w:spacing w:before="276"/>
        <w:ind w:left="360" w:right="717"/>
        <w:jc w:val="both"/>
      </w:pPr>
      <w:r>
        <w:t>In addition to taking classes and completing other requirements as described above, students are expected to attend regularly occurring program activities, including monthly “Brown Bags” and “Case</w:t>
      </w:r>
      <w:r>
        <w:rPr>
          <w:spacing w:val="-5"/>
        </w:rPr>
        <w:t xml:space="preserve"> </w:t>
      </w:r>
      <w:r>
        <w:t>Conference”</w:t>
      </w:r>
      <w:r>
        <w:rPr>
          <w:spacing w:val="-5"/>
        </w:rPr>
        <w:t xml:space="preserve"> </w:t>
      </w:r>
      <w:r>
        <w:t>presentations.</w:t>
      </w:r>
      <w:r>
        <w:rPr>
          <w:spacing w:val="-4"/>
        </w:rPr>
        <w:t xml:space="preserve"> </w:t>
      </w:r>
      <w:r>
        <w:t>“Brown</w:t>
      </w:r>
      <w:r>
        <w:rPr>
          <w:spacing w:val="-4"/>
        </w:rPr>
        <w:t xml:space="preserve"> </w:t>
      </w:r>
      <w:r>
        <w:t>Bag”</w:t>
      </w:r>
      <w:r>
        <w:rPr>
          <w:spacing w:val="-5"/>
        </w:rPr>
        <w:t xml:space="preserve"> </w:t>
      </w:r>
      <w:r>
        <w:t>presentations</w:t>
      </w:r>
      <w:r>
        <w:rPr>
          <w:spacing w:val="-5"/>
        </w:rPr>
        <w:t xml:space="preserve"> </w:t>
      </w:r>
      <w:r>
        <w:t>are</w:t>
      </w:r>
      <w:r>
        <w:rPr>
          <w:spacing w:val="-5"/>
        </w:rPr>
        <w:t xml:space="preserve"> </w:t>
      </w:r>
      <w:r>
        <w:t>made</w:t>
      </w:r>
      <w:r>
        <w:rPr>
          <w:spacing w:val="-6"/>
        </w:rPr>
        <w:t xml:space="preserve"> </w:t>
      </w:r>
      <w:r>
        <w:t>by</w:t>
      </w:r>
      <w:r>
        <w:rPr>
          <w:spacing w:val="-2"/>
        </w:rPr>
        <w:t xml:space="preserve"> </w:t>
      </w:r>
      <w:r>
        <w:t>either</w:t>
      </w:r>
      <w:r>
        <w:rPr>
          <w:spacing w:val="-4"/>
        </w:rPr>
        <w:t xml:space="preserve"> </w:t>
      </w:r>
      <w:r>
        <w:t>program</w:t>
      </w:r>
      <w:r>
        <w:rPr>
          <w:spacing w:val="-4"/>
        </w:rPr>
        <w:t xml:space="preserve"> </w:t>
      </w:r>
      <w:r>
        <w:t>faculty or invited outside speakers and are on topics of relevance to clinical and forensic psychology. Students are expected to attend “Brown Bag” presentations unless they have another training activity</w:t>
      </w:r>
      <w:r>
        <w:rPr>
          <w:spacing w:val="-15"/>
        </w:rPr>
        <w:t xml:space="preserve"> </w:t>
      </w:r>
      <w:r>
        <w:t>scheduled</w:t>
      </w:r>
      <w:r>
        <w:rPr>
          <w:spacing w:val="-15"/>
        </w:rPr>
        <w:t xml:space="preserve"> </w:t>
      </w:r>
      <w:r>
        <w:t>at</w:t>
      </w:r>
      <w:r>
        <w:rPr>
          <w:spacing w:val="-15"/>
        </w:rPr>
        <w:t xml:space="preserve"> </w:t>
      </w:r>
      <w:r>
        <w:t>the</w:t>
      </w:r>
      <w:r>
        <w:rPr>
          <w:spacing w:val="-15"/>
        </w:rPr>
        <w:t xml:space="preserve"> </w:t>
      </w:r>
      <w:r>
        <w:t>same</w:t>
      </w:r>
      <w:r>
        <w:rPr>
          <w:spacing w:val="-15"/>
        </w:rPr>
        <w:t xml:space="preserve"> </w:t>
      </w:r>
      <w:r>
        <w:t>time</w:t>
      </w:r>
      <w:r>
        <w:rPr>
          <w:spacing w:val="-15"/>
        </w:rPr>
        <w:t xml:space="preserve"> </w:t>
      </w:r>
      <w:r>
        <w:t>(e.g.,</w:t>
      </w:r>
      <w:r>
        <w:rPr>
          <w:spacing w:val="-15"/>
        </w:rPr>
        <w:t xml:space="preserve"> </w:t>
      </w:r>
      <w:r>
        <w:t>a</w:t>
      </w:r>
      <w:r>
        <w:rPr>
          <w:spacing w:val="-15"/>
        </w:rPr>
        <w:t xml:space="preserve"> </w:t>
      </w:r>
      <w:r>
        <w:t>required</w:t>
      </w:r>
      <w:r>
        <w:rPr>
          <w:spacing w:val="-15"/>
        </w:rPr>
        <w:t xml:space="preserve"> </w:t>
      </w:r>
      <w:r>
        <w:t>day</w:t>
      </w:r>
      <w:r>
        <w:rPr>
          <w:spacing w:val="-15"/>
        </w:rPr>
        <w:t xml:space="preserve"> </w:t>
      </w:r>
      <w:r>
        <w:t>at</w:t>
      </w:r>
      <w:r>
        <w:rPr>
          <w:spacing w:val="-15"/>
        </w:rPr>
        <w:t xml:space="preserve"> </w:t>
      </w:r>
      <w:r>
        <w:t>externship</w:t>
      </w:r>
      <w:r>
        <w:rPr>
          <w:spacing w:val="-15"/>
        </w:rPr>
        <w:t xml:space="preserve"> </w:t>
      </w:r>
      <w:r>
        <w:t>or</w:t>
      </w:r>
      <w:r>
        <w:rPr>
          <w:spacing w:val="-15"/>
        </w:rPr>
        <w:t xml:space="preserve"> </w:t>
      </w:r>
      <w:r>
        <w:t>a</w:t>
      </w:r>
      <w:r>
        <w:rPr>
          <w:spacing w:val="-15"/>
        </w:rPr>
        <w:t xml:space="preserve"> </w:t>
      </w:r>
      <w:r>
        <w:t>conference</w:t>
      </w:r>
      <w:r>
        <w:rPr>
          <w:spacing w:val="-15"/>
        </w:rPr>
        <w:t xml:space="preserve"> </w:t>
      </w:r>
      <w:r>
        <w:t>presentation). “Case</w:t>
      </w:r>
      <w:r>
        <w:rPr>
          <w:spacing w:val="-4"/>
        </w:rPr>
        <w:t xml:space="preserve"> </w:t>
      </w:r>
      <w:r>
        <w:t>Conference”</w:t>
      </w:r>
      <w:r>
        <w:rPr>
          <w:spacing w:val="-4"/>
        </w:rPr>
        <w:t xml:space="preserve"> </w:t>
      </w:r>
      <w:r>
        <w:t>presentations</w:t>
      </w:r>
      <w:r>
        <w:rPr>
          <w:spacing w:val="-4"/>
        </w:rPr>
        <w:t xml:space="preserve"> </w:t>
      </w:r>
      <w:r>
        <w:t>(described</w:t>
      </w:r>
      <w:r>
        <w:rPr>
          <w:spacing w:val="-4"/>
        </w:rPr>
        <w:t xml:space="preserve"> </w:t>
      </w:r>
      <w:r>
        <w:t>above)</w:t>
      </w:r>
      <w:r>
        <w:rPr>
          <w:spacing w:val="-4"/>
        </w:rPr>
        <w:t xml:space="preserve"> </w:t>
      </w:r>
      <w:r>
        <w:t>are</w:t>
      </w:r>
      <w:r>
        <w:rPr>
          <w:spacing w:val="-5"/>
        </w:rPr>
        <w:t xml:space="preserve"> </w:t>
      </w:r>
      <w:r>
        <w:t>made</w:t>
      </w:r>
      <w:r>
        <w:rPr>
          <w:spacing w:val="-4"/>
        </w:rPr>
        <w:t xml:space="preserve"> </w:t>
      </w:r>
      <w:r>
        <w:t>by</w:t>
      </w:r>
      <w:r>
        <w:rPr>
          <w:spacing w:val="-4"/>
        </w:rPr>
        <w:t xml:space="preserve"> </w:t>
      </w:r>
      <w:r>
        <w:t>other</w:t>
      </w:r>
      <w:r>
        <w:rPr>
          <w:spacing w:val="-5"/>
        </w:rPr>
        <w:t xml:space="preserve"> </w:t>
      </w:r>
      <w:r>
        <w:t>clinical</w:t>
      </w:r>
      <w:r>
        <w:rPr>
          <w:spacing w:val="-4"/>
        </w:rPr>
        <w:t xml:space="preserve"> </w:t>
      </w:r>
      <w:r>
        <w:t>students;</w:t>
      </w:r>
      <w:r>
        <w:rPr>
          <w:spacing w:val="-3"/>
        </w:rPr>
        <w:t xml:space="preserve"> </w:t>
      </w:r>
      <w:r>
        <w:t>attending case conferences is essential as a way of supporting fellow students and has an important educational</w:t>
      </w:r>
      <w:r>
        <w:rPr>
          <w:spacing w:val="-10"/>
        </w:rPr>
        <w:t xml:space="preserve"> </w:t>
      </w:r>
      <w:r>
        <w:t>function,</w:t>
      </w:r>
      <w:r>
        <w:rPr>
          <w:spacing w:val="-11"/>
        </w:rPr>
        <w:t xml:space="preserve"> </w:t>
      </w:r>
      <w:r>
        <w:t>as</w:t>
      </w:r>
      <w:r>
        <w:rPr>
          <w:spacing w:val="-13"/>
        </w:rPr>
        <w:t xml:space="preserve"> </w:t>
      </w:r>
      <w:r>
        <w:t>it</w:t>
      </w:r>
      <w:r>
        <w:rPr>
          <w:spacing w:val="-10"/>
        </w:rPr>
        <w:t xml:space="preserve"> </w:t>
      </w:r>
      <w:r>
        <w:t>exposes</w:t>
      </w:r>
      <w:r>
        <w:rPr>
          <w:spacing w:val="-11"/>
        </w:rPr>
        <w:t xml:space="preserve"> </w:t>
      </w:r>
      <w:r>
        <w:t>students</w:t>
      </w:r>
      <w:r>
        <w:rPr>
          <w:spacing w:val="-13"/>
        </w:rPr>
        <w:t xml:space="preserve"> </w:t>
      </w:r>
      <w:r>
        <w:t>to</w:t>
      </w:r>
      <w:r>
        <w:rPr>
          <w:spacing w:val="-13"/>
        </w:rPr>
        <w:t xml:space="preserve"> </w:t>
      </w:r>
      <w:r>
        <w:t>discussions</w:t>
      </w:r>
      <w:r>
        <w:rPr>
          <w:spacing w:val="-13"/>
        </w:rPr>
        <w:t xml:space="preserve"> </w:t>
      </w:r>
      <w:r>
        <w:t>of</w:t>
      </w:r>
      <w:r>
        <w:rPr>
          <w:spacing w:val="-14"/>
        </w:rPr>
        <w:t xml:space="preserve"> </w:t>
      </w:r>
      <w:r>
        <w:t>interesting</w:t>
      </w:r>
      <w:r>
        <w:rPr>
          <w:spacing w:val="-11"/>
        </w:rPr>
        <w:t xml:space="preserve"> </w:t>
      </w:r>
      <w:r>
        <w:t>clinical</w:t>
      </w:r>
      <w:r>
        <w:rPr>
          <w:spacing w:val="-13"/>
        </w:rPr>
        <w:t xml:space="preserve"> </w:t>
      </w:r>
      <w:r>
        <w:t>issues.</w:t>
      </w:r>
      <w:r>
        <w:rPr>
          <w:spacing w:val="-6"/>
        </w:rPr>
        <w:t xml:space="preserve"> </w:t>
      </w:r>
      <w:r>
        <w:t>If</w:t>
      </w:r>
      <w:r>
        <w:rPr>
          <w:spacing w:val="-12"/>
        </w:rPr>
        <w:t xml:space="preserve"> </w:t>
      </w:r>
      <w:r>
        <w:t>a</w:t>
      </w:r>
      <w:r>
        <w:rPr>
          <w:spacing w:val="-14"/>
        </w:rPr>
        <w:t xml:space="preserve"> </w:t>
      </w:r>
      <w:r>
        <w:t>student will</w:t>
      </w:r>
      <w:r>
        <w:rPr>
          <w:spacing w:val="-11"/>
        </w:rPr>
        <w:t xml:space="preserve"> </w:t>
      </w:r>
      <w:r>
        <w:t>be</w:t>
      </w:r>
      <w:r>
        <w:rPr>
          <w:spacing w:val="-13"/>
        </w:rPr>
        <w:t xml:space="preserve"> </w:t>
      </w:r>
      <w:r>
        <w:t>absent</w:t>
      </w:r>
      <w:r>
        <w:rPr>
          <w:spacing w:val="-12"/>
        </w:rPr>
        <w:t xml:space="preserve"> </w:t>
      </w:r>
      <w:r>
        <w:t>from</w:t>
      </w:r>
      <w:r>
        <w:rPr>
          <w:spacing w:val="-12"/>
        </w:rPr>
        <w:t xml:space="preserve"> </w:t>
      </w:r>
      <w:r>
        <w:t>a</w:t>
      </w:r>
      <w:r>
        <w:rPr>
          <w:spacing w:val="-11"/>
        </w:rPr>
        <w:t xml:space="preserve"> </w:t>
      </w:r>
      <w:r>
        <w:t>“Brown</w:t>
      </w:r>
      <w:r>
        <w:rPr>
          <w:spacing w:val="-13"/>
        </w:rPr>
        <w:t xml:space="preserve"> </w:t>
      </w:r>
      <w:r>
        <w:t>Bag”</w:t>
      </w:r>
      <w:r>
        <w:rPr>
          <w:spacing w:val="-13"/>
        </w:rPr>
        <w:t xml:space="preserve"> </w:t>
      </w:r>
      <w:r>
        <w:t>or</w:t>
      </w:r>
      <w:r>
        <w:rPr>
          <w:spacing w:val="-13"/>
        </w:rPr>
        <w:t xml:space="preserve"> </w:t>
      </w:r>
      <w:r>
        <w:t>“Case</w:t>
      </w:r>
      <w:r>
        <w:rPr>
          <w:spacing w:val="-13"/>
        </w:rPr>
        <w:t xml:space="preserve"> </w:t>
      </w:r>
      <w:r>
        <w:t>Conference”</w:t>
      </w:r>
      <w:r>
        <w:rPr>
          <w:spacing w:val="-13"/>
        </w:rPr>
        <w:t xml:space="preserve"> </w:t>
      </w:r>
      <w:r>
        <w:t>presentation,</w:t>
      </w:r>
      <w:r>
        <w:rPr>
          <w:spacing w:val="-12"/>
        </w:rPr>
        <w:t xml:space="preserve"> </w:t>
      </w:r>
      <w:r>
        <w:t>they</w:t>
      </w:r>
      <w:r>
        <w:rPr>
          <w:spacing w:val="-12"/>
        </w:rPr>
        <w:t xml:space="preserve"> </w:t>
      </w:r>
      <w:r>
        <w:t>must</w:t>
      </w:r>
      <w:r>
        <w:rPr>
          <w:spacing w:val="-11"/>
        </w:rPr>
        <w:t xml:space="preserve"> </w:t>
      </w:r>
      <w:r>
        <w:t>contact</w:t>
      </w:r>
      <w:r>
        <w:rPr>
          <w:spacing w:val="-12"/>
        </w:rPr>
        <w:t xml:space="preserve"> </w:t>
      </w:r>
      <w:r>
        <w:t>the</w:t>
      </w:r>
      <w:r>
        <w:rPr>
          <w:spacing w:val="-13"/>
        </w:rPr>
        <w:t xml:space="preserve"> </w:t>
      </w:r>
      <w:r>
        <w:t>DCT in</w:t>
      </w:r>
      <w:r>
        <w:rPr>
          <w:spacing w:val="-8"/>
        </w:rPr>
        <w:t xml:space="preserve"> </w:t>
      </w:r>
      <w:r>
        <w:t>advance,</w:t>
      </w:r>
      <w:r>
        <w:rPr>
          <w:spacing w:val="-6"/>
        </w:rPr>
        <w:t xml:space="preserve"> </w:t>
      </w:r>
      <w:r>
        <w:t>and</w:t>
      </w:r>
      <w:r>
        <w:rPr>
          <w:spacing w:val="-8"/>
        </w:rPr>
        <w:t xml:space="preserve"> </w:t>
      </w:r>
      <w:r>
        <w:t>attendance</w:t>
      </w:r>
      <w:r>
        <w:rPr>
          <w:spacing w:val="-9"/>
        </w:rPr>
        <w:t xml:space="preserve"> </w:t>
      </w:r>
      <w:r>
        <w:t>at</w:t>
      </w:r>
      <w:r>
        <w:rPr>
          <w:spacing w:val="-8"/>
        </w:rPr>
        <w:t xml:space="preserve"> </w:t>
      </w:r>
      <w:r>
        <w:t>these</w:t>
      </w:r>
      <w:r>
        <w:rPr>
          <w:spacing w:val="-9"/>
        </w:rPr>
        <w:t xml:space="preserve"> </w:t>
      </w:r>
      <w:r>
        <w:t>presentations</w:t>
      </w:r>
      <w:r>
        <w:rPr>
          <w:spacing w:val="-8"/>
        </w:rPr>
        <w:t xml:space="preserve"> </w:t>
      </w:r>
      <w:r>
        <w:t>is</w:t>
      </w:r>
      <w:r>
        <w:rPr>
          <w:spacing w:val="-8"/>
        </w:rPr>
        <w:t xml:space="preserve"> </w:t>
      </w:r>
      <w:r>
        <w:t>considered</w:t>
      </w:r>
      <w:r>
        <w:rPr>
          <w:spacing w:val="-8"/>
        </w:rPr>
        <w:t xml:space="preserve"> </w:t>
      </w:r>
      <w:r>
        <w:t>in</w:t>
      </w:r>
      <w:r>
        <w:rPr>
          <w:spacing w:val="-8"/>
        </w:rPr>
        <w:t xml:space="preserve"> </w:t>
      </w:r>
      <w:r>
        <w:t>student</w:t>
      </w:r>
      <w:r>
        <w:rPr>
          <w:spacing w:val="-8"/>
        </w:rPr>
        <w:t xml:space="preserve"> </w:t>
      </w:r>
      <w:r>
        <w:t>evaluations</w:t>
      </w:r>
      <w:r>
        <w:rPr>
          <w:spacing w:val="-8"/>
        </w:rPr>
        <w:t xml:space="preserve"> </w:t>
      </w:r>
      <w:r>
        <w:t>by</w:t>
      </w:r>
      <w:r>
        <w:rPr>
          <w:spacing w:val="-8"/>
        </w:rPr>
        <w:t xml:space="preserve"> </w:t>
      </w:r>
      <w:r>
        <w:t>faculty</w:t>
      </w:r>
      <w:r>
        <w:rPr>
          <w:spacing w:val="-8"/>
        </w:rPr>
        <w:t xml:space="preserve"> </w:t>
      </w:r>
      <w:r>
        <w:t>at the end of the year.</w:t>
      </w:r>
    </w:p>
    <w:p w14:paraId="6363066F" w14:textId="77777777" w:rsidR="003B0F38" w:rsidRDefault="003B0F38">
      <w:pPr>
        <w:pStyle w:val="BodyText"/>
        <w:spacing w:before="275"/>
        <w:rPr>
          <w:sz w:val="32"/>
        </w:rPr>
      </w:pPr>
    </w:p>
    <w:p w14:paraId="68FAAB5C" w14:textId="77777777" w:rsidR="003B0F38" w:rsidRDefault="00AB73AE">
      <w:pPr>
        <w:pStyle w:val="Heading1"/>
        <w:ind w:left="314" w:right="674"/>
        <w:jc w:val="center"/>
      </w:pPr>
      <w:bookmarkStart w:id="27" w:name="_bookmark27"/>
      <w:bookmarkEnd w:id="27"/>
      <w:r>
        <w:t>Program</w:t>
      </w:r>
      <w:r>
        <w:rPr>
          <w:spacing w:val="-11"/>
        </w:rPr>
        <w:t xml:space="preserve"> </w:t>
      </w:r>
      <w:r>
        <w:t>Procedures</w:t>
      </w:r>
      <w:r>
        <w:rPr>
          <w:spacing w:val="-11"/>
        </w:rPr>
        <w:t xml:space="preserve"> </w:t>
      </w:r>
      <w:r>
        <w:t>and</w:t>
      </w:r>
      <w:r>
        <w:rPr>
          <w:spacing w:val="-11"/>
        </w:rPr>
        <w:t xml:space="preserve"> </w:t>
      </w:r>
      <w:r>
        <w:rPr>
          <w:spacing w:val="-2"/>
        </w:rPr>
        <w:t>Resources</w:t>
      </w:r>
    </w:p>
    <w:p w14:paraId="738CDCDC" w14:textId="77777777" w:rsidR="003B0F38" w:rsidRDefault="00AB73AE">
      <w:pPr>
        <w:pStyle w:val="Heading1"/>
        <w:spacing w:before="278"/>
        <w:jc w:val="left"/>
      </w:pPr>
      <w:bookmarkStart w:id="28" w:name="_bookmark28"/>
      <w:bookmarkEnd w:id="28"/>
      <w:r>
        <w:rPr>
          <w:spacing w:val="-2"/>
        </w:rPr>
        <w:t>Orientation</w:t>
      </w:r>
    </w:p>
    <w:p w14:paraId="7E01C819" w14:textId="77777777" w:rsidR="003B0F38" w:rsidRDefault="003B0F38">
      <w:pPr>
        <w:pStyle w:val="BodyText"/>
        <w:rPr>
          <w:b/>
        </w:rPr>
      </w:pPr>
    </w:p>
    <w:p w14:paraId="256661BE" w14:textId="77777777" w:rsidR="003B0F38" w:rsidRDefault="00AB73AE">
      <w:pPr>
        <w:pStyle w:val="BodyText"/>
        <w:ind w:left="360" w:right="712"/>
        <w:jc w:val="both"/>
      </w:pPr>
      <w:r>
        <w:t>In</w:t>
      </w:r>
      <w:r>
        <w:rPr>
          <w:spacing w:val="-11"/>
        </w:rPr>
        <w:t xml:space="preserve"> </w:t>
      </w:r>
      <w:r>
        <w:t>the</w:t>
      </w:r>
      <w:r>
        <w:rPr>
          <w:spacing w:val="-11"/>
        </w:rPr>
        <w:t xml:space="preserve"> </w:t>
      </w:r>
      <w:r>
        <w:t>week</w:t>
      </w:r>
      <w:r>
        <w:rPr>
          <w:spacing w:val="-11"/>
        </w:rPr>
        <w:t xml:space="preserve"> </w:t>
      </w:r>
      <w:r>
        <w:t>prior</w:t>
      </w:r>
      <w:r>
        <w:rPr>
          <w:spacing w:val="-12"/>
        </w:rPr>
        <w:t xml:space="preserve"> </w:t>
      </w:r>
      <w:r>
        <w:t>to</w:t>
      </w:r>
      <w:r>
        <w:rPr>
          <w:spacing w:val="-10"/>
        </w:rPr>
        <w:t xml:space="preserve"> </w:t>
      </w:r>
      <w:r>
        <w:t>the</w:t>
      </w:r>
      <w:r>
        <w:rPr>
          <w:spacing w:val="-11"/>
        </w:rPr>
        <w:t xml:space="preserve"> </w:t>
      </w:r>
      <w:r>
        <w:t>start</w:t>
      </w:r>
      <w:r>
        <w:rPr>
          <w:spacing w:val="-11"/>
        </w:rPr>
        <w:t xml:space="preserve"> </w:t>
      </w:r>
      <w:r>
        <w:t>of</w:t>
      </w:r>
      <w:r>
        <w:rPr>
          <w:spacing w:val="-11"/>
        </w:rPr>
        <w:t xml:space="preserve"> </w:t>
      </w:r>
      <w:r>
        <w:t>the</w:t>
      </w:r>
      <w:r>
        <w:rPr>
          <w:spacing w:val="-11"/>
        </w:rPr>
        <w:t xml:space="preserve"> </w:t>
      </w:r>
      <w:r>
        <w:t>fall</w:t>
      </w:r>
      <w:r>
        <w:rPr>
          <w:spacing w:val="-8"/>
        </w:rPr>
        <w:t xml:space="preserve"> </w:t>
      </w:r>
      <w:r>
        <w:t>semester,</w:t>
      </w:r>
      <w:r>
        <w:rPr>
          <w:spacing w:val="-11"/>
        </w:rPr>
        <w:t xml:space="preserve"> </w:t>
      </w:r>
      <w:r>
        <w:t>an</w:t>
      </w:r>
      <w:r>
        <w:rPr>
          <w:spacing w:val="-11"/>
        </w:rPr>
        <w:t xml:space="preserve"> </w:t>
      </w:r>
      <w:r>
        <w:t>orientation</w:t>
      </w:r>
      <w:r>
        <w:rPr>
          <w:spacing w:val="-10"/>
        </w:rPr>
        <w:t xml:space="preserve"> </w:t>
      </w:r>
      <w:r>
        <w:t>meeting</w:t>
      </w:r>
      <w:r>
        <w:rPr>
          <w:spacing w:val="-11"/>
        </w:rPr>
        <w:t xml:space="preserve"> </w:t>
      </w:r>
      <w:r>
        <w:t>is</w:t>
      </w:r>
      <w:r>
        <w:rPr>
          <w:spacing w:val="-12"/>
        </w:rPr>
        <w:t xml:space="preserve"> </w:t>
      </w:r>
      <w:r>
        <w:t>held</w:t>
      </w:r>
      <w:r>
        <w:rPr>
          <w:spacing w:val="-10"/>
        </w:rPr>
        <w:t xml:space="preserve"> </w:t>
      </w:r>
      <w:r>
        <w:t>at</w:t>
      </w:r>
      <w:r>
        <w:rPr>
          <w:spacing w:val="-10"/>
        </w:rPr>
        <w:t xml:space="preserve"> </w:t>
      </w:r>
      <w:r>
        <w:t>John</w:t>
      </w:r>
      <w:r>
        <w:rPr>
          <w:spacing w:val="-13"/>
        </w:rPr>
        <w:t xml:space="preserve"> </w:t>
      </w:r>
      <w:r>
        <w:t>Jay</w:t>
      </w:r>
      <w:r>
        <w:rPr>
          <w:spacing w:val="-11"/>
        </w:rPr>
        <w:t xml:space="preserve"> </w:t>
      </w:r>
      <w:r>
        <w:t>College for new students. At this meeting, the faculty and students are introduced to each other, the Program and its requirements are discussed, and general housekeeping procedures are explained. Additionally,</w:t>
      </w:r>
      <w:r>
        <w:rPr>
          <w:spacing w:val="-11"/>
        </w:rPr>
        <w:t xml:space="preserve"> </w:t>
      </w:r>
      <w:r>
        <w:t>the</w:t>
      </w:r>
      <w:r>
        <w:rPr>
          <w:spacing w:val="-11"/>
        </w:rPr>
        <w:t xml:space="preserve"> </w:t>
      </w:r>
      <w:r>
        <w:t>Graduate</w:t>
      </w:r>
      <w:r>
        <w:rPr>
          <w:spacing w:val="-12"/>
        </w:rPr>
        <w:t xml:space="preserve"> </w:t>
      </w:r>
      <w:r>
        <w:t>Center</w:t>
      </w:r>
      <w:r>
        <w:rPr>
          <w:spacing w:val="-12"/>
        </w:rPr>
        <w:t xml:space="preserve"> </w:t>
      </w:r>
      <w:r>
        <w:t>holds</w:t>
      </w:r>
      <w:r>
        <w:rPr>
          <w:spacing w:val="-10"/>
        </w:rPr>
        <w:t xml:space="preserve"> </w:t>
      </w:r>
      <w:r>
        <w:t>an</w:t>
      </w:r>
      <w:r>
        <w:rPr>
          <w:spacing w:val="-11"/>
        </w:rPr>
        <w:t xml:space="preserve"> </w:t>
      </w:r>
      <w:r>
        <w:t>orientation</w:t>
      </w:r>
      <w:r>
        <w:rPr>
          <w:spacing w:val="-10"/>
        </w:rPr>
        <w:t xml:space="preserve"> </w:t>
      </w:r>
      <w:r>
        <w:t>for</w:t>
      </w:r>
      <w:r>
        <w:rPr>
          <w:spacing w:val="-12"/>
        </w:rPr>
        <w:t xml:space="preserve"> </w:t>
      </w:r>
      <w:r>
        <w:t>all</w:t>
      </w:r>
      <w:r>
        <w:rPr>
          <w:spacing w:val="-10"/>
        </w:rPr>
        <w:t xml:space="preserve"> </w:t>
      </w:r>
      <w:r>
        <w:t>incoming</w:t>
      </w:r>
      <w:r>
        <w:rPr>
          <w:spacing w:val="-10"/>
        </w:rPr>
        <w:t xml:space="preserve"> </w:t>
      </w:r>
      <w:r>
        <w:t>doctoral</w:t>
      </w:r>
      <w:r>
        <w:rPr>
          <w:spacing w:val="-10"/>
        </w:rPr>
        <w:t xml:space="preserve"> </w:t>
      </w:r>
      <w:r>
        <w:t>students.</w:t>
      </w:r>
      <w:r>
        <w:rPr>
          <w:spacing w:val="-10"/>
        </w:rPr>
        <w:t xml:space="preserve"> </w:t>
      </w:r>
      <w:r>
        <w:t>This</w:t>
      </w:r>
      <w:r>
        <w:rPr>
          <w:spacing w:val="-10"/>
        </w:rPr>
        <w:t xml:space="preserve"> </w:t>
      </w:r>
      <w:r>
        <w:t>all-day event is usually held during the week before classes start and includes more general information on Graduate Center policies and procedures.</w:t>
      </w:r>
    </w:p>
    <w:p w14:paraId="63C076D6" w14:textId="77777777" w:rsidR="003B0F38" w:rsidRDefault="003B0F38">
      <w:pPr>
        <w:pStyle w:val="BodyText"/>
      </w:pPr>
    </w:p>
    <w:p w14:paraId="699BCE26" w14:textId="77777777" w:rsidR="003B0F38" w:rsidRDefault="00AB73AE">
      <w:pPr>
        <w:pStyle w:val="Heading1"/>
      </w:pPr>
      <w:bookmarkStart w:id="29" w:name="_bookmark29"/>
      <w:bookmarkEnd w:id="29"/>
      <w:r>
        <w:t>Graduate</w:t>
      </w:r>
      <w:r>
        <w:rPr>
          <w:spacing w:val="-11"/>
        </w:rPr>
        <w:t xml:space="preserve"> </w:t>
      </w:r>
      <w:r>
        <w:t>Center</w:t>
      </w:r>
      <w:r>
        <w:rPr>
          <w:spacing w:val="-9"/>
        </w:rPr>
        <w:t xml:space="preserve"> </w:t>
      </w:r>
      <w:r>
        <w:t>Student</w:t>
      </w:r>
      <w:r>
        <w:rPr>
          <w:spacing w:val="-11"/>
        </w:rPr>
        <w:t xml:space="preserve"> </w:t>
      </w:r>
      <w:r>
        <w:rPr>
          <w:spacing w:val="-2"/>
        </w:rPr>
        <w:t>Handbook</w:t>
      </w:r>
    </w:p>
    <w:p w14:paraId="194082EA" w14:textId="77777777" w:rsidR="003B0F38" w:rsidRDefault="00AB73AE">
      <w:pPr>
        <w:pStyle w:val="BodyText"/>
        <w:spacing w:before="275"/>
        <w:ind w:left="360" w:right="718"/>
        <w:jc w:val="both"/>
      </w:pPr>
      <w:r>
        <w:t>Students are advised to consult the Graduate Center Student Handbook, which is published each year by the Graduate Center. It contains the academic calendar, tuition and fee schedules, information</w:t>
      </w:r>
      <w:r>
        <w:rPr>
          <w:spacing w:val="-3"/>
        </w:rPr>
        <w:t xml:space="preserve"> </w:t>
      </w:r>
      <w:r>
        <w:t>on</w:t>
      </w:r>
      <w:r>
        <w:rPr>
          <w:spacing w:val="-3"/>
        </w:rPr>
        <w:t xml:space="preserve"> </w:t>
      </w:r>
      <w:r>
        <w:t>the</w:t>
      </w:r>
      <w:r>
        <w:rPr>
          <w:spacing w:val="-4"/>
        </w:rPr>
        <w:t xml:space="preserve"> </w:t>
      </w:r>
      <w:r>
        <w:t>offices</w:t>
      </w:r>
      <w:r>
        <w:rPr>
          <w:spacing w:val="-3"/>
        </w:rPr>
        <w:t xml:space="preserve"> </w:t>
      </w:r>
      <w:r>
        <w:t>of</w:t>
      </w:r>
      <w:r>
        <w:rPr>
          <w:spacing w:val="-3"/>
        </w:rPr>
        <w:t xml:space="preserve"> </w:t>
      </w:r>
      <w:r>
        <w:t>CUNY,</w:t>
      </w:r>
      <w:r>
        <w:rPr>
          <w:spacing w:val="-3"/>
        </w:rPr>
        <w:t xml:space="preserve"> </w:t>
      </w:r>
      <w:r>
        <w:t>including</w:t>
      </w:r>
      <w:r>
        <w:rPr>
          <w:spacing w:val="-3"/>
        </w:rPr>
        <w:t xml:space="preserve"> </w:t>
      </w:r>
      <w:r>
        <w:t>the</w:t>
      </w:r>
      <w:r>
        <w:rPr>
          <w:spacing w:val="-4"/>
        </w:rPr>
        <w:t xml:space="preserve"> </w:t>
      </w:r>
      <w:r>
        <w:t>financial</w:t>
      </w:r>
      <w:r>
        <w:rPr>
          <w:spacing w:val="-3"/>
        </w:rPr>
        <w:t xml:space="preserve"> </w:t>
      </w:r>
      <w:r>
        <w:t>aid</w:t>
      </w:r>
      <w:r>
        <w:rPr>
          <w:spacing w:val="-3"/>
        </w:rPr>
        <w:t xml:space="preserve"> </w:t>
      </w:r>
      <w:r>
        <w:t>office,</w:t>
      </w:r>
      <w:r>
        <w:rPr>
          <w:spacing w:val="-3"/>
        </w:rPr>
        <w:t xml:space="preserve"> </w:t>
      </w:r>
      <w:r>
        <w:t>and</w:t>
      </w:r>
      <w:r>
        <w:rPr>
          <w:spacing w:val="-1"/>
        </w:rPr>
        <w:t xml:space="preserve"> </w:t>
      </w:r>
      <w:r>
        <w:t>a</w:t>
      </w:r>
      <w:r>
        <w:rPr>
          <w:spacing w:val="-4"/>
        </w:rPr>
        <w:t xml:space="preserve"> </w:t>
      </w:r>
      <w:r>
        <w:t>great</w:t>
      </w:r>
      <w:r>
        <w:rPr>
          <w:spacing w:val="-3"/>
        </w:rPr>
        <w:t xml:space="preserve"> </w:t>
      </w:r>
      <w:r>
        <w:t>deal</w:t>
      </w:r>
      <w:r>
        <w:rPr>
          <w:spacing w:val="-3"/>
        </w:rPr>
        <w:t xml:space="preserve"> </w:t>
      </w:r>
      <w:r>
        <w:t>more</w:t>
      </w:r>
      <w:r>
        <w:rPr>
          <w:spacing w:val="-4"/>
        </w:rPr>
        <w:t xml:space="preserve"> </w:t>
      </w:r>
      <w:r>
        <w:t>that is of vital importance to students.</w:t>
      </w:r>
    </w:p>
    <w:p w14:paraId="5AEB0F31" w14:textId="77777777" w:rsidR="003B0F38" w:rsidRDefault="003B0F38">
      <w:pPr>
        <w:pStyle w:val="BodyText"/>
        <w:spacing w:before="1"/>
      </w:pPr>
    </w:p>
    <w:p w14:paraId="06B2AFE2" w14:textId="77777777" w:rsidR="003B0F38" w:rsidRDefault="00AB73AE">
      <w:pPr>
        <w:pStyle w:val="BodyText"/>
        <w:ind w:left="360"/>
        <w:jc w:val="both"/>
      </w:pPr>
      <w:r>
        <w:t>The</w:t>
      </w:r>
      <w:r>
        <w:rPr>
          <w:spacing w:val="-5"/>
        </w:rPr>
        <w:t xml:space="preserve"> </w:t>
      </w:r>
      <w:r>
        <w:t>handbook</w:t>
      </w:r>
      <w:r>
        <w:rPr>
          <w:spacing w:val="-1"/>
        </w:rPr>
        <w:t xml:space="preserve"> </w:t>
      </w:r>
      <w:r>
        <w:t>is available</w:t>
      </w:r>
      <w:r>
        <w:rPr>
          <w:spacing w:val="-2"/>
        </w:rPr>
        <w:t xml:space="preserve"> </w:t>
      </w:r>
      <w:r>
        <w:t xml:space="preserve">at: </w:t>
      </w:r>
      <w:hyperlink r:id="rId31">
        <w:r>
          <w:rPr>
            <w:color w:val="0462C1"/>
            <w:u w:val="single" w:color="0462C1"/>
          </w:rPr>
          <w:t>https://www.gc.cuny.edu/student-</w:t>
        </w:r>
        <w:r>
          <w:rPr>
            <w:color w:val="0462C1"/>
            <w:spacing w:val="-2"/>
            <w:u w:val="single" w:color="0462C1"/>
          </w:rPr>
          <w:t>handbook</w:t>
        </w:r>
      </w:hyperlink>
    </w:p>
    <w:p w14:paraId="101225DB" w14:textId="77777777" w:rsidR="003B0F38" w:rsidRDefault="003B0F38">
      <w:pPr>
        <w:pStyle w:val="BodyText"/>
      </w:pPr>
    </w:p>
    <w:p w14:paraId="2342F13E" w14:textId="77777777" w:rsidR="003B0F38" w:rsidRDefault="00AB73AE">
      <w:pPr>
        <w:pStyle w:val="Heading1"/>
        <w:ind w:left="314" w:right="674"/>
        <w:jc w:val="center"/>
      </w:pPr>
      <w:bookmarkStart w:id="30" w:name="_bookmark30"/>
      <w:bookmarkEnd w:id="30"/>
      <w:r>
        <w:t>Mentoring,</w:t>
      </w:r>
      <w:r>
        <w:rPr>
          <w:spacing w:val="-12"/>
        </w:rPr>
        <w:t xml:space="preserve"> </w:t>
      </w:r>
      <w:r>
        <w:t>Faculty</w:t>
      </w:r>
      <w:r>
        <w:rPr>
          <w:spacing w:val="-10"/>
        </w:rPr>
        <w:t xml:space="preserve"> </w:t>
      </w:r>
      <w:r>
        <w:t>Advising,</w:t>
      </w:r>
      <w:r>
        <w:rPr>
          <w:spacing w:val="-12"/>
        </w:rPr>
        <w:t xml:space="preserve"> </w:t>
      </w:r>
      <w:r>
        <w:t>and</w:t>
      </w:r>
      <w:r>
        <w:rPr>
          <w:spacing w:val="-6"/>
        </w:rPr>
        <w:t xml:space="preserve"> </w:t>
      </w:r>
      <w:r>
        <w:t>Course</w:t>
      </w:r>
      <w:r>
        <w:rPr>
          <w:spacing w:val="-10"/>
        </w:rPr>
        <w:t xml:space="preserve"> </w:t>
      </w:r>
      <w:r>
        <w:rPr>
          <w:spacing w:val="-2"/>
        </w:rPr>
        <w:t>Planning</w:t>
      </w:r>
    </w:p>
    <w:p w14:paraId="5A2D9138" w14:textId="77777777" w:rsidR="003B0F38" w:rsidRDefault="00AB73AE">
      <w:pPr>
        <w:pStyle w:val="BodyText"/>
        <w:spacing w:before="278"/>
        <w:ind w:left="360"/>
        <w:jc w:val="both"/>
      </w:pPr>
      <w:r>
        <w:t>Each</w:t>
      </w:r>
      <w:r>
        <w:rPr>
          <w:spacing w:val="15"/>
        </w:rPr>
        <w:t xml:space="preserve"> </w:t>
      </w:r>
      <w:r>
        <w:t>student</w:t>
      </w:r>
      <w:r>
        <w:rPr>
          <w:spacing w:val="15"/>
        </w:rPr>
        <w:t xml:space="preserve"> </w:t>
      </w:r>
      <w:r>
        <w:t>is</w:t>
      </w:r>
      <w:r>
        <w:rPr>
          <w:spacing w:val="17"/>
        </w:rPr>
        <w:t xml:space="preserve"> </w:t>
      </w:r>
      <w:r>
        <w:t>required</w:t>
      </w:r>
      <w:r>
        <w:rPr>
          <w:spacing w:val="17"/>
        </w:rPr>
        <w:t xml:space="preserve"> </w:t>
      </w:r>
      <w:r>
        <w:t>to</w:t>
      </w:r>
      <w:r>
        <w:rPr>
          <w:spacing w:val="17"/>
        </w:rPr>
        <w:t xml:space="preserve"> </w:t>
      </w:r>
      <w:r>
        <w:t>have</w:t>
      </w:r>
      <w:r>
        <w:rPr>
          <w:spacing w:val="14"/>
        </w:rPr>
        <w:t xml:space="preserve"> </w:t>
      </w:r>
      <w:r>
        <w:t>a</w:t>
      </w:r>
      <w:r>
        <w:rPr>
          <w:spacing w:val="14"/>
        </w:rPr>
        <w:t xml:space="preserve"> </w:t>
      </w:r>
      <w:r>
        <w:t>faculty</w:t>
      </w:r>
      <w:r>
        <w:rPr>
          <w:spacing w:val="16"/>
        </w:rPr>
        <w:t xml:space="preserve"> </w:t>
      </w:r>
      <w:r>
        <w:t>mentor</w:t>
      </w:r>
      <w:r>
        <w:rPr>
          <w:spacing w:val="17"/>
        </w:rPr>
        <w:t xml:space="preserve"> </w:t>
      </w:r>
      <w:r>
        <w:t>for</w:t>
      </w:r>
      <w:r>
        <w:rPr>
          <w:spacing w:val="15"/>
        </w:rPr>
        <w:t xml:space="preserve"> </w:t>
      </w:r>
      <w:r>
        <w:t>the</w:t>
      </w:r>
      <w:r>
        <w:rPr>
          <w:spacing w:val="15"/>
        </w:rPr>
        <w:t xml:space="preserve"> </w:t>
      </w:r>
      <w:r>
        <w:t>duration</w:t>
      </w:r>
      <w:r>
        <w:rPr>
          <w:spacing w:val="15"/>
        </w:rPr>
        <w:t xml:space="preserve"> </w:t>
      </w:r>
      <w:r>
        <w:t>of</w:t>
      </w:r>
      <w:r>
        <w:rPr>
          <w:spacing w:val="15"/>
        </w:rPr>
        <w:t xml:space="preserve"> </w:t>
      </w:r>
      <w:r>
        <w:t>his/her</w:t>
      </w:r>
      <w:r>
        <w:rPr>
          <w:spacing w:val="14"/>
        </w:rPr>
        <w:t xml:space="preserve"> </w:t>
      </w:r>
      <w:r>
        <w:t>course</w:t>
      </w:r>
      <w:r>
        <w:rPr>
          <w:spacing w:val="15"/>
        </w:rPr>
        <w:t xml:space="preserve"> </w:t>
      </w:r>
      <w:r>
        <w:t>of</w:t>
      </w:r>
      <w:r>
        <w:rPr>
          <w:spacing w:val="14"/>
        </w:rPr>
        <w:t xml:space="preserve"> </w:t>
      </w:r>
      <w:r>
        <w:t>study.</w:t>
      </w:r>
      <w:r>
        <w:rPr>
          <w:spacing w:val="18"/>
        </w:rPr>
        <w:t xml:space="preserve"> </w:t>
      </w:r>
      <w:r>
        <w:rPr>
          <w:spacing w:val="-5"/>
        </w:rPr>
        <w:t>In</w:t>
      </w:r>
    </w:p>
    <w:p w14:paraId="2128E5F1" w14:textId="77777777" w:rsidR="003B0F38" w:rsidRDefault="003B0F38">
      <w:pPr>
        <w:pStyle w:val="BodyText"/>
        <w:jc w:val="both"/>
        <w:sectPr w:rsidR="003B0F38">
          <w:pgSz w:w="12240" w:h="15840"/>
          <w:pgMar w:top="1360" w:right="720" w:bottom="1240" w:left="1080" w:header="0" w:footer="1054" w:gutter="0"/>
          <w:cols w:space="720"/>
        </w:sectPr>
      </w:pPr>
    </w:p>
    <w:p w14:paraId="390A04CD" w14:textId="77777777" w:rsidR="003B0F38" w:rsidRDefault="00AB73AE">
      <w:pPr>
        <w:pStyle w:val="BodyText"/>
        <w:spacing w:before="79"/>
        <w:ind w:left="360" w:right="720"/>
        <w:jc w:val="both"/>
      </w:pPr>
      <w:r>
        <w:lastRenderedPageBreak/>
        <w:t>ongoing consultation with the student, the advisor reviews program requirements and deadlines, advises students on courses taken each semester, reviews student progress, approves registration and other forms and requests, and reviews the annual faculty reviews of student progress. In addition, the student will be incorporated into the mentor’s research lab and/or another faculty member’s lab (with the agreement of the mentor).</w:t>
      </w:r>
    </w:p>
    <w:p w14:paraId="5066F36E" w14:textId="77777777" w:rsidR="003B0F38" w:rsidRDefault="003B0F38">
      <w:pPr>
        <w:pStyle w:val="BodyText"/>
      </w:pPr>
    </w:p>
    <w:p w14:paraId="18959D54" w14:textId="77777777" w:rsidR="003B0F38" w:rsidRDefault="00AB73AE">
      <w:pPr>
        <w:pStyle w:val="BodyText"/>
        <w:ind w:left="360" w:right="716"/>
        <w:jc w:val="both"/>
      </w:pPr>
      <w:r>
        <w:t>As part of the admissions process, incoming students will receive an offer of admission that includes</w:t>
      </w:r>
      <w:r>
        <w:rPr>
          <w:spacing w:val="-8"/>
        </w:rPr>
        <w:t xml:space="preserve"> </w:t>
      </w:r>
      <w:r>
        <w:t>an</w:t>
      </w:r>
      <w:r>
        <w:rPr>
          <w:spacing w:val="-8"/>
        </w:rPr>
        <w:t xml:space="preserve"> </w:t>
      </w:r>
      <w:r>
        <w:t>indication</w:t>
      </w:r>
      <w:r>
        <w:rPr>
          <w:spacing w:val="-8"/>
        </w:rPr>
        <w:t xml:space="preserve"> </w:t>
      </w:r>
      <w:r>
        <w:t>of</w:t>
      </w:r>
      <w:r>
        <w:rPr>
          <w:spacing w:val="-7"/>
        </w:rPr>
        <w:t xml:space="preserve"> </w:t>
      </w:r>
      <w:r>
        <w:t>their</w:t>
      </w:r>
      <w:r>
        <w:rPr>
          <w:spacing w:val="-9"/>
        </w:rPr>
        <w:t xml:space="preserve"> </w:t>
      </w:r>
      <w:r>
        <w:t>faculty</w:t>
      </w:r>
      <w:r>
        <w:rPr>
          <w:spacing w:val="-8"/>
        </w:rPr>
        <w:t xml:space="preserve"> </w:t>
      </w:r>
      <w:r>
        <w:t>mentor.</w:t>
      </w:r>
      <w:r>
        <w:rPr>
          <w:spacing w:val="-6"/>
        </w:rPr>
        <w:t xml:space="preserve"> </w:t>
      </w:r>
      <w:r>
        <w:t>During</w:t>
      </w:r>
      <w:r>
        <w:rPr>
          <w:spacing w:val="-8"/>
        </w:rPr>
        <w:t xml:space="preserve"> </w:t>
      </w:r>
      <w:r>
        <w:t>the</w:t>
      </w:r>
      <w:r>
        <w:rPr>
          <w:spacing w:val="-9"/>
        </w:rPr>
        <w:t xml:space="preserve"> </w:t>
      </w:r>
      <w:r>
        <w:t>first</w:t>
      </w:r>
      <w:r>
        <w:rPr>
          <w:spacing w:val="-8"/>
        </w:rPr>
        <w:t xml:space="preserve"> </w:t>
      </w:r>
      <w:r>
        <w:t>year,</w:t>
      </w:r>
      <w:r>
        <w:rPr>
          <w:spacing w:val="-7"/>
        </w:rPr>
        <w:t xml:space="preserve"> </w:t>
      </w:r>
      <w:r>
        <w:t>the</w:t>
      </w:r>
      <w:r>
        <w:rPr>
          <w:spacing w:val="-9"/>
        </w:rPr>
        <w:t xml:space="preserve"> </w:t>
      </w:r>
      <w:r>
        <w:t>mentor</w:t>
      </w:r>
      <w:r>
        <w:rPr>
          <w:spacing w:val="-9"/>
        </w:rPr>
        <w:t xml:space="preserve"> </w:t>
      </w:r>
      <w:r>
        <w:t>will</w:t>
      </w:r>
      <w:r>
        <w:rPr>
          <w:spacing w:val="-8"/>
        </w:rPr>
        <w:t xml:space="preserve"> </w:t>
      </w:r>
      <w:r>
        <w:t>be</w:t>
      </w:r>
      <w:r>
        <w:rPr>
          <w:spacing w:val="-9"/>
        </w:rPr>
        <w:t xml:space="preserve"> </w:t>
      </w:r>
      <w:r>
        <w:t>responsible for completing paperwork and evaluations on behalf of the student and to facilitate progress towards completion of the first doctoral examination. We employ a flexible match model where students are free to do research with more than one faculty member, so long as they are making satisfactory</w:t>
      </w:r>
      <w:r>
        <w:rPr>
          <w:spacing w:val="-7"/>
        </w:rPr>
        <w:t xml:space="preserve"> </w:t>
      </w:r>
      <w:r>
        <w:t>progress</w:t>
      </w:r>
      <w:r>
        <w:rPr>
          <w:spacing w:val="-6"/>
        </w:rPr>
        <w:t xml:space="preserve"> </w:t>
      </w:r>
      <w:r>
        <w:t>toward</w:t>
      </w:r>
      <w:r>
        <w:rPr>
          <w:spacing w:val="-8"/>
        </w:rPr>
        <w:t xml:space="preserve"> </w:t>
      </w:r>
      <w:r>
        <w:t>program</w:t>
      </w:r>
      <w:r>
        <w:rPr>
          <w:spacing w:val="-6"/>
        </w:rPr>
        <w:t xml:space="preserve"> </w:t>
      </w:r>
      <w:r>
        <w:t>goals.</w:t>
      </w:r>
      <w:r>
        <w:rPr>
          <w:spacing w:val="-6"/>
        </w:rPr>
        <w:t xml:space="preserve"> </w:t>
      </w:r>
      <w:r>
        <w:t>Students</w:t>
      </w:r>
      <w:r>
        <w:rPr>
          <w:spacing w:val="-7"/>
        </w:rPr>
        <w:t xml:space="preserve"> </w:t>
      </w:r>
      <w:r>
        <w:t>may</w:t>
      </w:r>
      <w:r>
        <w:rPr>
          <w:spacing w:val="-7"/>
        </w:rPr>
        <w:t xml:space="preserve"> </w:t>
      </w:r>
      <w:r>
        <w:t>also</w:t>
      </w:r>
      <w:r>
        <w:rPr>
          <w:spacing w:val="-6"/>
        </w:rPr>
        <w:t xml:space="preserve"> </w:t>
      </w:r>
      <w:r>
        <w:t>switch</w:t>
      </w:r>
      <w:r>
        <w:rPr>
          <w:spacing w:val="-7"/>
        </w:rPr>
        <w:t xml:space="preserve"> </w:t>
      </w:r>
      <w:r>
        <w:t>mentors;</w:t>
      </w:r>
      <w:r>
        <w:rPr>
          <w:spacing w:val="-6"/>
        </w:rPr>
        <w:t xml:space="preserve"> </w:t>
      </w:r>
      <w:r>
        <w:t>however,</w:t>
      </w:r>
      <w:r>
        <w:rPr>
          <w:spacing w:val="-8"/>
        </w:rPr>
        <w:t xml:space="preserve"> </w:t>
      </w:r>
      <w:r>
        <w:t>students are encouraged to do so after completion of the First Doc, except in unusual circumstances.</w:t>
      </w:r>
    </w:p>
    <w:p w14:paraId="3EC1553D" w14:textId="77777777" w:rsidR="003B0F38" w:rsidRDefault="003B0F38">
      <w:pPr>
        <w:pStyle w:val="BodyText"/>
        <w:spacing w:before="1"/>
      </w:pPr>
    </w:p>
    <w:p w14:paraId="19EFE811" w14:textId="77777777" w:rsidR="003B0F38" w:rsidRDefault="00AB73AE">
      <w:pPr>
        <w:pStyle w:val="BodyText"/>
        <w:ind w:left="360" w:right="715"/>
        <w:jc w:val="both"/>
      </w:pPr>
      <w:r>
        <w:t>If a student is experiencing problems with their faculty mentor at any time, the DCT should be contacted</w:t>
      </w:r>
      <w:r>
        <w:rPr>
          <w:spacing w:val="-2"/>
        </w:rPr>
        <w:t xml:space="preserve"> </w:t>
      </w:r>
      <w:r>
        <w:t>for</w:t>
      </w:r>
      <w:r>
        <w:rPr>
          <w:spacing w:val="-6"/>
        </w:rPr>
        <w:t xml:space="preserve"> </w:t>
      </w:r>
      <w:r>
        <w:t>assistance</w:t>
      </w:r>
      <w:r>
        <w:rPr>
          <w:spacing w:val="-6"/>
        </w:rPr>
        <w:t xml:space="preserve"> </w:t>
      </w:r>
      <w:r>
        <w:t>if</w:t>
      </w:r>
      <w:r>
        <w:rPr>
          <w:spacing w:val="-6"/>
        </w:rPr>
        <w:t xml:space="preserve"> </w:t>
      </w:r>
      <w:r>
        <w:t>the</w:t>
      </w:r>
      <w:r>
        <w:rPr>
          <w:spacing w:val="-5"/>
        </w:rPr>
        <w:t xml:space="preserve"> </w:t>
      </w:r>
      <w:r>
        <w:t>student</w:t>
      </w:r>
      <w:r>
        <w:rPr>
          <w:spacing w:val="-5"/>
        </w:rPr>
        <w:t xml:space="preserve"> </w:t>
      </w:r>
      <w:r>
        <w:t>does</w:t>
      </w:r>
      <w:r>
        <w:rPr>
          <w:spacing w:val="-5"/>
        </w:rPr>
        <w:t xml:space="preserve"> </w:t>
      </w:r>
      <w:r>
        <w:t>not</w:t>
      </w:r>
      <w:r>
        <w:rPr>
          <w:spacing w:val="-4"/>
        </w:rPr>
        <w:t xml:space="preserve"> </w:t>
      </w:r>
      <w:r>
        <w:t>think</w:t>
      </w:r>
      <w:r>
        <w:rPr>
          <w:spacing w:val="-5"/>
        </w:rPr>
        <w:t xml:space="preserve"> </w:t>
      </w:r>
      <w:r>
        <w:t>they</w:t>
      </w:r>
      <w:r>
        <w:rPr>
          <w:spacing w:val="-5"/>
        </w:rPr>
        <w:t xml:space="preserve"> </w:t>
      </w:r>
      <w:r>
        <w:t>can</w:t>
      </w:r>
      <w:r>
        <w:rPr>
          <w:spacing w:val="-2"/>
        </w:rPr>
        <w:t xml:space="preserve"> </w:t>
      </w:r>
      <w:r>
        <w:t>resolve</w:t>
      </w:r>
      <w:r>
        <w:rPr>
          <w:spacing w:val="-5"/>
        </w:rPr>
        <w:t xml:space="preserve"> </w:t>
      </w:r>
      <w:r>
        <w:t>the</w:t>
      </w:r>
      <w:r>
        <w:rPr>
          <w:spacing w:val="-5"/>
        </w:rPr>
        <w:t xml:space="preserve"> </w:t>
      </w:r>
      <w:r>
        <w:t>problem</w:t>
      </w:r>
      <w:r>
        <w:rPr>
          <w:spacing w:val="-4"/>
        </w:rPr>
        <w:t xml:space="preserve"> </w:t>
      </w:r>
      <w:r>
        <w:t>on</w:t>
      </w:r>
      <w:r>
        <w:rPr>
          <w:spacing w:val="-5"/>
        </w:rPr>
        <w:t xml:space="preserve"> </w:t>
      </w:r>
      <w:r>
        <w:t>their</w:t>
      </w:r>
      <w:r>
        <w:rPr>
          <w:spacing w:val="-6"/>
        </w:rPr>
        <w:t xml:space="preserve"> </w:t>
      </w:r>
      <w:r>
        <w:t>own.</w:t>
      </w:r>
      <w:r>
        <w:rPr>
          <w:spacing w:val="-2"/>
        </w:rPr>
        <w:t xml:space="preserve"> </w:t>
      </w:r>
      <w:r>
        <w:t>If the DCT is the faculty mentor that the student is having problems with, then the student should contact the DPT or another faculty member that the student trusts in order to help resolve the mentoring problems. If either</w:t>
      </w:r>
      <w:r>
        <w:rPr>
          <w:spacing w:val="-1"/>
        </w:rPr>
        <w:t xml:space="preserve"> </w:t>
      </w:r>
      <w:r>
        <w:t>student or faculty mentor</w:t>
      </w:r>
      <w:r>
        <w:rPr>
          <w:spacing w:val="-1"/>
        </w:rPr>
        <w:t xml:space="preserve"> </w:t>
      </w:r>
      <w:r>
        <w:t>wish to have</w:t>
      </w:r>
      <w:r>
        <w:rPr>
          <w:spacing w:val="-1"/>
        </w:rPr>
        <w:t xml:space="preserve"> </w:t>
      </w:r>
      <w:r>
        <w:t>the</w:t>
      </w:r>
      <w:r>
        <w:rPr>
          <w:spacing w:val="-1"/>
        </w:rPr>
        <w:t xml:space="preserve"> </w:t>
      </w:r>
      <w:r>
        <w:t>student change</w:t>
      </w:r>
      <w:r>
        <w:rPr>
          <w:spacing w:val="-1"/>
        </w:rPr>
        <w:t xml:space="preserve"> </w:t>
      </w:r>
      <w:r>
        <w:t>mentors, either</w:t>
      </w:r>
      <w:r>
        <w:rPr>
          <w:spacing w:val="-2"/>
        </w:rPr>
        <w:t xml:space="preserve"> </w:t>
      </w:r>
      <w:r>
        <w:t>party</w:t>
      </w:r>
      <w:r>
        <w:rPr>
          <w:spacing w:val="-2"/>
        </w:rPr>
        <w:t xml:space="preserve"> </w:t>
      </w:r>
      <w:r>
        <w:t>may</w:t>
      </w:r>
      <w:r>
        <w:rPr>
          <w:spacing w:val="-2"/>
        </w:rPr>
        <w:t xml:space="preserve"> </w:t>
      </w:r>
      <w:r>
        <w:t>initiate</w:t>
      </w:r>
      <w:r>
        <w:rPr>
          <w:spacing w:val="-2"/>
        </w:rPr>
        <w:t xml:space="preserve"> </w:t>
      </w:r>
      <w:r>
        <w:t>the</w:t>
      </w:r>
      <w:r>
        <w:rPr>
          <w:spacing w:val="-3"/>
        </w:rPr>
        <w:t xml:space="preserve"> </w:t>
      </w:r>
      <w:r>
        <w:t>process</w:t>
      </w:r>
      <w:r>
        <w:rPr>
          <w:spacing w:val="-2"/>
        </w:rPr>
        <w:t xml:space="preserve"> </w:t>
      </w:r>
      <w:r>
        <w:t>for</w:t>
      </w:r>
      <w:r>
        <w:rPr>
          <w:spacing w:val="-1"/>
        </w:rPr>
        <w:t xml:space="preserve"> </w:t>
      </w:r>
      <w:r>
        <w:t>the</w:t>
      </w:r>
      <w:r>
        <w:rPr>
          <w:spacing w:val="-2"/>
        </w:rPr>
        <w:t xml:space="preserve"> </w:t>
      </w:r>
      <w:r>
        <w:t>identification</w:t>
      </w:r>
      <w:r>
        <w:rPr>
          <w:spacing w:val="-2"/>
        </w:rPr>
        <w:t xml:space="preserve"> </w:t>
      </w:r>
      <w:r>
        <w:t>of</w:t>
      </w:r>
      <w:r>
        <w:rPr>
          <w:spacing w:val="-1"/>
        </w:rPr>
        <w:t xml:space="preserve"> </w:t>
      </w:r>
      <w:r>
        <w:t>a</w:t>
      </w:r>
      <w:r>
        <w:rPr>
          <w:spacing w:val="-3"/>
        </w:rPr>
        <w:t xml:space="preserve"> </w:t>
      </w:r>
      <w:r>
        <w:t>new</w:t>
      </w:r>
      <w:r>
        <w:rPr>
          <w:spacing w:val="-1"/>
        </w:rPr>
        <w:t xml:space="preserve"> </w:t>
      </w:r>
      <w:r>
        <w:t>faculty</w:t>
      </w:r>
      <w:r>
        <w:rPr>
          <w:spacing w:val="-2"/>
        </w:rPr>
        <w:t xml:space="preserve"> </w:t>
      </w:r>
      <w:r>
        <w:t>advisor for</w:t>
      </w:r>
      <w:r>
        <w:rPr>
          <w:spacing w:val="-4"/>
        </w:rPr>
        <w:t xml:space="preserve"> </w:t>
      </w:r>
      <w:r>
        <w:t>the</w:t>
      </w:r>
      <w:r>
        <w:rPr>
          <w:spacing w:val="-1"/>
        </w:rPr>
        <w:t xml:space="preserve"> </w:t>
      </w:r>
      <w:r>
        <w:t>student. Changes</w:t>
      </w:r>
      <w:r>
        <w:rPr>
          <w:spacing w:val="-3"/>
        </w:rPr>
        <w:t xml:space="preserve"> </w:t>
      </w:r>
      <w:r>
        <w:t>in</w:t>
      </w:r>
      <w:r>
        <w:rPr>
          <w:spacing w:val="-3"/>
        </w:rPr>
        <w:t xml:space="preserve"> </w:t>
      </w:r>
      <w:r>
        <w:t>mentorship</w:t>
      </w:r>
      <w:r>
        <w:rPr>
          <w:spacing w:val="-3"/>
        </w:rPr>
        <w:t xml:space="preserve"> </w:t>
      </w:r>
      <w:r>
        <w:t>should</w:t>
      </w:r>
      <w:r>
        <w:rPr>
          <w:spacing w:val="-3"/>
        </w:rPr>
        <w:t xml:space="preserve"> </w:t>
      </w:r>
      <w:r>
        <w:t>be</w:t>
      </w:r>
      <w:r>
        <w:rPr>
          <w:spacing w:val="-3"/>
        </w:rPr>
        <w:t xml:space="preserve"> </w:t>
      </w:r>
      <w:r>
        <w:t>discussed</w:t>
      </w:r>
      <w:r>
        <w:rPr>
          <w:spacing w:val="-3"/>
        </w:rPr>
        <w:t xml:space="preserve"> </w:t>
      </w:r>
      <w:r>
        <w:t>with</w:t>
      </w:r>
      <w:r>
        <w:rPr>
          <w:spacing w:val="-3"/>
        </w:rPr>
        <w:t xml:space="preserve"> </w:t>
      </w:r>
      <w:r>
        <w:t>the</w:t>
      </w:r>
      <w:r>
        <w:rPr>
          <w:spacing w:val="-4"/>
        </w:rPr>
        <w:t xml:space="preserve"> </w:t>
      </w:r>
      <w:r>
        <w:t>DCT</w:t>
      </w:r>
      <w:r>
        <w:rPr>
          <w:spacing w:val="-3"/>
        </w:rPr>
        <w:t xml:space="preserve"> </w:t>
      </w:r>
      <w:r>
        <w:t>in</w:t>
      </w:r>
      <w:r>
        <w:rPr>
          <w:spacing w:val="-3"/>
        </w:rPr>
        <w:t xml:space="preserve"> </w:t>
      </w:r>
      <w:r>
        <w:t>advance</w:t>
      </w:r>
      <w:r>
        <w:rPr>
          <w:spacing w:val="-4"/>
        </w:rPr>
        <w:t xml:space="preserve"> </w:t>
      </w:r>
      <w:r>
        <w:t>of</w:t>
      </w:r>
      <w:r>
        <w:rPr>
          <w:spacing w:val="-3"/>
        </w:rPr>
        <w:t xml:space="preserve"> </w:t>
      </w:r>
      <w:r>
        <w:t>such</w:t>
      </w:r>
      <w:r>
        <w:rPr>
          <w:spacing w:val="-3"/>
        </w:rPr>
        <w:t xml:space="preserve"> </w:t>
      </w:r>
      <w:r>
        <w:t>changes.</w:t>
      </w:r>
      <w:r>
        <w:rPr>
          <w:spacing w:val="-3"/>
        </w:rPr>
        <w:t xml:space="preserve"> </w:t>
      </w:r>
      <w:r>
        <w:t>All</w:t>
      </w:r>
      <w:r>
        <w:rPr>
          <w:spacing w:val="-3"/>
        </w:rPr>
        <w:t xml:space="preserve"> </w:t>
      </w:r>
      <w:r>
        <w:t>parties concerned</w:t>
      </w:r>
      <w:r>
        <w:rPr>
          <w:spacing w:val="-8"/>
        </w:rPr>
        <w:t xml:space="preserve"> </w:t>
      </w:r>
      <w:r>
        <w:t>must</w:t>
      </w:r>
      <w:r>
        <w:rPr>
          <w:spacing w:val="-7"/>
        </w:rPr>
        <w:t xml:space="preserve"> </w:t>
      </w:r>
      <w:r>
        <w:t>be</w:t>
      </w:r>
      <w:r>
        <w:rPr>
          <w:spacing w:val="-9"/>
        </w:rPr>
        <w:t xml:space="preserve"> </w:t>
      </w:r>
      <w:r>
        <w:t>notified</w:t>
      </w:r>
      <w:r>
        <w:rPr>
          <w:spacing w:val="-8"/>
        </w:rPr>
        <w:t xml:space="preserve"> </w:t>
      </w:r>
      <w:r>
        <w:t>of</w:t>
      </w:r>
      <w:r>
        <w:rPr>
          <w:spacing w:val="-9"/>
        </w:rPr>
        <w:t xml:space="preserve"> </w:t>
      </w:r>
      <w:r>
        <w:t>such</w:t>
      </w:r>
      <w:r>
        <w:rPr>
          <w:spacing w:val="-6"/>
        </w:rPr>
        <w:t xml:space="preserve"> </w:t>
      </w:r>
      <w:r>
        <w:t>changes,</w:t>
      </w:r>
      <w:r>
        <w:rPr>
          <w:spacing w:val="-8"/>
        </w:rPr>
        <w:t xml:space="preserve"> </w:t>
      </w:r>
      <w:r>
        <w:t>including</w:t>
      </w:r>
      <w:r>
        <w:rPr>
          <w:spacing w:val="-8"/>
        </w:rPr>
        <w:t xml:space="preserve"> </w:t>
      </w:r>
      <w:r>
        <w:t>the</w:t>
      </w:r>
      <w:r>
        <w:rPr>
          <w:spacing w:val="-9"/>
        </w:rPr>
        <w:t xml:space="preserve"> </w:t>
      </w:r>
      <w:r>
        <w:t>Program's</w:t>
      </w:r>
      <w:r>
        <w:rPr>
          <w:spacing w:val="-8"/>
        </w:rPr>
        <w:t xml:space="preserve"> </w:t>
      </w:r>
      <w:r>
        <w:t>Administrative</w:t>
      </w:r>
      <w:r>
        <w:rPr>
          <w:spacing w:val="-9"/>
        </w:rPr>
        <w:t xml:space="preserve"> </w:t>
      </w:r>
      <w:r>
        <w:t>Assistant.</w:t>
      </w:r>
      <w:r>
        <w:rPr>
          <w:spacing w:val="-8"/>
        </w:rPr>
        <w:t xml:space="preserve"> </w:t>
      </w:r>
      <w:r>
        <w:t>Of course, if possible, the advisor/student pair should discuss their plans with each other about a change of advisor regardless of who initiates the process and before discussing it with the DCT.</w:t>
      </w:r>
    </w:p>
    <w:p w14:paraId="23A6A507" w14:textId="77777777" w:rsidR="003B0F38" w:rsidRDefault="003B0F38">
      <w:pPr>
        <w:pStyle w:val="BodyText"/>
        <w:spacing w:before="1"/>
      </w:pPr>
    </w:p>
    <w:p w14:paraId="4B15B0A5" w14:textId="77777777" w:rsidR="003B0F38" w:rsidRDefault="00AB73AE">
      <w:pPr>
        <w:pStyle w:val="BodyText"/>
        <w:ind w:left="360" w:right="717"/>
        <w:jc w:val="both"/>
      </w:pPr>
      <w:r>
        <w:t>Any</w:t>
      </w:r>
      <w:r>
        <w:rPr>
          <w:spacing w:val="-6"/>
        </w:rPr>
        <w:t xml:space="preserve"> </w:t>
      </w:r>
      <w:r>
        <w:t>student</w:t>
      </w:r>
      <w:r>
        <w:rPr>
          <w:spacing w:val="-6"/>
        </w:rPr>
        <w:t xml:space="preserve"> </w:t>
      </w:r>
      <w:r>
        <w:t>whose</w:t>
      </w:r>
      <w:r>
        <w:rPr>
          <w:spacing w:val="-4"/>
        </w:rPr>
        <w:t xml:space="preserve"> </w:t>
      </w:r>
      <w:r>
        <w:t>advisor</w:t>
      </w:r>
      <w:r>
        <w:rPr>
          <w:spacing w:val="-6"/>
        </w:rPr>
        <w:t xml:space="preserve"> </w:t>
      </w:r>
      <w:r>
        <w:t>leaves</w:t>
      </w:r>
      <w:r>
        <w:rPr>
          <w:spacing w:val="-6"/>
        </w:rPr>
        <w:t xml:space="preserve"> </w:t>
      </w:r>
      <w:r>
        <w:t>or</w:t>
      </w:r>
      <w:r>
        <w:rPr>
          <w:spacing w:val="-4"/>
        </w:rPr>
        <w:t xml:space="preserve"> </w:t>
      </w:r>
      <w:r>
        <w:t>who</w:t>
      </w:r>
      <w:r>
        <w:rPr>
          <w:spacing w:val="-4"/>
        </w:rPr>
        <w:t xml:space="preserve"> </w:t>
      </w:r>
      <w:r>
        <w:t>chooses</w:t>
      </w:r>
      <w:r>
        <w:rPr>
          <w:spacing w:val="-3"/>
        </w:rPr>
        <w:t xml:space="preserve"> </w:t>
      </w:r>
      <w:r>
        <w:t>to</w:t>
      </w:r>
      <w:r>
        <w:rPr>
          <w:spacing w:val="-5"/>
        </w:rPr>
        <w:t xml:space="preserve"> </w:t>
      </w:r>
      <w:r>
        <w:t>switch</w:t>
      </w:r>
      <w:r>
        <w:rPr>
          <w:spacing w:val="-3"/>
        </w:rPr>
        <w:t xml:space="preserve"> </w:t>
      </w:r>
      <w:r>
        <w:t>advisors</w:t>
      </w:r>
      <w:r>
        <w:rPr>
          <w:spacing w:val="-6"/>
        </w:rPr>
        <w:t xml:space="preserve"> </w:t>
      </w:r>
      <w:r>
        <w:t>needs</w:t>
      </w:r>
      <w:r>
        <w:rPr>
          <w:spacing w:val="-3"/>
        </w:rPr>
        <w:t xml:space="preserve"> </w:t>
      </w:r>
      <w:r>
        <w:t>to</w:t>
      </w:r>
      <w:r>
        <w:rPr>
          <w:spacing w:val="-6"/>
        </w:rPr>
        <w:t xml:space="preserve"> </w:t>
      </w:r>
      <w:r>
        <w:t>complete</w:t>
      </w:r>
      <w:r>
        <w:rPr>
          <w:spacing w:val="-3"/>
        </w:rPr>
        <w:t xml:space="preserve"> </w:t>
      </w:r>
      <w:r>
        <w:t>a</w:t>
      </w:r>
      <w:r>
        <w:rPr>
          <w:spacing w:val="-3"/>
        </w:rPr>
        <w:t xml:space="preserve"> </w:t>
      </w:r>
      <w:r>
        <w:rPr>
          <w:i/>
        </w:rPr>
        <w:t>Change of Advisor Form</w:t>
      </w:r>
      <w:r>
        <w:t>, available online and in the Program Office.</w:t>
      </w:r>
    </w:p>
    <w:p w14:paraId="1A267F23" w14:textId="77777777" w:rsidR="003B0F38" w:rsidRDefault="00AB73AE">
      <w:pPr>
        <w:pStyle w:val="Heading1"/>
        <w:spacing w:before="276"/>
      </w:pPr>
      <w:bookmarkStart w:id="31" w:name="_bookmark31"/>
      <w:bookmarkEnd w:id="31"/>
      <w:r>
        <w:t>Financial</w:t>
      </w:r>
      <w:r>
        <w:rPr>
          <w:spacing w:val="-13"/>
        </w:rPr>
        <w:t xml:space="preserve"> </w:t>
      </w:r>
      <w:r>
        <w:rPr>
          <w:spacing w:val="-5"/>
        </w:rPr>
        <w:t>Aid</w:t>
      </w:r>
    </w:p>
    <w:p w14:paraId="51E82958" w14:textId="77777777" w:rsidR="003B0F38" w:rsidRDefault="00AB73AE">
      <w:pPr>
        <w:pStyle w:val="BodyText"/>
        <w:spacing w:before="275"/>
        <w:ind w:left="360" w:right="713"/>
        <w:jc w:val="both"/>
      </w:pPr>
      <w:r>
        <w:t>As of fall 2017, all incoming students are guaranteed full tuition remission for 5 years. A subset of newly admitted students (between 2-3) will also receive a 5-year Graduate Center Fellowship (GCF). This award</w:t>
      </w:r>
      <w:r>
        <w:rPr>
          <w:spacing w:val="-1"/>
        </w:rPr>
        <w:t xml:space="preserve"> </w:t>
      </w:r>
      <w:r>
        <w:t>consists of a financial aid fellowship and graduate assistantship (currently totaling</w:t>
      </w:r>
      <w:r>
        <w:rPr>
          <w:spacing w:val="-8"/>
        </w:rPr>
        <w:t xml:space="preserve"> </w:t>
      </w:r>
      <w:r>
        <w:t>$30,624</w:t>
      </w:r>
      <w:r>
        <w:rPr>
          <w:spacing w:val="-8"/>
        </w:rPr>
        <w:t xml:space="preserve"> </w:t>
      </w:r>
      <w:r>
        <w:t>annually)</w:t>
      </w:r>
      <w:r>
        <w:rPr>
          <w:spacing w:val="-8"/>
        </w:rPr>
        <w:t xml:space="preserve"> </w:t>
      </w:r>
      <w:r>
        <w:t>in</w:t>
      </w:r>
      <w:r>
        <w:rPr>
          <w:spacing w:val="-8"/>
        </w:rPr>
        <w:t xml:space="preserve"> </w:t>
      </w:r>
      <w:r>
        <w:t>the</w:t>
      </w:r>
      <w:r>
        <w:rPr>
          <w:spacing w:val="-9"/>
        </w:rPr>
        <w:t xml:space="preserve"> </w:t>
      </w:r>
      <w:r>
        <w:t>fall</w:t>
      </w:r>
      <w:r>
        <w:rPr>
          <w:spacing w:val="-8"/>
        </w:rPr>
        <w:t xml:space="preserve"> </w:t>
      </w:r>
      <w:r>
        <w:t>and</w:t>
      </w:r>
      <w:r>
        <w:rPr>
          <w:spacing w:val="-8"/>
        </w:rPr>
        <w:t xml:space="preserve"> </w:t>
      </w:r>
      <w:r>
        <w:t>spring</w:t>
      </w:r>
      <w:r>
        <w:rPr>
          <w:spacing w:val="-8"/>
        </w:rPr>
        <w:t xml:space="preserve"> </w:t>
      </w:r>
      <w:r>
        <w:t>semesters,</w:t>
      </w:r>
      <w:r>
        <w:rPr>
          <w:spacing w:val="-3"/>
        </w:rPr>
        <w:t xml:space="preserve"> </w:t>
      </w:r>
      <w:r>
        <w:t>a</w:t>
      </w:r>
      <w:r>
        <w:rPr>
          <w:spacing w:val="-9"/>
        </w:rPr>
        <w:t xml:space="preserve"> </w:t>
      </w:r>
      <w:r>
        <w:t>tuition</w:t>
      </w:r>
      <w:r>
        <w:rPr>
          <w:spacing w:val="-8"/>
        </w:rPr>
        <w:t xml:space="preserve"> </w:t>
      </w:r>
      <w:r>
        <w:t>award,</w:t>
      </w:r>
      <w:r>
        <w:rPr>
          <w:spacing w:val="-9"/>
        </w:rPr>
        <w:t xml:space="preserve"> </w:t>
      </w:r>
      <w:r>
        <w:t>and</w:t>
      </w:r>
      <w:r>
        <w:rPr>
          <w:spacing w:val="-8"/>
        </w:rPr>
        <w:t xml:space="preserve"> </w:t>
      </w:r>
      <w:r>
        <w:t>eligibility</w:t>
      </w:r>
      <w:r>
        <w:rPr>
          <w:spacing w:val="-8"/>
        </w:rPr>
        <w:t xml:space="preserve"> </w:t>
      </w:r>
      <w:r>
        <w:t>for</w:t>
      </w:r>
      <w:r>
        <w:rPr>
          <w:spacing w:val="-10"/>
        </w:rPr>
        <w:t xml:space="preserve"> </w:t>
      </w:r>
      <w:r>
        <w:t>low-cost</w:t>
      </w:r>
      <w:r>
        <w:rPr>
          <w:spacing w:val="-3"/>
        </w:rPr>
        <w:t xml:space="preserve"> </w:t>
      </w:r>
      <w:r>
        <w:t>individual</w:t>
      </w:r>
      <w:r>
        <w:rPr>
          <w:spacing w:val="-3"/>
        </w:rPr>
        <w:t xml:space="preserve"> </w:t>
      </w:r>
      <w:r>
        <w:t>or</w:t>
      </w:r>
      <w:r>
        <w:rPr>
          <w:spacing w:val="-3"/>
        </w:rPr>
        <w:t xml:space="preserve"> </w:t>
      </w:r>
      <w:r>
        <w:t>family</w:t>
      </w:r>
      <w:r>
        <w:rPr>
          <w:spacing w:val="-2"/>
        </w:rPr>
        <w:t xml:space="preserve"> </w:t>
      </w:r>
      <w:r>
        <w:t>NYSHIP</w:t>
      </w:r>
      <w:r>
        <w:rPr>
          <w:spacing w:val="-2"/>
        </w:rPr>
        <w:t xml:space="preserve"> </w:t>
      </w:r>
      <w:hyperlink r:id="rId32">
        <w:r>
          <w:rPr>
            <w:u w:val="single"/>
          </w:rPr>
          <w:t>health</w:t>
        </w:r>
        <w:r>
          <w:rPr>
            <w:spacing w:val="-3"/>
            <w:u w:val="single"/>
          </w:rPr>
          <w:t xml:space="preserve"> </w:t>
        </w:r>
        <w:r>
          <w:rPr>
            <w:u w:val="single"/>
          </w:rPr>
          <w:t>insurance</w:t>
        </w:r>
        <w:r>
          <w:t>.</w:t>
        </w:r>
      </w:hyperlink>
      <w:r>
        <w:rPr>
          <w:spacing w:val="-3"/>
        </w:rPr>
        <w:t xml:space="preserve"> </w:t>
      </w:r>
      <w:r>
        <w:t>Students</w:t>
      </w:r>
      <w:r>
        <w:rPr>
          <w:spacing w:val="-3"/>
        </w:rPr>
        <w:t xml:space="preserve"> </w:t>
      </w:r>
      <w:r>
        <w:t>who</w:t>
      </w:r>
      <w:r>
        <w:rPr>
          <w:spacing w:val="-3"/>
        </w:rPr>
        <w:t xml:space="preserve"> </w:t>
      </w:r>
      <w:r>
        <w:t>do</w:t>
      </w:r>
      <w:r>
        <w:rPr>
          <w:spacing w:val="-3"/>
        </w:rPr>
        <w:t xml:space="preserve"> </w:t>
      </w:r>
      <w:r>
        <w:t>not</w:t>
      </w:r>
      <w:r>
        <w:rPr>
          <w:spacing w:val="-3"/>
        </w:rPr>
        <w:t xml:space="preserve"> </w:t>
      </w:r>
      <w:r>
        <w:t>receive</w:t>
      </w:r>
      <w:r>
        <w:rPr>
          <w:spacing w:val="-3"/>
        </w:rPr>
        <w:t xml:space="preserve"> </w:t>
      </w:r>
      <w:r>
        <w:t>a</w:t>
      </w:r>
      <w:r>
        <w:rPr>
          <w:spacing w:val="-3"/>
        </w:rPr>
        <w:t xml:space="preserve"> </w:t>
      </w:r>
      <w:r>
        <w:t>GCF</w:t>
      </w:r>
      <w:r>
        <w:rPr>
          <w:spacing w:val="-5"/>
        </w:rPr>
        <w:t xml:space="preserve"> </w:t>
      </w:r>
      <w:r>
        <w:t>might</w:t>
      </w:r>
      <w:r>
        <w:rPr>
          <w:spacing w:val="-3"/>
        </w:rPr>
        <w:t xml:space="preserve"> </w:t>
      </w:r>
      <w:r>
        <w:t>be able to obtain financial assistance via student loans, college work-study, and/or serving as a research assistant on a grant-funded project. Students should contact the GC financial aid office for information about student loans and college work-study opportunities. Students should speak with</w:t>
      </w:r>
      <w:r>
        <w:rPr>
          <w:spacing w:val="-4"/>
        </w:rPr>
        <w:t xml:space="preserve"> </w:t>
      </w:r>
      <w:r>
        <w:t>the</w:t>
      </w:r>
      <w:r>
        <w:rPr>
          <w:spacing w:val="-5"/>
        </w:rPr>
        <w:t xml:space="preserve"> </w:t>
      </w:r>
      <w:r>
        <w:t>DCT</w:t>
      </w:r>
      <w:r>
        <w:rPr>
          <w:spacing w:val="-5"/>
        </w:rPr>
        <w:t xml:space="preserve"> </w:t>
      </w:r>
      <w:r>
        <w:t>and</w:t>
      </w:r>
      <w:r>
        <w:rPr>
          <w:spacing w:val="-5"/>
        </w:rPr>
        <w:t xml:space="preserve"> </w:t>
      </w:r>
      <w:r>
        <w:t>contact</w:t>
      </w:r>
      <w:r>
        <w:rPr>
          <w:spacing w:val="-4"/>
        </w:rPr>
        <w:t xml:space="preserve"> </w:t>
      </w:r>
      <w:r>
        <w:t>faculty</w:t>
      </w:r>
      <w:r>
        <w:rPr>
          <w:spacing w:val="-5"/>
        </w:rPr>
        <w:t xml:space="preserve"> </w:t>
      </w:r>
      <w:r>
        <w:t>members</w:t>
      </w:r>
      <w:r>
        <w:rPr>
          <w:spacing w:val="-5"/>
        </w:rPr>
        <w:t xml:space="preserve"> </w:t>
      </w:r>
      <w:r>
        <w:t>to</w:t>
      </w:r>
      <w:r>
        <w:rPr>
          <w:spacing w:val="-4"/>
        </w:rPr>
        <w:t xml:space="preserve"> </w:t>
      </w:r>
      <w:r>
        <w:t>find</w:t>
      </w:r>
      <w:r>
        <w:rPr>
          <w:spacing w:val="-3"/>
        </w:rPr>
        <w:t xml:space="preserve"> </w:t>
      </w:r>
      <w:r>
        <w:t>out</w:t>
      </w:r>
      <w:r>
        <w:rPr>
          <w:spacing w:val="-4"/>
        </w:rPr>
        <w:t xml:space="preserve"> </w:t>
      </w:r>
      <w:r>
        <w:t>if</w:t>
      </w:r>
      <w:r>
        <w:rPr>
          <w:spacing w:val="-5"/>
        </w:rPr>
        <w:t xml:space="preserve"> </w:t>
      </w:r>
      <w:r>
        <w:t>they</w:t>
      </w:r>
      <w:r>
        <w:rPr>
          <w:spacing w:val="-5"/>
        </w:rPr>
        <w:t xml:space="preserve"> </w:t>
      </w:r>
      <w:r>
        <w:t>have</w:t>
      </w:r>
      <w:r>
        <w:rPr>
          <w:spacing w:val="-6"/>
        </w:rPr>
        <w:t xml:space="preserve"> </w:t>
      </w:r>
      <w:r>
        <w:t>opportunities</w:t>
      </w:r>
      <w:r>
        <w:rPr>
          <w:spacing w:val="-5"/>
        </w:rPr>
        <w:t xml:space="preserve"> </w:t>
      </w:r>
      <w:r>
        <w:t>for</w:t>
      </w:r>
      <w:r>
        <w:rPr>
          <w:spacing w:val="-6"/>
        </w:rPr>
        <w:t xml:space="preserve"> </w:t>
      </w:r>
      <w:r>
        <w:t>paid</w:t>
      </w:r>
      <w:r>
        <w:rPr>
          <w:spacing w:val="-4"/>
        </w:rPr>
        <w:t xml:space="preserve"> </w:t>
      </w:r>
      <w:r>
        <w:t>research assistantships.</w:t>
      </w:r>
      <w:r>
        <w:rPr>
          <w:spacing w:val="-3"/>
        </w:rPr>
        <w:t xml:space="preserve"> </w:t>
      </w:r>
      <w:r>
        <w:t>The</w:t>
      </w:r>
      <w:r>
        <w:rPr>
          <w:spacing w:val="-4"/>
        </w:rPr>
        <w:t xml:space="preserve"> </w:t>
      </w:r>
      <w:r>
        <w:t>DCT</w:t>
      </w:r>
      <w:r>
        <w:rPr>
          <w:spacing w:val="-6"/>
        </w:rPr>
        <w:t xml:space="preserve"> </w:t>
      </w:r>
      <w:r>
        <w:t>will</w:t>
      </w:r>
      <w:r>
        <w:rPr>
          <w:spacing w:val="-1"/>
        </w:rPr>
        <w:t xml:space="preserve"> </w:t>
      </w:r>
      <w:r>
        <w:t>try</w:t>
      </w:r>
      <w:r>
        <w:rPr>
          <w:spacing w:val="-4"/>
        </w:rPr>
        <w:t xml:space="preserve"> </w:t>
      </w:r>
      <w:r>
        <w:t>to</w:t>
      </w:r>
      <w:r>
        <w:rPr>
          <w:spacing w:val="-5"/>
        </w:rPr>
        <w:t xml:space="preserve"> </w:t>
      </w:r>
      <w:r>
        <w:t>update</w:t>
      </w:r>
      <w:r>
        <w:rPr>
          <w:spacing w:val="-3"/>
        </w:rPr>
        <w:t xml:space="preserve"> </w:t>
      </w:r>
      <w:r>
        <w:t>students</w:t>
      </w:r>
      <w:r>
        <w:rPr>
          <w:spacing w:val="-3"/>
        </w:rPr>
        <w:t xml:space="preserve"> </w:t>
      </w:r>
      <w:r>
        <w:t>in</w:t>
      </w:r>
      <w:r>
        <w:rPr>
          <w:spacing w:val="-3"/>
        </w:rPr>
        <w:t xml:space="preserve"> </w:t>
      </w:r>
      <w:r>
        <w:t>need</w:t>
      </w:r>
      <w:r>
        <w:rPr>
          <w:spacing w:val="-3"/>
        </w:rPr>
        <w:t xml:space="preserve"> </w:t>
      </w:r>
      <w:r>
        <w:t>of</w:t>
      </w:r>
      <w:r>
        <w:rPr>
          <w:spacing w:val="-3"/>
        </w:rPr>
        <w:t xml:space="preserve"> </w:t>
      </w:r>
      <w:r>
        <w:t>funding</w:t>
      </w:r>
      <w:r>
        <w:rPr>
          <w:spacing w:val="-3"/>
        </w:rPr>
        <w:t xml:space="preserve"> </w:t>
      </w:r>
      <w:r>
        <w:t>about</w:t>
      </w:r>
      <w:r>
        <w:rPr>
          <w:spacing w:val="-3"/>
        </w:rPr>
        <w:t xml:space="preserve"> </w:t>
      </w:r>
      <w:r>
        <w:t>opportunities</w:t>
      </w:r>
      <w:r>
        <w:rPr>
          <w:spacing w:val="-3"/>
        </w:rPr>
        <w:t xml:space="preserve"> </w:t>
      </w:r>
      <w:r>
        <w:t>as</w:t>
      </w:r>
      <w:r>
        <w:rPr>
          <w:spacing w:val="-3"/>
        </w:rPr>
        <w:t xml:space="preserve"> </w:t>
      </w:r>
      <w:r>
        <w:t>they become available.</w:t>
      </w:r>
    </w:p>
    <w:p w14:paraId="528707AF" w14:textId="77777777" w:rsidR="003B0F38" w:rsidRDefault="003B0F38">
      <w:pPr>
        <w:pStyle w:val="BodyText"/>
        <w:spacing w:before="1"/>
      </w:pPr>
    </w:p>
    <w:p w14:paraId="213EA1F0" w14:textId="77777777" w:rsidR="003B0F38" w:rsidRDefault="00AB73AE">
      <w:pPr>
        <w:pStyle w:val="BodyText"/>
        <w:ind w:left="360" w:right="716"/>
        <w:jc w:val="both"/>
      </w:pPr>
      <w:r>
        <w:t>Students are required to pay nominal student fees for technology and health insurance (for those eligible for it), regardless of their financial aid package. Students will also be able to earn money as college adjunct instructors once they have taken the Teaching of Psychology course. Students are</w:t>
      </w:r>
      <w:r>
        <w:rPr>
          <w:spacing w:val="-8"/>
        </w:rPr>
        <w:t xml:space="preserve"> </w:t>
      </w:r>
      <w:r>
        <w:t>eligible</w:t>
      </w:r>
      <w:r>
        <w:rPr>
          <w:spacing w:val="-7"/>
        </w:rPr>
        <w:t xml:space="preserve"> </w:t>
      </w:r>
      <w:r>
        <w:t>to</w:t>
      </w:r>
      <w:r>
        <w:rPr>
          <w:spacing w:val="-5"/>
        </w:rPr>
        <w:t xml:space="preserve"> </w:t>
      </w:r>
      <w:r>
        <w:t>teach</w:t>
      </w:r>
      <w:r>
        <w:rPr>
          <w:spacing w:val="-6"/>
        </w:rPr>
        <w:t xml:space="preserve"> </w:t>
      </w:r>
      <w:r>
        <w:t>2</w:t>
      </w:r>
      <w:r>
        <w:rPr>
          <w:spacing w:val="-5"/>
        </w:rPr>
        <w:t xml:space="preserve"> </w:t>
      </w:r>
      <w:r>
        <w:t>courses</w:t>
      </w:r>
      <w:r>
        <w:rPr>
          <w:spacing w:val="-6"/>
        </w:rPr>
        <w:t xml:space="preserve"> </w:t>
      </w:r>
      <w:r>
        <w:t>per</w:t>
      </w:r>
      <w:r>
        <w:rPr>
          <w:spacing w:val="-6"/>
        </w:rPr>
        <w:t xml:space="preserve"> </w:t>
      </w:r>
      <w:r>
        <w:t>academic</w:t>
      </w:r>
      <w:r>
        <w:rPr>
          <w:spacing w:val="-7"/>
        </w:rPr>
        <w:t xml:space="preserve"> </w:t>
      </w:r>
      <w:r>
        <w:t>year,</w:t>
      </w:r>
      <w:r>
        <w:rPr>
          <w:spacing w:val="-6"/>
        </w:rPr>
        <w:t xml:space="preserve"> </w:t>
      </w:r>
      <w:r>
        <w:t>but</w:t>
      </w:r>
      <w:r>
        <w:rPr>
          <w:spacing w:val="-6"/>
        </w:rPr>
        <w:t xml:space="preserve"> </w:t>
      </w:r>
      <w:r>
        <w:t>no</w:t>
      </w:r>
      <w:r>
        <w:rPr>
          <w:spacing w:val="-6"/>
        </w:rPr>
        <w:t xml:space="preserve"> </w:t>
      </w:r>
      <w:r>
        <w:t>more</w:t>
      </w:r>
      <w:r>
        <w:rPr>
          <w:spacing w:val="-6"/>
        </w:rPr>
        <w:t xml:space="preserve"> </w:t>
      </w:r>
      <w:r>
        <w:t>than</w:t>
      </w:r>
      <w:r>
        <w:rPr>
          <w:spacing w:val="-7"/>
        </w:rPr>
        <w:t xml:space="preserve"> </w:t>
      </w:r>
      <w:r>
        <w:t>one</w:t>
      </w:r>
      <w:r>
        <w:rPr>
          <w:spacing w:val="-6"/>
        </w:rPr>
        <w:t xml:space="preserve"> </w:t>
      </w:r>
      <w:r>
        <w:t>per</w:t>
      </w:r>
      <w:r>
        <w:rPr>
          <w:spacing w:val="-7"/>
        </w:rPr>
        <w:t xml:space="preserve"> </w:t>
      </w:r>
      <w:r>
        <w:t>semester</w:t>
      </w:r>
      <w:r>
        <w:rPr>
          <w:spacing w:val="-6"/>
        </w:rPr>
        <w:t xml:space="preserve"> </w:t>
      </w:r>
      <w:r>
        <w:t>(note</w:t>
      </w:r>
      <w:r>
        <w:rPr>
          <w:spacing w:val="-7"/>
        </w:rPr>
        <w:t xml:space="preserve"> </w:t>
      </w:r>
      <w:r>
        <w:t>that</w:t>
      </w:r>
      <w:r>
        <w:rPr>
          <w:spacing w:val="-5"/>
        </w:rPr>
        <w:t xml:space="preserve"> </w:t>
      </w:r>
      <w:r>
        <w:rPr>
          <w:spacing w:val="-4"/>
        </w:rPr>
        <w:t>this</w:t>
      </w:r>
    </w:p>
    <w:p w14:paraId="7AD73419" w14:textId="77777777" w:rsidR="003B0F38" w:rsidRDefault="003B0F38">
      <w:pPr>
        <w:pStyle w:val="BodyText"/>
        <w:jc w:val="both"/>
        <w:sectPr w:rsidR="003B0F38">
          <w:pgSz w:w="12240" w:h="15840"/>
          <w:pgMar w:top="1360" w:right="720" w:bottom="1240" w:left="1080" w:header="0" w:footer="1054" w:gutter="0"/>
          <w:cols w:space="720"/>
        </w:sectPr>
      </w:pPr>
    </w:p>
    <w:p w14:paraId="2CF6A0F7" w14:textId="77777777" w:rsidR="003B0F38" w:rsidRDefault="00AB73AE">
      <w:pPr>
        <w:pStyle w:val="BodyText"/>
        <w:spacing w:before="99"/>
        <w:ind w:left="360" w:right="714"/>
        <w:jc w:val="both"/>
      </w:pPr>
      <w:r>
        <w:lastRenderedPageBreak/>
        <w:t>limit does not apply to students beyond their 5</w:t>
      </w:r>
      <w:r>
        <w:rPr>
          <w:vertAlign w:val="superscript"/>
        </w:rPr>
        <w:t>th</w:t>
      </w:r>
      <w:r>
        <w:t xml:space="preserve"> year, who</w:t>
      </w:r>
      <w:r>
        <w:rPr>
          <w:spacing w:val="-1"/>
        </w:rPr>
        <w:t xml:space="preserve"> </w:t>
      </w:r>
      <w:r>
        <w:t>may</w:t>
      </w:r>
      <w:r>
        <w:rPr>
          <w:spacing w:val="-1"/>
        </w:rPr>
        <w:t xml:space="preserve"> </w:t>
      </w:r>
      <w:r>
        <w:t>teach additional courses as a way of obtaining funding as long as they continue to make satisfactory progress on all program requirements).</w:t>
      </w:r>
      <w:r>
        <w:rPr>
          <w:spacing w:val="-9"/>
        </w:rPr>
        <w:t xml:space="preserve"> </w:t>
      </w:r>
      <w:r>
        <w:t>Accepted</w:t>
      </w:r>
      <w:r>
        <w:rPr>
          <w:spacing w:val="-9"/>
        </w:rPr>
        <w:t xml:space="preserve"> </w:t>
      </w:r>
      <w:r>
        <w:t>applicants</w:t>
      </w:r>
      <w:r>
        <w:rPr>
          <w:spacing w:val="-10"/>
        </w:rPr>
        <w:t xml:space="preserve"> </w:t>
      </w:r>
      <w:r>
        <w:t>receive</w:t>
      </w:r>
      <w:r>
        <w:rPr>
          <w:spacing w:val="-9"/>
        </w:rPr>
        <w:t xml:space="preserve"> </w:t>
      </w:r>
      <w:r>
        <w:t>a</w:t>
      </w:r>
      <w:r>
        <w:rPr>
          <w:spacing w:val="-11"/>
        </w:rPr>
        <w:t xml:space="preserve"> </w:t>
      </w:r>
      <w:r>
        <w:t>description</w:t>
      </w:r>
      <w:r>
        <w:rPr>
          <w:spacing w:val="-10"/>
        </w:rPr>
        <w:t xml:space="preserve"> </w:t>
      </w:r>
      <w:r>
        <w:t>of</w:t>
      </w:r>
      <w:r>
        <w:rPr>
          <w:spacing w:val="-11"/>
        </w:rPr>
        <w:t xml:space="preserve"> </w:t>
      </w:r>
      <w:r>
        <w:t>the</w:t>
      </w:r>
      <w:r>
        <w:rPr>
          <w:spacing w:val="-11"/>
        </w:rPr>
        <w:t xml:space="preserve"> </w:t>
      </w:r>
      <w:r>
        <w:t>support</w:t>
      </w:r>
      <w:r>
        <w:rPr>
          <w:spacing w:val="-11"/>
        </w:rPr>
        <w:t xml:space="preserve"> </w:t>
      </w:r>
      <w:r>
        <w:t>package</w:t>
      </w:r>
      <w:r>
        <w:rPr>
          <w:spacing w:val="-11"/>
        </w:rPr>
        <w:t xml:space="preserve"> </w:t>
      </w:r>
      <w:r>
        <w:t>with</w:t>
      </w:r>
      <w:r>
        <w:rPr>
          <w:spacing w:val="-10"/>
        </w:rPr>
        <w:t xml:space="preserve"> </w:t>
      </w:r>
      <w:r>
        <w:t>their</w:t>
      </w:r>
      <w:r>
        <w:rPr>
          <w:spacing w:val="-11"/>
        </w:rPr>
        <w:t xml:space="preserve"> </w:t>
      </w:r>
      <w:r>
        <w:t>offer</w:t>
      </w:r>
      <w:r>
        <w:rPr>
          <w:spacing w:val="-11"/>
        </w:rPr>
        <w:t xml:space="preserve"> </w:t>
      </w:r>
      <w:r>
        <w:t>of admission. Graduate assistant appointments are made in the spring of each year and must be accepted</w:t>
      </w:r>
      <w:r>
        <w:rPr>
          <w:spacing w:val="-5"/>
        </w:rPr>
        <w:t xml:space="preserve"> </w:t>
      </w:r>
      <w:r>
        <w:t>on</w:t>
      </w:r>
      <w:r>
        <w:rPr>
          <w:spacing w:val="-5"/>
        </w:rPr>
        <w:t xml:space="preserve"> </w:t>
      </w:r>
      <w:r>
        <w:t>a</w:t>
      </w:r>
      <w:r>
        <w:rPr>
          <w:spacing w:val="-6"/>
        </w:rPr>
        <w:t xml:space="preserve"> </w:t>
      </w:r>
      <w:r>
        <w:t>yearly</w:t>
      </w:r>
      <w:r>
        <w:rPr>
          <w:spacing w:val="-5"/>
        </w:rPr>
        <w:t xml:space="preserve"> </w:t>
      </w:r>
      <w:r>
        <w:t>basis</w:t>
      </w:r>
      <w:r>
        <w:rPr>
          <w:spacing w:val="-5"/>
        </w:rPr>
        <w:t xml:space="preserve"> </w:t>
      </w:r>
      <w:r>
        <w:t>no</w:t>
      </w:r>
      <w:r>
        <w:rPr>
          <w:spacing w:val="-5"/>
        </w:rPr>
        <w:t xml:space="preserve"> </w:t>
      </w:r>
      <w:r>
        <w:t>later</w:t>
      </w:r>
      <w:r>
        <w:rPr>
          <w:spacing w:val="-6"/>
        </w:rPr>
        <w:t xml:space="preserve"> </w:t>
      </w:r>
      <w:r>
        <w:t>than</w:t>
      </w:r>
      <w:r>
        <w:rPr>
          <w:spacing w:val="-5"/>
        </w:rPr>
        <w:t xml:space="preserve"> </w:t>
      </w:r>
      <w:r>
        <w:t>the</w:t>
      </w:r>
      <w:r>
        <w:rPr>
          <w:spacing w:val="-5"/>
        </w:rPr>
        <w:t xml:space="preserve"> </w:t>
      </w:r>
      <w:r>
        <w:t>end</w:t>
      </w:r>
      <w:r>
        <w:rPr>
          <w:spacing w:val="-5"/>
        </w:rPr>
        <w:t xml:space="preserve"> </w:t>
      </w:r>
      <w:r>
        <w:t>of</w:t>
      </w:r>
      <w:r>
        <w:rPr>
          <w:spacing w:val="-6"/>
        </w:rPr>
        <w:t xml:space="preserve"> </w:t>
      </w:r>
      <w:r>
        <w:t>July.</w:t>
      </w:r>
      <w:r>
        <w:rPr>
          <w:spacing w:val="-3"/>
        </w:rPr>
        <w:t xml:space="preserve"> </w:t>
      </w:r>
      <w:r>
        <w:t>Please</w:t>
      </w:r>
      <w:r>
        <w:rPr>
          <w:spacing w:val="-6"/>
        </w:rPr>
        <w:t xml:space="preserve"> </w:t>
      </w:r>
      <w:r>
        <w:t>retain</w:t>
      </w:r>
      <w:r>
        <w:rPr>
          <w:spacing w:val="-5"/>
        </w:rPr>
        <w:t xml:space="preserve"> </w:t>
      </w:r>
      <w:r>
        <w:t>this</w:t>
      </w:r>
      <w:r>
        <w:rPr>
          <w:spacing w:val="-5"/>
        </w:rPr>
        <w:t xml:space="preserve"> </w:t>
      </w:r>
      <w:r>
        <w:t>information,</w:t>
      </w:r>
      <w:r>
        <w:rPr>
          <w:spacing w:val="-4"/>
        </w:rPr>
        <w:t xml:space="preserve"> </w:t>
      </w:r>
      <w:r>
        <w:t>as</w:t>
      </w:r>
      <w:r>
        <w:rPr>
          <w:spacing w:val="-5"/>
        </w:rPr>
        <w:t xml:space="preserve"> </w:t>
      </w:r>
      <w:r>
        <w:t>it</w:t>
      </w:r>
      <w:r>
        <w:rPr>
          <w:spacing w:val="-4"/>
        </w:rPr>
        <w:t xml:space="preserve"> </w:t>
      </w:r>
      <w:r>
        <w:t>will</w:t>
      </w:r>
      <w:r>
        <w:rPr>
          <w:spacing w:val="-4"/>
        </w:rPr>
        <w:t xml:space="preserve"> </w:t>
      </w:r>
      <w:r>
        <w:t>be useful in your dealings with the Financial Aid Office at the GC, particularly if you are planning on obtaining student loans.</w:t>
      </w:r>
    </w:p>
    <w:p w14:paraId="0C89DD34" w14:textId="77777777" w:rsidR="003B0F38" w:rsidRDefault="003B0F38">
      <w:pPr>
        <w:pStyle w:val="BodyText"/>
      </w:pPr>
    </w:p>
    <w:p w14:paraId="1FF7D395" w14:textId="77777777" w:rsidR="003B0F38" w:rsidRDefault="00AB73AE">
      <w:pPr>
        <w:pStyle w:val="BodyText"/>
        <w:ind w:left="360" w:right="720"/>
        <w:jc w:val="both"/>
      </w:pPr>
      <w:r>
        <w:t>Information</w:t>
      </w:r>
      <w:r>
        <w:rPr>
          <w:spacing w:val="-5"/>
        </w:rPr>
        <w:t xml:space="preserve"> </w:t>
      </w:r>
      <w:r>
        <w:t>about</w:t>
      </w:r>
      <w:r>
        <w:rPr>
          <w:spacing w:val="-5"/>
        </w:rPr>
        <w:t xml:space="preserve"> </w:t>
      </w:r>
      <w:r>
        <w:t>financial</w:t>
      </w:r>
      <w:r>
        <w:rPr>
          <w:spacing w:val="-5"/>
        </w:rPr>
        <w:t xml:space="preserve"> </w:t>
      </w:r>
      <w:r>
        <w:t>aid</w:t>
      </w:r>
      <w:r>
        <w:rPr>
          <w:spacing w:val="-5"/>
        </w:rPr>
        <w:t xml:space="preserve"> </w:t>
      </w:r>
      <w:r>
        <w:t>can</w:t>
      </w:r>
      <w:r>
        <w:rPr>
          <w:spacing w:val="-5"/>
        </w:rPr>
        <w:t xml:space="preserve"> </w:t>
      </w:r>
      <w:r>
        <w:t>be</w:t>
      </w:r>
      <w:r>
        <w:rPr>
          <w:spacing w:val="-6"/>
        </w:rPr>
        <w:t xml:space="preserve"> </w:t>
      </w:r>
      <w:r>
        <w:t>obtained</w:t>
      </w:r>
      <w:r>
        <w:rPr>
          <w:spacing w:val="-5"/>
        </w:rPr>
        <w:t xml:space="preserve"> </w:t>
      </w:r>
      <w:r>
        <w:t>from:</w:t>
      </w:r>
      <w:r>
        <w:rPr>
          <w:spacing w:val="40"/>
        </w:rPr>
        <w:t xml:space="preserve"> </w:t>
      </w:r>
      <w:hyperlink r:id="rId33">
        <w:r>
          <w:rPr>
            <w:color w:val="0462C1"/>
            <w:u w:val="single" w:color="0462C1"/>
          </w:rPr>
          <w:t>https://www.gc.cuny.edu/fellowships-and-</w:t>
        </w:r>
      </w:hyperlink>
      <w:hyperlink r:id="rId34">
        <w:r>
          <w:rPr>
            <w:color w:val="0462C1"/>
            <w:spacing w:val="-2"/>
            <w:u w:val="single" w:color="0462C1"/>
          </w:rPr>
          <w:t>financial-aid/doctoral-student-funding/current-doctoral-student-funding</w:t>
        </w:r>
      </w:hyperlink>
    </w:p>
    <w:p w14:paraId="017CBDBF" w14:textId="77777777" w:rsidR="003B0F38" w:rsidRDefault="003B0F38">
      <w:pPr>
        <w:pStyle w:val="BodyText"/>
      </w:pPr>
    </w:p>
    <w:p w14:paraId="2987E7DC" w14:textId="77777777" w:rsidR="003B0F38" w:rsidRDefault="00AB73AE">
      <w:pPr>
        <w:pStyle w:val="BodyText"/>
        <w:ind w:left="360" w:right="712"/>
        <w:jc w:val="both"/>
      </w:pPr>
      <w:r>
        <w:t>GCF funding packages include a service requirement. Typically, students who have fellowships with service requirements work in the</w:t>
      </w:r>
      <w:r>
        <w:rPr>
          <w:spacing w:val="-1"/>
        </w:rPr>
        <w:t xml:space="preserve"> </w:t>
      </w:r>
      <w:r>
        <w:t>lab of</w:t>
      </w:r>
      <w:r>
        <w:rPr>
          <w:spacing w:val="-1"/>
        </w:rPr>
        <w:t xml:space="preserve"> </w:t>
      </w:r>
      <w:r>
        <w:t>their Primary</w:t>
      </w:r>
      <w:r>
        <w:rPr>
          <w:spacing w:val="-1"/>
        </w:rPr>
        <w:t xml:space="preserve"> </w:t>
      </w:r>
      <w:r>
        <w:t>Advisor in their first year and serve as teaching assistants in their second through fourth years. Note that, beginning in 2019-2020, the Graduate Center has indicated that students receiving a GCF may be asked to complete TA assignments,</w:t>
      </w:r>
      <w:r>
        <w:rPr>
          <w:spacing w:val="-11"/>
        </w:rPr>
        <w:t xml:space="preserve"> </w:t>
      </w:r>
      <w:r>
        <w:t>which</w:t>
      </w:r>
      <w:r>
        <w:rPr>
          <w:spacing w:val="-11"/>
        </w:rPr>
        <w:t xml:space="preserve"> </w:t>
      </w:r>
      <w:r>
        <w:t>last</w:t>
      </w:r>
      <w:r>
        <w:rPr>
          <w:spacing w:val="-11"/>
        </w:rPr>
        <w:t xml:space="preserve"> </w:t>
      </w:r>
      <w:r>
        <w:t>for</w:t>
      </w:r>
      <w:r>
        <w:rPr>
          <w:spacing w:val="-12"/>
        </w:rPr>
        <w:t xml:space="preserve"> </w:t>
      </w:r>
      <w:r>
        <w:t>3</w:t>
      </w:r>
      <w:r>
        <w:rPr>
          <w:spacing w:val="-11"/>
        </w:rPr>
        <w:t xml:space="preserve"> </w:t>
      </w:r>
      <w:r>
        <w:t>years,</w:t>
      </w:r>
      <w:r>
        <w:rPr>
          <w:spacing w:val="-12"/>
        </w:rPr>
        <w:t xml:space="preserve"> </w:t>
      </w:r>
      <w:r>
        <w:t>at</w:t>
      </w:r>
      <w:r>
        <w:rPr>
          <w:spacing w:val="-11"/>
        </w:rPr>
        <w:t xml:space="preserve"> </w:t>
      </w:r>
      <w:r>
        <w:t>a</w:t>
      </w:r>
      <w:r>
        <w:rPr>
          <w:spacing w:val="-10"/>
        </w:rPr>
        <w:t xml:space="preserve"> </w:t>
      </w:r>
      <w:r>
        <w:t>CUNY</w:t>
      </w:r>
      <w:r>
        <w:rPr>
          <w:spacing w:val="-12"/>
        </w:rPr>
        <w:t xml:space="preserve"> </w:t>
      </w:r>
      <w:r>
        <w:t>campus</w:t>
      </w:r>
      <w:r>
        <w:rPr>
          <w:spacing w:val="-11"/>
        </w:rPr>
        <w:t xml:space="preserve"> </w:t>
      </w:r>
      <w:r>
        <w:t>other</w:t>
      </w:r>
      <w:r>
        <w:rPr>
          <w:spacing w:val="-12"/>
        </w:rPr>
        <w:t xml:space="preserve"> </w:t>
      </w:r>
      <w:r>
        <w:t>than</w:t>
      </w:r>
      <w:r>
        <w:rPr>
          <w:spacing w:val="-12"/>
        </w:rPr>
        <w:t xml:space="preserve"> </w:t>
      </w:r>
      <w:r>
        <w:t>their</w:t>
      </w:r>
      <w:r>
        <w:rPr>
          <w:spacing w:val="-12"/>
        </w:rPr>
        <w:t xml:space="preserve"> </w:t>
      </w:r>
      <w:r>
        <w:t>home</w:t>
      </w:r>
      <w:r>
        <w:rPr>
          <w:spacing w:val="-12"/>
        </w:rPr>
        <w:t xml:space="preserve"> </w:t>
      </w:r>
      <w:r>
        <w:t>campus</w:t>
      </w:r>
      <w:r>
        <w:rPr>
          <w:spacing w:val="-11"/>
        </w:rPr>
        <w:t xml:space="preserve"> </w:t>
      </w:r>
      <w:r>
        <w:t>(e.g.,</w:t>
      </w:r>
      <w:r>
        <w:rPr>
          <w:spacing w:val="-11"/>
        </w:rPr>
        <w:t xml:space="preserve"> </w:t>
      </w:r>
      <w:r>
        <w:t>at</w:t>
      </w:r>
      <w:r>
        <w:rPr>
          <w:spacing w:val="-11"/>
        </w:rPr>
        <w:t xml:space="preserve"> </w:t>
      </w:r>
      <w:r>
        <w:t>City College, Baruch, etc.).</w:t>
      </w:r>
      <w:r>
        <w:rPr>
          <w:spacing w:val="40"/>
        </w:rPr>
        <w:t xml:space="preserve"> </w:t>
      </w:r>
      <w:r>
        <w:t>Students are asked to rank their preferences prior to these assignments being made. At present, fifth year students are expected to complete TA or other assignments at the discretion of the department chair at the campus that they are assigned to.</w:t>
      </w:r>
    </w:p>
    <w:p w14:paraId="5DD6A17D" w14:textId="77777777" w:rsidR="003B0F38" w:rsidRDefault="003B0F38">
      <w:pPr>
        <w:pStyle w:val="BodyText"/>
        <w:spacing w:before="1"/>
      </w:pPr>
    </w:p>
    <w:p w14:paraId="0DFE1117" w14:textId="77777777" w:rsidR="003B0F38" w:rsidRDefault="00AB73AE">
      <w:pPr>
        <w:pStyle w:val="BodyText"/>
        <w:ind w:left="360" w:right="716"/>
      </w:pPr>
      <w:r>
        <w:t>Note that students do not receive a stipend during their internship year from the school, but they do receive tuition remission for the dissertation supervision course, which they must register for, provided</w:t>
      </w:r>
      <w:r>
        <w:rPr>
          <w:spacing w:val="-5"/>
        </w:rPr>
        <w:t xml:space="preserve"> </w:t>
      </w:r>
      <w:r>
        <w:t>it</w:t>
      </w:r>
      <w:r>
        <w:rPr>
          <w:spacing w:val="-4"/>
        </w:rPr>
        <w:t xml:space="preserve"> </w:t>
      </w:r>
      <w:r>
        <w:t>is</w:t>
      </w:r>
      <w:r>
        <w:rPr>
          <w:spacing w:val="-4"/>
        </w:rPr>
        <w:t xml:space="preserve"> </w:t>
      </w:r>
      <w:r>
        <w:t>within</w:t>
      </w:r>
      <w:r>
        <w:rPr>
          <w:spacing w:val="-5"/>
        </w:rPr>
        <w:t xml:space="preserve"> </w:t>
      </w:r>
      <w:r>
        <w:t>their</w:t>
      </w:r>
      <w:r>
        <w:rPr>
          <w:spacing w:val="-3"/>
        </w:rPr>
        <w:t xml:space="preserve"> </w:t>
      </w:r>
      <w:r>
        <w:t>fifth</w:t>
      </w:r>
      <w:r>
        <w:rPr>
          <w:spacing w:val="-4"/>
        </w:rPr>
        <w:t xml:space="preserve"> </w:t>
      </w:r>
      <w:r>
        <w:t>year.</w:t>
      </w:r>
      <w:r>
        <w:rPr>
          <w:spacing w:val="-6"/>
        </w:rPr>
        <w:t xml:space="preserve"> </w:t>
      </w:r>
      <w:r>
        <w:t>Previously,</w:t>
      </w:r>
      <w:r>
        <w:rPr>
          <w:spacing w:val="-4"/>
        </w:rPr>
        <w:t xml:space="preserve"> </w:t>
      </w:r>
      <w:r>
        <w:t>John</w:t>
      </w:r>
      <w:r>
        <w:rPr>
          <w:spacing w:val="-5"/>
        </w:rPr>
        <w:t xml:space="preserve"> </w:t>
      </w:r>
      <w:r>
        <w:t>Jay</w:t>
      </w:r>
      <w:r>
        <w:rPr>
          <w:spacing w:val="-5"/>
        </w:rPr>
        <w:t xml:space="preserve"> </w:t>
      </w:r>
      <w:r>
        <w:t>College</w:t>
      </w:r>
      <w:r>
        <w:rPr>
          <w:spacing w:val="-6"/>
        </w:rPr>
        <w:t xml:space="preserve"> </w:t>
      </w:r>
      <w:r>
        <w:t>paid the</w:t>
      </w:r>
      <w:r>
        <w:rPr>
          <w:spacing w:val="-5"/>
        </w:rPr>
        <w:t xml:space="preserve"> </w:t>
      </w:r>
      <w:r>
        <w:t>tuition</w:t>
      </w:r>
      <w:r>
        <w:rPr>
          <w:spacing w:val="-4"/>
        </w:rPr>
        <w:t xml:space="preserve"> </w:t>
      </w:r>
      <w:r>
        <w:t>of</w:t>
      </w:r>
      <w:r>
        <w:rPr>
          <w:spacing w:val="-6"/>
        </w:rPr>
        <w:t xml:space="preserve"> </w:t>
      </w:r>
      <w:r>
        <w:t>students</w:t>
      </w:r>
      <w:r>
        <w:rPr>
          <w:spacing w:val="-4"/>
        </w:rPr>
        <w:t xml:space="preserve"> </w:t>
      </w:r>
      <w:r>
        <w:t>who were on internship if they were on it during their sixth year. That funding ended with the start of the 2017 academic year. According to the most recent Graduate Center tuition rates, students in their 6</w:t>
      </w:r>
      <w:r>
        <w:rPr>
          <w:vertAlign w:val="superscript"/>
        </w:rPr>
        <w:t>th</w:t>
      </w:r>
      <w:r>
        <w:t xml:space="preserve"> year would need to pay $2,470 per year (if a New York State resident)</w:t>
      </w:r>
      <w:r>
        <w:rPr>
          <w:spacing w:val="19"/>
        </w:rPr>
        <w:t xml:space="preserve"> </w:t>
      </w:r>
      <w:r>
        <w:t>plus applicable</w:t>
      </w:r>
      <w:r>
        <w:rPr>
          <w:spacing w:val="80"/>
        </w:rPr>
        <w:t xml:space="preserve"> </w:t>
      </w:r>
      <w:r>
        <w:t>graduate student</w:t>
      </w:r>
      <w:r>
        <w:rPr>
          <w:spacing w:val="-1"/>
        </w:rPr>
        <w:t xml:space="preserve"> </w:t>
      </w:r>
      <w:r>
        <w:t>fees (ranges</w:t>
      </w:r>
      <w:r>
        <w:rPr>
          <w:spacing w:val="-1"/>
        </w:rPr>
        <w:t xml:space="preserve"> </w:t>
      </w:r>
      <w:r>
        <w:t>from $15-$140</w:t>
      </w:r>
      <w:r>
        <w:rPr>
          <w:spacing w:val="-1"/>
        </w:rPr>
        <w:t xml:space="preserve"> </w:t>
      </w:r>
      <w:r>
        <w:t>per semester). More</w:t>
      </w:r>
      <w:r>
        <w:rPr>
          <w:spacing w:val="-1"/>
        </w:rPr>
        <w:t xml:space="preserve"> </w:t>
      </w:r>
      <w:r>
        <w:t>information</w:t>
      </w:r>
      <w:r>
        <w:rPr>
          <w:spacing w:val="-1"/>
        </w:rPr>
        <w:t xml:space="preserve"> </w:t>
      </w:r>
      <w:r>
        <w:t>can</w:t>
      </w:r>
      <w:r>
        <w:rPr>
          <w:spacing w:val="-1"/>
        </w:rPr>
        <w:t xml:space="preserve"> </w:t>
      </w:r>
      <w:r>
        <w:t>be</w:t>
      </w:r>
      <w:r>
        <w:rPr>
          <w:spacing w:val="-2"/>
        </w:rPr>
        <w:t xml:space="preserve"> </w:t>
      </w:r>
      <w:r>
        <w:t xml:space="preserve">found here: </w:t>
      </w:r>
      <w:hyperlink r:id="rId35" w:anchor="1452182717032-f3e8599c-3e15">
        <w:r>
          <w:rPr>
            <w:color w:val="0462C1"/>
            <w:spacing w:val="-2"/>
            <w:u w:val="single" w:color="0462C1"/>
          </w:rPr>
          <w:t>http://www2.cuny.edu/financial-aid/tuition-and-college-costs/tuition-fees/#1452182717032-</w:t>
        </w:r>
      </w:hyperlink>
      <w:hyperlink r:id="rId36" w:anchor="1452182717032-f3e8599c-3e15">
        <w:r>
          <w:rPr>
            <w:color w:val="0462C1"/>
            <w:spacing w:val="-2"/>
            <w:u w:val="single" w:color="0462C1"/>
          </w:rPr>
          <w:t>f3e8599c-3e15</w:t>
        </w:r>
      </w:hyperlink>
    </w:p>
    <w:p w14:paraId="66E264E3" w14:textId="77777777" w:rsidR="003B0F38" w:rsidRDefault="003B0F38">
      <w:pPr>
        <w:pStyle w:val="BodyText"/>
        <w:spacing w:before="1"/>
      </w:pPr>
    </w:p>
    <w:p w14:paraId="164547E3" w14:textId="77777777" w:rsidR="003B0F38" w:rsidRDefault="00AB73AE">
      <w:pPr>
        <w:pStyle w:val="BodyText"/>
        <w:ind w:left="360" w:right="715"/>
        <w:jc w:val="both"/>
      </w:pPr>
      <w:r>
        <w:t>Students are expected to fulfill any and all duties, as stipulated by protocol and/or their supervisor(s) relative to these service assignments. If confusion about such requirements arises (e.g.,</w:t>
      </w:r>
      <w:r>
        <w:rPr>
          <w:spacing w:val="-13"/>
        </w:rPr>
        <w:t xml:space="preserve"> </w:t>
      </w:r>
      <w:r>
        <w:t>a</w:t>
      </w:r>
      <w:r>
        <w:rPr>
          <w:spacing w:val="-14"/>
        </w:rPr>
        <w:t xml:space="preserve"> </w:t>
      </w:r>
      <w:r>
        <w:t>student</w:t>
      </w:r>
      <w:r>
        <w:rPr>
          <w:spacing w:val="-13"/>
        </w:rPr>
        <w:t xml:space="preserve"> </w:t>
      </w:r>
      <w:r>
        <w:t>experiences</w:t>
      </w:r>
      <w:r>
        <w:rPr>
          <w:spacing w:val="-12"/>
        </w:rPr>
        <w:t xml:space="preserve"> </w:t>
      </w:r>
      <w:r>
        <w:t>their</w:t>
      </w:r>
      <w:r>
        <w:rPr>
          <w:spacing w:val="-14"/>
        </w:rPr>
        <w:t xml:space="preserve"> </w:t>
      </w:r>
      <w:r>
        <w:t>TA</w:t>
      </w:r>
      <w:r>
        <w:rPr>
          <w:spacing w:val="-14"/>
        </w:rPr>
        <w:t xml:space="preserve"> </w:t>
      </w:r>
      <w:r>
        <w:t>duties</w:t>
      </w:r>
      <w:r>
        <w:rPr>
          <w:spacing w:val="-13"/>
        </w:rPr>
        <w:t xml:space="preserve"> </w:t>
      </w:r>
      <w:r>
        <w:t>as</w:t>
      </w:r>
      <w:r>
        <w:rPr>
          <w:spacing w:val="-13"/>
        </w:rPr>
        <w:t xml:space="preserve"> </w:t>
      </w:r>
      <w:r>
        <w:t>excessive),</w:t>
      </w:r>
      <w:r>
        <w:rPr>
          <w:spacing w:val="-14"/>
        </w:rPr>
        <w:t xml:space="preserve"> </w:t>
      </w:r>
      <w:r>
        <w:t>they</w:t>
      </w:r>
      <w:r>
        <w:rPr>
          <w:spacing w:val="-14"/>
        </w:rPr>
        <w:t xml:space="preserve"> </w:t>
      </w:r>
      <w:r>
        <w:t>are</w:t>
      </w:r>
      <w:r>
        <w:rPr>
          <w:spacing w:val="-12"/>
        </w:rPr>
        <w:t xml:space="preserve"> </w:t>
      </w:r>
      <w:r>
        <w:t>encouraged</w:t>
      </w:r>
      <w:r>
        <w:rPr>
          <w:spacing w:val="-13"/>
        </w:rPr>
        <w:t xml:space="preserve"> </w:t>
      </w:r>
      <w:r>
        <w:t>to</w:t>
      </w:r>
      <w:r>
        <w:rPr>
          <w:spacing w:val="-13"/>
        </w:rPr>
        <w:t xml:space="preserve"> </w:t>
      </w:r>
      <w:r>
        <w:t>attempt</w:t>
      </w:r>
      <w:r>
        <w:rPr>
          <w:spacing w:val="-12"/>
        </w:rPr>
        <w:t xml:space="preserve"> </w:t>
      </w:r>
      <w:r>
        <w:t>to</w:t>
      </w:r>
      <w:r>
        <w:rPr>
          <w:spacing w:val="-9"/>
        </w:rPr>
        <w:t xml:space="preserve"> </w:t>
      </w:r>
      <w:r>
        <w:t>resolve these issues directly with involved parties. If they are unable to resolve the issues informally, students</w:t>
      </w:r>
      <w:r>
        <w:rPr>
          <w:spacing w:val="-5"/>
        </w:rPr>
        <w:t xml:space="preserve"> </w:t>
      </w:r>
      <w:r>
        <w:t>are</w:t>
      </w:r>
      <w:r>
        <w:rPr>
          <w:spacing w:val="-8"/>
        </w:rPr>
        <w:t xml:space="preserve"> </w:t>
      </w:r>
      <w:r>
        <w:t>encouraged</w:t>
      </w:r>
      <w:r>
        <w:rPr>
          <w:spacing w:val="-6"/>
        </w:rPr>
        <w:t xml:space="preserve"> </w:t>
      </w:r>
      <w:r>
        <w:t>to</w:t>
      </w:r>
      <w:r>
        <w:rPr>
          <w:spacing w:val="-6"/>
        </w:rPr>
        <w:t xml:space="preserve"> </w:t>
      </w:r>
      <w:r>
        <w:t>consult</w:t>
      </w:r>
      <w:r>
        <w:rPr>
          <w:spacing w:val="-5"/>
        </w:rPr>
        <w:t xml:space="preserve"> </w:t>
      </w:r>
      <w:r>
        <w:t>the</w:t>
      </w:r>
      <w:r>
        <w:rPr>
          <w:spacing w:val="-6"/>
        </w:rPr>
        <w:t xml:space="preserve"> </w:t>
      </w:r>
      <w:r>
        <w:t>DCT</w:t>
      </w:r>
      <w:r>
        <w:rPr>
          <w:spacing w:val="-6"/>
        </w:rPr>
        <w:t xml:space="preserve"> </w:t>
      </w:r>
      <w:r>
        <w:t>about</w:t>
      </w:r>
      <w:r>
        <w:rPr>
          <w:spacing w:val="-8"/>
        </w:rPr>
        <w:t xml:space="preserve"> </w:t>
      </w:r>
      <w:r>
        <w:t>the</w:t>
      </w:r>
      <w:r>
        <w:rPr>
          <w:spacing w:val="-6"/>
        </w:rPr>
        <w:t xml:space="preserve"> </w:t>
      </w:r>
      <w:r>
        <w:t>matter.</w:t>
      </w:r>
      <w:r>
        <w:rPr>
          <w:spacing w:val="-6"/>
        </w:rPr>
        <w:t xml:space="preserve"> </w:t>
      </w:r>
      <w:r>
        <w:t>Students</w:t>
      </w:r>
      <w:r>
        <w:rPr>
          <w:spacing w:val="-6"/>
        </w:rPr>
        <w:t xml:space="preserve"> </w:t>
      </w:r>
      <w:r>
        <w:t>can</w:t>
      </w:r>
      <w:r>
        <w:rPr>
          <w:spacing w:val="-6"/>
        </w:rPr>
        <w:t xml:space="preserve"> </w:t>
      </w:r>
      <w:r>
        <w:t>contact</w:t>
      </w:r>
      <w:r>
        <w:rPr>
          <w:spacing w:val="-5"/>
        </w:rPr>
        <w:t xml:space="preserve"> </w:t>
      </w:r>
      <w:r>
        <w:t>another</w:t>
      </w:r>
      <w:r>
        <w:rPr>
          <w:spacing w:val="-7"/>
        </w:rPr>
        <w:t xml:space="preserve"> </w:t>
      </w:r>
      <w:r>
        <w:t>trusted faculty</w:t>
      </w:r>
      <w:r>
        <w:rPr>
          <w:spacing w:val="-6"/>
        </w:rPr>
        <w:t xml:space="preserve"> </w:t>
      </w:r>
      <w:r>
        <w:t>member</w:t>
      </w:r>
      <w:r>
        <w:rPr>
          <w:spacing w:val="-7"/>
        </w:rPr>
        <w:t xml:space="preserve"> </w:t>
      </w:r>
      <w:r>
        <w:t>first,</w:t>
      </w:r>
      <w:r>
        <w:rPr>
          <w:spacing w:val="-5"/>
        </w:rPr>
        <w:t xml:space="preserve"> </w:t>
      </w:r>
      <w:r>
        <w:t>but</w:t>
      </w:r>
      <w:r>
        <w:rPr>
          <w:spacing w:val="-5"/>
        </w:rPr>
        <w:t xml:space="preserve"> </w:t>
      </w:r>
      <w:r>
        <w:t>ultimately</w:t>
      </w:r>
      <w:r>
        <w:rPr>
          <w:spacing w:val="-6"/>
        </w:rPr>
        <w:t xml:space="preserve"> </w:t>
      </w:r>
      <w:r>
        <w:t>the</w:t>
      </w:r>
      <w:r>
        <w:rPr>
          <w:spacing w:val="-6"/>
        </w:rPr>
        <w:t xml:space="preserve"> </w:t>
      </w:r>
      <w:r>
        <w:t>DCT</w:t>
      </w:r>
      <w:r>
        <w:rPr>
          <w:spacing w:val="-8"/>
        </w:rPr>
        <w:t xml:space="preserve"> </w:t>
      </w:r>
      <w:r>
        <w:t>must</w:t>
      </w:r>
      <w:r>
        <w:rPr>
          <w:spacing w:val="-7"/>
        </w:rPr>
        <w:t xml:space="preserve"> </w:t>
      </w:r>
      <w:r>
        <w:t>know</w:t>
      </w:r>
      <w:r>
        <w:rPr>
          <w:spacing w:val="-6"/>
        </w:rPr>
        <w:t xml:space="preserve"> </w:t>
      </w:r>
      <w:r>
        <w:t>if</w:t>
      </w:r>
      <w:r>
        <w:rPr>
          <w:spacing w:val="-6"/>
        </w:rPr>
        <w:t xml:space="preserve"> </w:t>
      </w:r>
      <w:r>
        <w:t>problems</w:t>
      </w:r>
      <w:r>
        <w:rPr>
          <w:spacing w:val="-5"/>
        </w:rPr>
        <w:t xml:space="preserve"> </w:t>
      </w:r>
      <w:r>
        <w:t>exist.</w:t>
      </w:r>
      <w:r>
        <w:rPr>
          <w:spacing w:val="-6"/>
        </w:rPr>
        <w:t xml:space="preserve"> </w:t>
      </w:r>
      <w:r>
        <w:t>Students,</w:t>
      </w:r>
      <w:r>
        <w:rPr>
          <w:spacing w:val="-6"/>
        </w:rPr>
        <w:t xml:space="preserve"> </w:t>
      </w:r>
      <w:r>
        <w:t>regardless</w:t>
      </w:r>
      <w:r>
        <w:rPr>
          <w:spacing w:val="-5"/>
        </w:rPr>
        <w:t xml:space="preserve"> </w:t>
      </w:r>
      <w:r>
        <w:t>of their award type, are responsible for completing any and all forms and attending all training sessions as required by the GC or John Jay College to maintain their positions. Students who are funded on a faculty member’s grant do not have to fulfill TA requirements if the grant is</w:t>
      </w:r>
      <w:r>
        <w:rPr>
          <w:spacing w:val="-1"/>
        </w:rPr>
        <w:t xml:space="preserve"> </w:t>
      </w:r>
      <w:r>
        <w:t>funding their stipend. They are providing research assistance in exchange for being funded by the faculty member. Students who receive only tuition remission as their funding also do not have to fulfill TA</w:t>
      </w:r>
      <w:r>
        <w:rPr>
          <w:spacing w:val="-9"/>
        </w:rPr>
        <w:t xml:space="preserve"> </w:t>
      </w:r>
      <w:r>
        <w:t>requirements.</w:t>
      </w:r>
      <w:r>
        <w:rPr>
          <w:spacing w:val="-8"/>
        </w:rPr>
        <w:t xml:space="preserve"> </w:t>
      </w:r>
      <w:r>
        <w:t>TA</w:t>
      </w:r>
      <w:r>
        <w:rPr>
          <w:spacing w:val="-9"/>
        </w:rPr>
        <w:t xml:space="preserve"> </w:t>
      </w:r>
      <w:r>
        <w:t>duties</w:t>
      </w:r>
      <w:r>
        <w:rPr>
          <w:spacing w:val="-8"/>
        </w:rPr>
        <w:t xml:space="preserve"> </w:t>
      </w:r>
      <w:r>
        <w:t>are</w:t>
      </w:r>
      <w:r>
        <w:rPr>
          <w:spacing w:val="-10"/>
        </w:rPr>
        <w:t xml:space="preserve"> </w:t>
      </w:r>
      <w:r>
        <w:t>determined</w:t>
      </w:r>
      <w:r>
        <w:rPr>
          <w:spacing w:val="-8"/>
        </w:rPr>
        <w:t xml:space="preserve"> </w:t>
      </w:r>
      <w:r>
        <w:t>by</w:t>
      </w:r>
      <w:r>
        <w:rPr>
          <w:spacing w:val="-8"/>
        </w:rPr>
        <w:t xml:space="preserve"> </w:t>
      </w:r>
      <w:r>
        <w:t>the</w:t>
      </w:r>
      <w:r>
        <w:rPr>
          <w:spacing w:val="-6"/>
        </w:rPr>
        <w:t xml:space="preserve"> </w:t>
      </w:r>
      <w:r>
        <w:t>course</w:t>
      </w:r>
      <w:r>
        <w:rPr>
          <w:spacing w:val="-10"/>
        </w:rPr>
        <w:t xml:space="preserve"> </w:t>
      </w:r>
      <w:r>
        <w:t>instructor</w:t>
      </w:r>
      <w:r>
        <w:rPr>
          <w:spacing w:val="-9"/>
        </w:rPr>
        <w:t xml:space="preserve"> </w:t>
      </w:r>
      <w:r>
        <w:t>in</w:t>
      </w:r>
      <w:r>
        <w:rPr>
          <w:spacing w:val="-8"/>
        </w:rPr>
        <w:t xml:space="preserve"> </w:t>
      </w:r>
      <w:r>
        <w:t>consultation</w:t>
      </w:r>
      <w:r>
        <w:rPr>
          <w:spacing w:val="-8"/>
        </w:rPr>
        <w:t xml:space="preserve"> </w:t>
      </w:r>
      <w:r>
        <w:t>with</w:t>
      </w:r>
      <w:r>
        <w:rPr>
          <w:spacing w:val="-8"/>
        </w:rPr>
        <w:t xml:space="preserve"> </w:t>
      </w:r>
      <w:r>
        <w:t>the</w:t>
      </w:r>
      <w:r>
        <w:rPr>
          <w:spacing w:val="-9"/>
        </w:rPr>
        <w:t xml:space="preserve"> </w:t>
      </w:r>
      <w:r>
        <w:t>Chair of</w:t>
      </w:r>
      <w:r>
        <w:rPr>
          <w:spacing w:val="-15"/>
        </w:rPr>
        <w:t xml:space="preserve"> </w:t>
      </w:r>
      <w:r>
        <w:t>the</w:t>
      </w:r>
      <w:r>
        <w:rPr>
          <w:spacing w:val="-15"/>
        </w:rPr>
        <w:t xml:space="preserve"> </w:t>
      </w:r>
      <w:r>
        <w:t>Psychology</w:t>
      </w:r>
      <w:r>
        <w:rPr>
          <w:spacing w:val="-15"/>
        </w:rPr>
        <w:t xml:space="preserve"> </w:t>
      </w:r>
      <w:r>
        <w:t>Department</w:t>
      </w:r>
      <w:r>
        <w:rPr>
          <w:spacing w:val="-15"/>
        </w:rPr>
        <w:t xml:space="preserve"> </w:t>
      </w:r>
      <w:r>
        <w:t>at</w:t>
      </w:r>
      <w:r>
        <w:rPr>
          <w:spacing w:val="-15"/>
        </w:rPr>
        <w:t xml:space="preserve"> </w:t>
      </w:r>
      <w:r>
        <w:t>the</w:t>
      </w:r>
      <w:r>
        <w:rPr>
          <w:spacing w:val="-15"/>
        </w:rPr>
        <w:t xml:space="preserve"> </w:t>
      </w:r>
      <w:r>
        <w:t>campus</w:t>
      </w:r>
      <w:r>
        <w:rPr>
          <w:spacing w:val="-15"/>
        </w:rPr>
        <w:t xml:space="preserve"> </w:t>
      </w:r>
      <w:r>
        <w:t>to</w:t>
      </w:r>
      <w:r>
        <w:rPr>
          <w:spacing w:val="-15"/>
        </w:rPr>
        <w:t xml:space="preserve"> </w:t>
      </w:r>
      <w:r>
        <w:t>which</w:t>
      </w:r>
      <w:r>
        <w:rPr>
          <w:spacing w:val="-15"/>
        </w:rPr>
        <w:t xml:space="preserve"> </w:t>
      </w:r>
      <w:r>
        <w:t>the</w:t>
      </w:r>
      <w:r>
        <w:rPr>
          <w:spacing w:val="-15"/>
        </w:rPr>
        <w:t xml:space="preserve"> </w:t>
      </w:r>
      <w:r>
        <w:t>student</w:t>
      </w:r>
      <w:r>
        <w:rPr>
          <w:spacing w:val="-15"/>
        </w:rPr>
        <w:t xml:space="preserve"> </w:t>
      </w:r>
      <w:r>
        <w:t>is</w:t>
      </w:r>
      <w:r>
        <w:rPr>
          <w:spacing w:val="-15"/>
        </w:rPr>
        <w:t xml:space="preserve"> </w:t>
      </w:r>
      <w:r>
        <w:t>assigned</w:t>
      </w:r>
      <w:r>
        <w:rPr>
          <w:spacing w:val="-15"/>
        </w:rPr>
        <w:t xml:space="preserve"> </w:t>
      </w:r>
      <w:r>
        <w:t>(e.g.,</w:t>
      </w:r>
      <w:r>
        <w:rPr>
          <w:spacing w:val="-15"/>
        </w:rPr>
        <w:t xml:space="preserve"> </w:t>
      </w:r>
      <w:r>
        <w:t>Professor</w:t>
      </w:r>
      <w:r>
        <w:rPr>
          <w:spacing w:val="-15"/>
        </w:rPr>
        <w:t xml:space="preserve"> </w:t>
      </w:r>
      <w:r>
        <w:t>Wout, for John Jay College), so the DCT should be consulted in the event that there is a disagreement about assignment or workload.</w:t>
      </w:r>
    </w:p>
    <w:p w14:paraId="7AE386C2" w14:textId="77777777" w:rsidR="003B0F38" w:rsidRDefault="003B0F38">
      <w:pPr>
        <w:pStyle w:val="BodyText"/>
        <w:jc w:val="both"/>
        <w:sectPr w:rsidR="003B0F38">
          <w:pgSz w:w="12240" w:h="15840"/>
          <w:pgMar w:top="1340" w:right="720" w:bottom="1240" w:left="1080" w:header="0" w:footer="1054" w:gutter="0"/>
          <w:cols w:space="720"/>
        </w:sectPr>
      </w:pPr>
    </w:p>
    <w:p w14:paraId="05B5C2A2" w14:textId="77777777" w:rsidR="003B0F38" w:rsidRDefault="00AB73AE">
      <w:pPr>
        <w:pStyle w:val="BodyText"/>
        <w:spacing w:before="79"/>
        <w:ind w:left="360" w:right="717"/>
        <w:jc w:val="both"/>
      </w:pPr>
      <w:r>
        <w:lastRenderedPageBreak/>
        <w:t>Students</w:t>
      </w:r>
      <w:r>
        <w:rPr>
          <w:spacing w:val="-7"/>
        </w:rPr>
        <w:t xml:space="preserve"> </w:t>
      </w:r>
      <w:r>
        <w:t>may</w:t>
      </w:r>
      <w:r>
        <w:rPr>
          <w:spacing w:val="-8"/>
        </w:rPr>
        <w:t xml:space="preserve"> </w:t>
      </w:r>
      <w:r>
        <w:t>contact</w:t>
      </w:r>
      <w:r>
        <w:rPr>
          <w:spacing w:val="-7"/>
        </w:rPr>
        <w:t xml:space="preserve"> </w:t>
      </w:r>
      <w:r>
        <w:t>the</w:t>
      </w:r>
      <w:r>
        <w:rPr>
          <w:spacing w:val="-3"/>
        </w:rPr>
        <w:t xml:space="preserve"> </w:t>
      </w:r>
      <w:r>
        <w:t>GC’s</w:t>
      </w:r>
      <w:r>
        <w:rPr>
          <w:spacing w:val="-8"/>
        </w:rPr>
        <w:t xml:space="preserve"> </w:t>
      </w:r>
      <w:r>
        <w:t>Office</w:t>
      </w:r>
      <w:r>
        <w:rPr>
          <w:spacing w:val="-8"/>
        </w:rPr>
        <w:t xml:space="preserve"> </w:t>
      </w:r>
      <w:r>
        <w:t>of</w:t>
      </w:r>
      <w:r>
        <w:rPr>
          <w:spacing w:val="-6"/>
        </w:rPr>
        <w:t xml:space="preserve"> </w:t>
      </w:r>
      <w:r>
        <w:t>Financial</w:t>
      </w:r>
      <w:r>
        <w:rPr>
          <w:spacing w:val="-5"/>
        </w:rPr>
        <w:t xml:space="preserve"> </w:t>
      </w:r>
      <w:r>
        <w:t>Aid,</w:t>
      </w:r>
      <w:r>
        <w:rPr>
          <w:spacing w:val="-7"/>
        </w:rPr>
        <w:t xml:space="preserve"> </w:t>
      </w:r>
      <w:r>
        <w:t>located</w:t>
      </w:r>
      <w:r>
        <w:rPr>
          <w:spacing w:val="-5"/>
        </w:rPr>
        <w:t xml:space="preserve"> </w:t>
      </w:r>
      <w:r>
        <w:t>at</w:t>
      </w:r>
      <w:r>
        <w:rPr>
          <w:spacing w:val="-7"/>
        </w:rPr>
        <w:t xml:space="preserve"> </w:t>
      </w:r>
      <w:r>
        <w:t>the</w:t>
      </w:r>
      <w:r>
        <w:rPr>
          <w:spacing w:val="-8"/>
        </w:rPr>
        <w:t xml:space="preserve"> </w:t>
      </w:r>
      <w:r>
        <w:t>GC</w:t>
      </w:r>
      <w:r>
        <w:rPr>
          <w:spacing w:val="-7"/>
        </w:rPr>
        <w:t xml:space="preserve"> </w:t>
      </w:r>
      <w:r>
        <w:t>in</w:t>
      </w:r>
      <w:r>
        <w:rPr>
          <w:spacing w:val="-4"/>
        </w:rPr>
        <w:t xml:space="preserve"> </w:t>
      </w:r>
      <w:r>
        <w:t>room</w:t>
      </w:r>
      <w:r>
        <w:rPr>
          <w:spacing w:val="-7"/>
        </w:rPr>
        <w:t xml:space="preserve"> </w:t>
      </w:r>
      <w:r>
        <w:t>7201,</w:t>
      </w:r>
      <w:r>
        <w:rPr>
          <w:spacing w:val="-7"/>
        </w:rPr>
        <w:t xml:space="preserve"> </w:t>
      </w:r>
      <w:r>
        <w:t>by</w:t>
      </w:r>
      <w:r>
        <w:rPr>
          <w:spacing w:val="-7"/>
        </w:rPr>
        <w:t xml:space="preserve"> </w:t>
      </w:r>
      <w:r>
        <w:t xml:space="preserve">phone at (212) 817-7460 or email at </w:t>
      </w:r>
      <w:hyperlink r:id="rId37">
        <w:r>
          <w:t>financialaid@gc.cuny.edu.</w:t>
        </w:r>
      </w:hyperlink>
      <w:r>
        <w:t xml:space="preserve"> For more information, see </w:t>
      </w:r>
      <w:hyperlink r:id="rId38">
        <w:r>
          <w:rPr>
            <w:color w:val="0462C1"/>
            <w:spacing w:val="-2"/>
            <w:u w:val="single" w:color="0462C1"/>
          </w:rPr>
          <w:t>https://www.gc.cuny.edu/Prospective-Current-Students/Current-Students/Financial-Assistance</w:t>
        </w:r>
      </w:hyperlink>
      <w:r>
        <w:rPr>
          <w:color w:val="0462C1"/>
          <w:spacing w:val="-2"/>
          <w:u w:val="single" w:color="0462C1"/>
        </w:rPr>
        <w:t>.</w:t>
      </w:r>
    </w:p>
    <w:p w14:paraId="28F86199" w14:textId="77777777" w:rsidR="003B0F38" w:rsidRDefault="00AB73AE">
      <w:pPr>
        <w:pStyle w:val="BodyText"/>
        <w:ind w:left="360" w:right="719"/>
        <w:jc w:val="both"/>
      </w:pPr>
      <w:r>
        <w:t>Students</w:t>
      </w:r>
      <w:r>
        <w:rPr>
          <w:spacing w:val="-8"/>
        </w:rPr>
        <w:t xml:space="preserve"> </w:t>
      </w:r>
      <w:r>
        <w:t>are</w:t>
      </w:r>
      <w:r>
        <w:rPr>
          <w:spacing w:val="-10"/>
        </w:rPr>
        <w:t xml:space="preserve"> </w:t>
      </w:r>
      <w:r>
        <w:t>not</w:t>
      </w:r>
      <w:r>
        <w:rPr>
          <w:spacing w:val="-8"/>
        </w:rPr>
        <w:t xml:space="preserve"> </w:t>
      </w:r>
      <w:r>
        <w:t>permitted</w:t>
      </w:r>
      <w:r>
        <w:rPr>
          <w:spacing w:val="-8"/>
        </w:rPr>
        <w:t xml:space="preserve"> </w:t>
      </w:r>
      <w:r>
        <w:t>to</w:t>
      </w:r>
      <w:r>
        <w:rPr>
          <w:spacing w:val="-8"/>
        </w:rPr>
        <w:t xml:space="preserve"> </w:t>
      </w:r>
      <w:r>
        <w:t>procure</w:t>
      </w:r>
      <w:r>
        <w:rPr>
          <w:spacing w:val="-10"/>
        </w:rPr>
        <w:t xml:space="preserve"> </w:t>
      </w:r>
      <w:r>
        <w:t>external</w:t>
      </w:r>
      <w:r>
        <w:rPr>
          <w:spacing w:val="-8"/>
        </w:rPr>
        <w:t xml:space="preserve"> </w:t>
      </w:r>
      <w:r>
        <w:t>employment</w:t>
      </w:r>
      <w:r>
        <w:rPr>
          <w:spacing w:val="-8"/>
        </w:rPr>
        <w:t xml:space="preserve"> </w:t>
      </w:r>
      <w:r>
        <w:t>during</w:t>
      </w:r>
      <w:r>
        <w:rPr>
          <w:spacing w:val="-9"/>
        </w:rPr>
        <w:t xml:space="preserve"> </w:t>
      </w:r>
      <w:r>
        <w:t>their</w:t>
      </w:r>
      <w:r>
        <w:rPr>
          <w:spacing w:val="-9"/>
        </w:rPr>
        <w:t xml:space="preserve"> </w:t>
      </w:r>
      <w:r>
        <w:t>tenure</w:t>
      </w:r>
      <w:r>
        <w:rPr>
          <w:spacing w:val="-10"/>
        </w:rPr>
        <w:t xml:space="preserve"> </w:t>
      </w:r>
      <w:r>
        <w:t>in</w:t>
      </w:r>
      <w:r>
        <w:rPr>
          <w:spacing w:val="-8"/>
        </w:rPr>
        <w:t xml:space="preserve"> </w:t>
      </w:r>
      <w:r>
        <w:t>the</w:t>
      </w:r>
      <w:r>
        <w:rPr>
          <w:spacing w:val="-9"/>
        </w:rPr>
        <w:t xml:space="preserve"> </w:t>
      </w:r>
      <w:r>
        <w:t>Program</w:t>
      </w:r>
      <w:r>
        <w:rPr>
          <w:spacing w:val="-8"/>
        </w:rPr>
        <w:t xml:space="preserve"> </w:t>
      </w:r>
      <w:r>
        <w:t>(see External Employment Policy below).</w:t>
      </w:r>
    </w:p>
    <w:p w14:paraId="5BC4EC84" w14:textId="77777777" w:rsidR="003B0F38" w:rsidRDefault="003B0F38">
      <w:pPr>
        <w:pStyle w:val="BodyText"/>
      </w:pPr>
    </w:p>
    <w:p w14:paraId="2CB27E2A" w14:textId="77777777" w:rsidR="003B0F38" w:rsidRDefault="00AB73AE">
      <w:pPr>
        <w:pStyle w:val="Heading1"/>
      </w:pPr>
      <w:bookmarkStart w:id="32" w:name="_bookmark32"/>
      <w:bookmarkEnd w:id="32"/>
      <w:r>
        <w:t>Health</w:t>
      </w:r>
      <w:r>
        <w:rPr>
          <w:spacing w:val="-8"/>
        </w:rPr>
        <w:t xml:space="preserve"> </w:t>
      </w:r>
      <w:r>
        <w:t>Services</w:t>
      </w:r>
      <w:r>
        <w:rPr>
          <w:spacing w:val="-9"/>
        </w:rPr>
        <w:t xml:space="preserve"> </w:t>
      </w:r>
      <w:r>
        <w:t>and</w:t>
      </w:r>
      <w:r>
        <w:rPr>
          <w:spacing w:val="-9"/>
        </w:rPr>
        <w:t xml:space="preserve"> </w:t>
      </w:r>
      <w:r>
        <w:rPr>
          <w:spacing w:val="-2"/>
        </w:rPr>
        <w:t>Insurance</w:t>
      </w:r>
    </w:p>
    <w:p w14:paraId="569ECE8C" w14:textId="77777777" w:rsidR="003B0F38" w:rsidRDefault="00AB73AE">
      <w:pPr>
        <w:pStyle w:val="BodyText"/>
        <w:spacing w:before="276"/>
        <w:ind w:left="360" w:right="717"/>
        <w:jc w:val="both"/>
      </w:pPr>
      <w:r>
        <w:t>The</w:t>
      </w:r>
      <w:r>
        <w:rPr>
          <w:spacing w:val="-12"/>
        </w:rPr>
        <w:t xml:space="preserve"> </w:t>
      </w:r>
      <w:r>
        <w:t>GC’s</w:t>
      </w:r>
      <w:r>
        <w:rPr>
          <w:spacing w:val="-11"/>
        </w:rPr>
        <w:t xml:space="preserve"> </w:t>
      </w:r>
      <w:r>
        <w:t>Student</w:t>
      </w:r>
      <w:r>
        <w:rPr>
          <w:spacing w:val="-11"/>
        </w:rPr>
        <w:t xml:space="preserve"> </w:t>
      </w:r>
      <w:r>
        <w:t>Health</w:t>
      </w:r>
      <w:r>
        <w:rPr>
          <w:spacing w:val="-11"/>
        </w:rPr>
        <w:t xml:space="preserve"> </w:t>
      </w:r>
      <w:r>
        <w:t>service</w:t>
      </w:r>
      <w:r>
        <w:rPr>
          <w:spacing w:val="-12"/>
        </w:rPr>
        <w:t xml:space="preserve"> </w:t>
      </w:r>
      <w:r>
        <w:t>provides</w:t>
      </w:r>
      <w:r>
        <w:rPr>
          <w:spacing w:val="-10"/>
        </w:rPr>
        <w:t xml:space="preserve"> </w:t>
      </w:r>
      <w:r>
        <w:t>free</w:t>
      </w:r>
      <w:r>
        <w:rPr>
          <w:spacing w:val="-9"/>
        </w:rPr>
        <w:t xml:space="preserve"> </w:t>
      </w:r>
      <w:r>
        <w:t>care</w:t>
      </w:r>
      <w:r>
        <w:rPr>
          <w:spacing w:val="-12"/>
        </w:rPr>
        <w:t xml:space="preserve"> </w:t>
      </w:r>
      <w:r>
        <w:t>to</w:t>
      </w:r>
      <w:r>
        <w:rPr>
          <w:spacing w:val="-10"/>
        </w:rPr>
        <w:t xml:space="preserve"> </w:t>
      </w:r>
      <w:r>
        <w:t>all</w:t>
      </w:r>
      <w:r>
        <w:rPr>
          <w:spacing w:val="-10"/>
        </w:rPr>
        <w:t xml:space="preserve"> </w:t>
      </w:r>
      <w:r>
        <w:t>doctoral</w:t>
      </w:r>
      <w:r>
        <w:rPr>
          <w:spacing w:val="-10"/>
        </w:rPr>
        <w:t xml:space="preserve"> </w:t>
      </w:r>
      <w:r>
        <w:t>students,</w:t>
      </w:r>
      <w:r>
        <w:rPr>
          <w:spacing w:val="-8"/>
        </w:rPr>
        <w:t xml:space="preserve"> </w:t>
      </w:r>
      <w:r>
        <w:t>which</w:t>
      </w:r>
      <w:r>
        <w:rPr>
          <w:spacing w:val="-11"/>
        </w:rPr>
        <w:t xml:space="preserve"> </w:t>
      </w:r>
      <w:r>
        <w:t>includes</w:t>
      </w:r>
      <w:r>
        <w:rPr>
          <w:spacing w:val="-10"/>
        </w:rPr>
        <w:t xml:space="preserve"> </w:t>
      </w:r>
      <w:r>
        <w:t>check-ups,</w:t>
      </w:r>
      <w:r>
        <w:rPr>
          <w:spacing w:val="-10"/>
        </w:rPr>
        <w:t xml:space="preserve"> </w:t>
      </w:r>
      <w:r>
        <w:t>health</w:t>
      </w:r>
      <w:r>
        <w:rPr>
          <w:spacing w:val="-11"/>
        </w:rPr>
        <w:t xml:space="preserve"> </w:t>
      </w:r>
      <w:r>
        <w:t>screenings,</w:t>
      </w:r>
      <w:r>
        <w:rPr>
          <w:spacing w:val="-11"/>
        </w:rPr>
        <w:t xml:space="preserve"> </w:t>
      </w:r>
      <w:r>
        <w:t>and</w:t>
      </w:r>
      <w:r>
        <w:rPr>
          <w:spacing w:val="-11"/>
        </w:rPr>
        <w:t xml:space="preserve"> </w:t>
      </w:r>
      <w:r>
        <w:t>sick</w:t>
      </w:r>
      <w:r>
        <w:rPr>
          <w:spacing w:val="-11"/>
        </w:rPr>
        <w:t xml:space="preserve"> </w:t>
      </w:r>
      <w:r>
        <w:t>visits.</w:t>
      </w:r>
      <w:r>
        <w:rPr>
          <w:spacing w:val="-10"/>
        </w:rPr>
        <w:t xml:space="preserve"> </w:t>
      </w:r>
      <w:r>
        <w:t>Short-term</w:t>
      </w:r>
      <w:r>
        <w:rPr>
          <w:spacing w:val="-10"/>
        </w:rPr>
        <w:t xml:space="preserve"> </w:t>
      </w:r>
      <w:r>
        <w:t>health</w:t>
      </w:r>
      <w:r>
        <w:rPr>
          <w:spacing w:val="-11"/>
        </w:rPr>
        <w:t xml:space="preserve"> </w:t>
      </w:r>
      <w:r>
        <w:t>and</w:t>
      </w:r>
      <w:r>
        <w:rPr>
          <w:spacing w:val="-11"/>
        </w:rPr>
        <w:t xml:space="preserve"> </w:t>
      </w:r>
      <w:r>
        <w:t>counseling</w:t>
      </w:r>
      <w:r>
        <w:rPr>
          <w:spacing w:val="-11"/>
        </w:rPr>
        <w:t xml:space="preserve"> </w:t>
      </w:r>
      <w:r>
        <w:t>services</w:t>
      </w:r>
      <w:r>
        <w:rPr>
          <w:spacing w:val="-10"/>
        </w:rPr>
        <w:t xml:space="preserve"> </w:t>
      </w:r>
      <w:r>
        <w:t>are</w:t>
      </w:r>
      <w:r>
        <w:rPr>
          <w:spacing w:val="-12"/>
        </w:rPr>
        <w:t xml:space="preserve"> </w:t>
      </w:r>
      <w:r>
        <w:t>also</w:t>
      </w:r>
      <w:r>
        <w:rPr>
          <w:spacing w:val="-10"/>
        </w:rPr>
        <w:t xml:space="preserve"> </w:t>
      </w:r>
      <w:r>
        <w:t xml:space="preserve">provided by the GC Wellness Center free of charge. Information on student health and wellness services can be found here: </w:t>
      </w:r>
      <w:hyperlink r:id="rId39">
        <w:r>
          <w:rPr>
            <w:color w:val="0462C1"/>
            <w:u w:val="single" w:color="0462C1"/>
          </w:rPr>
          <w:t>https://www.gc.cuny.edu/wellness-center</w:t>
        </w:r>
        <w:r>
          <w:t>.</w:t>
        </w:r>
      </w:hyperlink>
      <w:r>
        <w:t xml:space="preserve"> Students who receive a GCF are entitled to health insurance. Those who are employed as a research assistant (depending on the number of hours worked) and adjunct lecturer are also entitled to health insurance. Participants pay</w:t>
      </w:r>
      <w:r>
        <w:rPr>
          <w:spacing w:val="-10"/>
        </w:rPr>
        <w:t xml:space="preserve"> </w:t>
      </w:r>
      <w:r>
        <w:t>for</w:t>
      </w:r>
      <w:r>
        <w:rPr>
          <w:spacing w:val="-11"/>
        </w:rPr>
        <w:t xml:space="preserve"> </w:t>
      </w:r>
      <w:r>
        <w:t>the</w:t>
      </w:r>
      <w:r>
        <w:rPr>
          <w:spacing w:val="-10"/>
        </w:rPr>
        <w:t xml:space="preserve"> </w:t>
      </w:r>
      <w:r>
        <w:t>plan</w:t>
      </w:r>
      <w:r>
        <w:rPr>
          <w:spacing w:val="-10"/>
        </w:rPr>
        <w:t xml:space="preserve"> </w:t>
      </w:r>
      <w:r>
        <w:t>by</w:t>
      </w:r>
      <w:r>
        <w:rPr>
          <w:spacing w:val="-10"/>
        </w:rPr>
        <w:t xml:space="preserve"> </w:t>
      </w:r>
      <w:r>
        <w:t>having</w:t>
      </w:r>
      <w:r>
        <w:rPr>
          <w:spacing w:val="-10"/>
        </w:rPr>
        <w:t xml:space="preserve"> </w:t>
      </w:r>
      <w:r>
        <w:t>automatic</w:t>
      </w:r>
      <w:r>
        <w:rPr>
          <w:spacing w:val="-11"/>
        </w:rPr>
        <w:t xml:space="preserve"> </w:t>
      </w:r>
      <w:r>
        <w:t>bi-weekly</w:t>
      </w:r>
      <w:r>
        <w:rPr>
          <w:spacing w:val="-10"/>
        </w:rPr>
        <w:t xml:space="preserve"> </w:t>
      </w:r>
      <w:r>
        <w:t>deductions</w:t>
      </w:r>
      <w:r>
        <w:rPr>
          <w:spacing w:val="-10"/>
        </w:rPr>
        <w:t xml:space="preserve"> </w:t>
      </w:r>
      <w:r>
        <w:t>from</w:t>
      </w:r>
      <w:r>
        <w:rPr>
          <w:spacing w:val="-10"/>
        </w:rPr>
        <w:t xml:space="preserve"> </w:t>
      </w:r>
      <w:r>
        <w:t>their</w:t>
      </w:r>
      <w:r>
        <w:rPr>
          <w:spacing w:val="-10"/>
        </w:rPr>
        <w:t xml:space="preserve"> </w:t>
      </w:r>
      <w:r>
        <w:t>paychecks.</w:t>
      </w:r>
      <w:r>
        <w:rPr>
          <w:spacing w:val="-10"/>
        </w:rPr>
        <w:t xml:space="preserve"> </w:t>
      </w:r>
      <w:r>
        <w:t>For</w:t>
      </w:r>
      <w:r>
        <w:rPr>
          <w:spacing w:val="-10"/>
        </w:rPr>
        <w:t xml:space="preserve"> </w:t>
      </w:r>
      <w:r>
        <w:t>2025,</w:t>
      </w:r>
      <w:r>
        <w:rPr>
          <w:spacing w:val="-10"/>
        </w:rPr>
        <w:t xml:space="preserve"> </w:t>
      </w:r>
      <w:r>
        <w:t>the</w:t>
      </w:r>
      <w:r>
        <w:rPr>
          <w:spacing w:val="-10"/>
        </w:rPr>
        <w:t xml:space="preserve"> </w:t>
      </w:r>
      <w:r>
        <w:t xml:space="preserve">bi-weekly premium for individual coverage was $27.99 and $189.34 for family coverage (which includes spouses, children and domestic partners). Students are referred to the GC website for details </w:t>
      </w:r>
      <w:hyperlink r:id="rId40">
        <w:r>
          <w:rPr>
            <w:color w:val="0462C1"/>
            <w:u w:val="single" w:color="0462C1"/>
          </w:rPr>
          <w:t>https://www.gc.cuny.edu/student-affairs/student-health-insurance-nyship</w:t>
        </w:r>
      </w:hyperlink>
      <w:r>
        <w:rPr>
          <w:color w:val="0462C1"/>
        </w:rPr>
        <w:t xml:space="preserve"> </w:t>
      </w:r>
      <w:r>
        <w:t xml:space="preserve">. It is very important that students reassess their health insurance paperwork and status any time there is a change in funding. For questions, contact </w:t>
      </w:r>
      <w:hyperlink r:id="rId41">
        <w:r>
          <w:rPr>
            <w:color w:val="005DAB"/>
            <w:u w:val="single" w:color="005DAB"/>
          </w:rPr>
          <w:t>healthinsuranceinfo@gc.cuny.edu</w:t>
        </w:r>
      </w:hyperlink>
      <w:r>
        <w:t>.</w:t>
      </w:r>
    </w:p>
    <w:p w14:paraId="2566C107" w14:textId="77777777" w:rsidR="003B0F38" w:rsidRDefault="003B0F38">
      <w:pPr>
        <w:pStyle w:val="BodyText"/>
        <w:spacing w:before="230"/>
        <w:rPr>
          <w:sz w:val="32"/>
        </w:rPr>
      </w:pPr>
    </w:p>
    <w:p w14:paraId="72080028" w14:textId="77777777" w:rsidR="003B0F38" w:rsidRDefault="00AB73AE">
      <w:pPr>
        <w:pStyle w:val="Heading1"/>
        <w:jc w:val="left"/>
      </w:pPr>
      <w:bookmarkStart w:id="33" w:name="_bookmark33"/>
      <w:bookmarkEnd w:id="33"/>
      <w:r>
        <w:t>Office</w:t>
      </w:r>
      <w:r>
        <w:rPr>
          <w:spacing w:val="-9"/>
        </w:rPr>
        <w:t xml:space="preserve"> </w:t>
      </w:r>
      <w:r>
        <w:t>Space</w:t>
      </w:r>
      <w:r>
        <w:rPr>
          <w:spacing w:val="-8"/>
        </w:rPr>
        <w:t xml:space="preserve"> </w:t>
      </w:r>
      <w:r>
        <w:t>and</w:t>
      </w:r>
      <w:r>
        <w:rPr>
          <w:spacing w:val="-5"/>
        </w:rPr>
        <w:t xml:space="preserve"> </w:t>
      </w:r>
      <w:r>
        <w:rPr>
          <w:spacing w:val="-2"/>
        </w:rPr>
        <w:t>Supplies</w:t>
      </w:r>
    </w:p>
    <w:p w14:paraId="37FAFDD6" w14:textId="77777777" w:rsidR="003B0F38" w:rsidRDefault="00AB73AE">
      <w:pPr>
        <w:pStyle w:val="BodyText"/>
        <w:spacing w:before="278"/>
        <w:ind w:left="360" w:right="714"/>
        <w:jc w:val="both"/>
      </w:pPr>
      <w:r>
        <w:t>The Program will assign each student an individual office space. Available office space includes four large bullpen offices. Offices will have a workstation and computer for each student who is currently</w:t>
      </w:r>
      <w:r>
        <w:rPr>
          <w:spacing w:val="-13"/>
        </w:rPr>
        <w:t xml:space="preserve"> </w:t>
      </w:r>
      <w:r>
        <w:t>taking</w:t>
      </w:r>
      <w:r>
        <w:rPr>
          <w:spacing w:val="-11"/>
        </w:rPr>
        <w:t xml:space="preserve"> </w:t>
      </w:r>
      <w:r>
        <w:t>courses.</w:t>
      </w:r>
      <w:r>
        <w:rPr>
          <w:spacing w:val="-8"/>
        </w:rPr>
        <w:t xml:space="preserve"> </w:t>
      </w:r>
      <w:r>
        <w:t>Students</w:t>
      </w:r>
      <w:r>
        <w:rPr>
          <w:spacing w:val="-13"/>
        </w:rPr>
        <w:t xml:space="preserve"> </w:t>
      </w:r>
      <w:r>
        <w:t>on</w:t>
      </w:r>
      <w:r>
        <w:rPr>
          <w:spacing w:val="-13"/>
        </w:rPr>
        <w:t xml:space="preserve"> </w:t>
      </w:r>
      <w:r>
        <w:t>internship</w:t>
      </w:r>
      <w:r>
        <w:rPr>
          <w:spacing w:val="-13"/>
        </w:rPr>
        <w:t xml:space="preserve"> </w:t>
      </w:r>
      <w:r>
        <w:t>who</w:t>
      </w:r>
      <w:r>
        <w:rPr>
          <w:spacing w:val="-14"/>
        </w:rPr>
        <w:t xml:space="preserve"> </w:t>
      </w:r>
      <w:r>
        <w:t>are</w:t>
      </w:r>
      <w:r>
        <w:rPr>
          <w:spacing w:val="-13"/>
        </w:rPr>
        <w:t xml:space="preserve"> </w:t>
      </w:r>
      <w:r>
        <w:t>still</w:t>
      </w:r>
      <w:r>
        <w:rPr>
          <w:spacing w:val="-12"/>
        </w:rPr>
        <w:t xml:space="preserve"> </w:t>
      </w:r>
      <w:r>
        <w:t>working</w:t>
      </w:r>
      <w:r>
        <w:rPr>
          <w:spacing w:val="-13"/>
        </w:rPr>
        <w:t xml:space="preserve"> </w:t>
      </w:r>
      <w:r>
        <w:t>on</w:t>
      </w:r>
      <w:r>
        <w:rPr>
          <w:spacing w:val="-13"/>
        </w:rPr>
        <w:t xml:space="preserve"> </w:t>
      </w:r>
      <w:r>
        <w:t>dissertation</w:t>
      </w:r>
      <w:r>
        <w:rPr>
          <w:spacing w:val="-13"/>
        </w:rPr>
        <w:t xml:space="preserve"> </w:t>
      </w:r>
      <w:r>
        <w:t>research</w:t>
      </w:r>
      <w:r>
        <w:rPr>
          <w:spacing w:val="-13"/>
        </w:rPr>
        <w:t xml:space="preserve"> </w:t>
      </w:r>
      <w:r>
        <w:t>may obtain shared space by making a specific request, along with rationale, to the DCT. Students are expected</w:t>
      </w:r>
      <w:r>
        <w:rPr>
          <w:spacing w:val="-6"/>
        </w:rPr>
        <w:t xml:space="preserve"> </w:t>
      </w:r>
      <w:r>
        <w:t>to</w:t>
      </w:r>
      <w:r>
        <w:rPr>
          <w:spacing w:val="-7"/>
        </w:rPr>
        <w:t xml:space="preserve"> </w:t>
      </w:r>
      <w:r>
        <w:t>maintain</w:t>
      </w:r>
      <w:r>
        <w:rPr>
          <w:spacing w:val="-7"/>
        </w:rPr>
        <w:t xml:space="preserve"> </w:t>
      </w:r>
      <w:r>
        <w:t>these</w:t>
      </w:r>
      <w:r>
        <w:rPr>
          <w:spacing w:val="-8"/>
        </w:rPr>
        <w:t xml:space="preserve"> </w:t>
      </w:r>
      <w:r>
        <w:t>offices</w:t>
      </w:r>
      <w:r>
        <w:rPr>
          <w:spacing w:val="-7"/>
        </w:rPr>
        <w:t xml:space="preserve"> </w:t>
      </w:r>
      <w:r>
        <w:t>in</w:t>
      </w:r>
      <w:r>
        <w:rPr>
          <w:spacing w:val="-7"/>
        </w:rPr>
        <w:t xml:space="preserve"> </w:t>
      </w:r>
      <w:r>
        <w:t>a</w:t>
      </w:r>
      <w:r>
        <w:rPr>
          <w:spacing w:val="-6"/>
        </w:rPr>
        <w:t xml:space="preserve"> </w:t>
      </w:r>
      <w:r>
        <w:t>neat,</w:t>
      </w:r>
      <w:r>
        <w:rPr>
          <w:spacing w:val="-5"/>
        </w:rPr>
        <w:t xml:space="preserve"> </w:t>
      </w:r>
      <w:r>
        <w:t>clean,</w:t>
      </w:r>
      <w:r>
        <w:rPr>
          <w:spacing w:val="-3"/>
        </w:rPr>
        <w:t xml:space="preserve"> </w:t>
      </w:r>
      <w:r>
        <w:t>and</w:t>
      </w:r>
      <w:r>
        <w:rPr>
          <w:spacing w:val="-7"/>
        </w:rPr>
        <w:t xml:space="preserve"> </w:t>
      </w:r>
      <w:r>
        <w:t>orderly</w:t>
      </w:r>
      <w:r>
        <w:rPr>
          <w:spacing w:val="-8"/>
        </w:rPr>
        <w:t xml:space="preserve"> </w:t>
      </w:r>
      <w:r>
        <w:t>manner.</w:t>
      </w:r>
      <w:r>
        <w:rPr>
          <w:spacing w:val="-8"/>
        </w:rPr>
        <w:t xml:space="preserve"> </w:t>
      </w:r>
      <w:r>
        <w:t>Students</w:t>
      </w:r>
      <w:r>
        <w:rPr>
          <w:spacing w:val="-7"/>
        </w:rPr>
        <w:t xml:space="preserve"> </w:t>
      </w:r>
      <w:r>
        <w:t>are</w:t>
      </w:r>
      <w:r>
        <w:rPr>
          <w:spacing w:val="-7"/>
        </w:rPr>
        <w:t xml:space="preserve"> </w:t>
      </w:r>
      <w:r>
        <w:t>also</w:t>
      </w:r>
      <w:r>
        <w:rPr>
          <w:spacing w:val="-7"/>
        </w:rPr>
        <w:t xml:space="preserve"> </w:t>
      </w:r>
      <w:r>
        <w:t>expected to</w:t>
      </w:r>
      <w:r>
        <w:rPr>
          <w:spacing w:val="-7"/>
        </w:rPr>
        <w:t xml:space="preserve"> </w:t>
      </w:r>
      <w:r>
        <w:t>furnish</w:t>
      </w:r>
      <w:r>
        <w:rPr>
          <w:spacing w:val="-7"/>
        </w:rPr>
        <w:t xml:space="preserve"> </w:t>
      </w:r>
      <w:r>
        <w:t>their</w:t>
      </w:r>
      <w:r>
        <w:rPr>
          <w:spacing w:val="-8"/>
        </w:rPr>
        <w:t xml:space="preserve"> </w:t>
      </w:r>
      <w:r>
        <w:t>own</w:t>
      </w:r>
      <w:r>
        <w:rPr>
          <w:spacing w:val="-8"/>
        </w:rPr>
        <w:t xml:space="preserve"> </w:t>
      </w:r>
      <w:r>
        <w:t>office</w:t>
      </w:r>
      <w:r>
        <w:rPr>
          <w:spacing w:val="-8"/>
        </w:rPr>
        <w:t xml:space="preserve"> </w:t>
      </w:r>
      <w:r>
        <w:t>supplies</w:t>
      </w:r>
      <w:r>
        <w:rPr>
          <w:spacing w:val="-8"/>
        </w:rPr>
        <w:t xml:space="preserve"> </w:t>
      </w:r>
      <w:r>
        <w:t>such</w:t>
      </w:r>
      <w:r>
        <w:rPr>
          <w:spacing w:val="-7"/>
        </w:rPr>
        <w:t xml:space="preserve"> </w:t>
      </w:r>
      <w:r>
        <w:t>as</w:t>
      </w:r>
      <w:r>
        <w:rPr>
          <w:spacing w:val="-7"/>
        </w:rPr>
        <w:t xml:space="preserve"> </w:t>
      </w:r>
      <w:r>
        <w:t>pens,</w:t>
      </w:r>
      <w:r>
        <w:rPr>
          <w:spacing w:val="-7"/>
        </w:rPr>
        <w:t xml:space="preserve"> </w:t>
      </w:r>
      <w:r>
        <w:t>paper,</w:t>
      </w:r>
      <w:r>
        <w:rPr>
          <w:spacing w:val="-8"/>
        </w:rPr>
        <w:t xml:space="preserve"> </w:t>
      </w:r>
      <w:r>
        <w:t>staplers,</w:t>
      </w:r>
      <w:r>
        <w:rPr>
          <w:spacing w:val="-8"/>
        </w:rPr>
        <w:t xml:space="preserve"> </w:t>
      </w:r>
      <w:r>
        <w:t>etc.</w:t>
      </w:r>
      <w:r>
        <w:rPr>
          <w:spacing w:val="-5"/>
        </w:rPr>
        <w:t xml:space="preserve"> </w:t>
      </w:r>
      <w:r>
        <w:t>Departmental</w:t>
      </w:r>
      <w:r>
        <w:rPr>
          <w:spacing w:val="-7"/>
        </w:rPr>
        <w:t xml:space="preserve"> </w:t>
      </w:r>
      <w:r>
        <w:t>office</w:t>
      </w:r>
      <w:r>
        <w:rPr>
          <w:spacing w:val="-7"/>
        </w:rPr>
        <w:t xml:space="preserve"> </w:t>
      </w:r>
      <w:r>
        <w:t xml:space="preserve">supplies are not available except for program activities; phones are also to be used for program purposes </w:t>
      </w:r>
      <w:r>
        <w:rPr>
          <w:spacing w:val="-2"/>
        </w:rPr>
        <w:t>only.</w:t>
      </w:r>
    </w:p>
    <w:p w14:paraId="32E8C599" w14:textId="77777777" w:rsidR="003B0F38" w:rsidRDefault="003B0F38">
      <w:pPr>
        <w:pStyle w:val="BodyText"/>
        <w:spacing w:before="91"/>
      </w:pPr>
    </w:p>
    <w:p w14:paraId="26F143AB" w14:textId="77777777" w:rsidR="003B0F38" w:rsidRDefault="00AB73AE">
      <w:pPr>
        <w:pStyle w:val="Heading1"/>
        <w:jc w:val="left"/>
      </w:pPr>
      <w:bookmarkStart w:id="34" w:name="_bookmark34"/>
      <w:bookmarkEnd w:id="34"/>
      <w:r>
        <w:rPr>
          <w:spacing w:val="-2"/>
        </w:rPr>
        <w:t>Communication</w:t>
      </w:r>
    </w:p>
    <w:p w14:paraId="10BDBCBC" w14:textId="77777777" w:rsidR="003B0F38" w:rsidRDefault="00AB73AE">
      <w:pPr>
        <w:pStyle w:val="BodyText"/>
        <w:spacing w:before="276"/>
        <w:ind w:left="360" w:right="717"/>
        <w:jc w:val="both"/>
      </w:pPr>
      <w:r>
        <w:t>Students</w:t>
      </w:r>
      <w:r>
        <w:rPr>
          <w:spacing w:val="-1"/>
        </w:rPr>
        <w:t xml:space="preserve"> </w:t>
      </w:r>
      <w:r>
        <w:t>enrolled</w:t>
      </w:r>
      <w:r>
        <w:rPr>
          <w:spacing w:val="-1"/>
        </w:rPr>
        <w:t xml:space="preserve"> </w:t>
      </w:r>
      <w:r>
        <w:t>in</w:t>
      </w:r>
      <w:r>
        <w:rPr>
          <w:spacing w:val="-1"/>
        </w:rPr>
        <w:t xml:space="preserve"> </w:t>
      </w:r>
      <w:r>
        <w:t>the</w:t>
      </w:r>
      <w:r>
        <w:rPr>
          <w:spacing w:val="-2"/>
        </w:rPr>
        <w:t xml:space="preserve"> </w:t>
      </w:r>
      <w:r>
        <w:t>Program</w:t>
      </w:r>
      <w:r>
        <w:rPr>
          <w:spacing w:val="-1"/>
        </w:rPr>
        <w:t xml:space="preserve"> </w:t>
      </w:r>
      <w:r>
        <w:t>are</w:t>
      </w:r>
      <w:r>
        <w:rPr>
          <w:spacing w:val="-3"/>
        </w:rPr>
        <w:t xml:space="preserve"> </w:t>
      </w:r>
      <w:r>
        <w:t>technically</w:t>
      </w:r>
      <w:r>
        <w:rPr>
          <w:spacing w:val="-1"/>
        </w:rPr>
        <w:t xml:space="preserve"> </w:t>
      </w:r>
      <w:r>
        <w:t>students</w:t>
      </w:r>
      <w:r>
        <w:rPr>
          <w:spacing w:val="-1"/>
        </w:rPr>
        <w:t xml:space="preserve"> </w:t>
      </w:r>
      <w:r>
        <w:t>of</w:t>
      </w:r>
      <w:r>
        <w:rPr>
          <w:spacing w:val="-2"/>
        </w:rPr>
        <w:t xml:space="preserve"> </w:t>
      </w:r>
      <w:r>
        <w:t>the</w:t>
      </w:r>
      <w:r>
        <w:rPr>
          <w:spacing w:val="-2"/>
        </w:rPr>
        <w:t xml:space="preserve"> </w:t>
      </w:r>
      <w:r>
        <w:t>CUNY</w:t>
      </w:r>
      <w:r>
        <w:rPr>
          <w:spacing w:val="-2"/>
        </w:rPr>
        <w:t xml:space="preserve"> </w:t>
      </w:r>
      <w:r>
        <w:t>GC</w:t>
      </w:r>
      <w:r>
        <w:rPr>
          <w:spacing w:val="-1"/>
        </w:rPr>
        <w:t xml:space="preserve"> </w:t>
      </w:r>
      <w:r>
        <w:t>although</w:t>
      </w:r>
      <w:r>
        <w:rPr>
          <w:spacing w:val="-1"/>
        </w:rPr>
        <w:t xml:space="preserve"> </w:t>
      </w:r>
      <w:r>
        <w:t>their</w:t>
      </w:r>
      <w:r>
        <w:rPr>
          <w:spacing w:val="-2"/>
        </w:rPr>
        <w:t xml:space="preserve"> </w:t>
      </w:r>
      <w:r>
        <w:t>offices and</w:t>
      </w:r>
      <w:r>
        <w:rPr>
          <w:spacing w:val="-8"/>
        </w:rPr>
        <w:t xml:space="preserve"> </w:t>
      </w:r>
      <w:r>
        <w:t>most</w:t>
      </w:r>
      <w:r>
        <w:rPr>
          <w:spacing w:val="-7"/>
        </w:rPr>
        <w:t xml:space="preserve"> </w:t>
      </w:r>
      <w:r>
        <w:t>classes</w:t>
      </w:r>
      <w:r>
        <w:rPr>
          <w:spacing w:val="-6"/>
        </w:rPr>
        <w:t xml:space="preserve"> </w:t>
      </w:r>
      <w:r>
        <w:t>are</w:t>
      </w:r>
      <w:r>
        <w:rPr>
          <w:spacing w:val="-8"/>
        </w:rPr>
        <w:t xml:space="preserve"> </w:t>
      </w:r>
      <w:r>
        <w:t>housed</w:t>
      </w:r>
      <w:r>
        <w:rPr>
          <w:spacing w:val="-8"/>
        </w:rPr>
        <w:t xml:space="preserve"> </w:t>
      </w:r>
      <w:r>
        <w:t>at</w:t>
      </w:r>
      <w:r>
        <w:rPr>
          <w:spacing w:val="-8"/>
        </w:rPr>
        <w:t xml:space="preserve"> </w:t>
      </w:r>
      <w:r>
        <w:t>John</w:t>
      </w:r>
      <w:r>
        <w:rPr>
          <w:spacing w:val="-8"/>
        </w:rPr>
        <w:t xml:space="preserve"> </w:t>
      </w:r>
      <w:r>
        <w:t>Jay</w:t>
      </w:r>
      <w:r>
        <w:rPr>
          <w:spacing w:val="-6"/>
        </w:rPr>
        <w:t xml:space="preserve"> </w:t>
      </w:r>
      <w:r>
        <w:t>College.</w:t>
      </w:r>
      <w:r>
        <w:rPr>
          <w:spacing w:val="-8"/>
        </w:rPr>
        <w:t xml:space="preserve"> </w:t>
      </w:r>
      <w:r>
        <w:t>Students</w:t>
      </w:r>
      <w:r>
        <w:rPr>
          <w:spacing w:val="-8"/>
        </w:rPr>
        <w:t xml:space="preserve"> </w:t>
      </w:r>
      <w:r>
        <w:t>are</w:t>
      </w:r>
      <w:r>
        <w:rPr>
          <w:spacing w:val="-8"/>
        </w:rPr>
        <w:t xml:space="preserve"> </w:t>
      </w:r>
      <w:r>
        <w:t>required</w:t>
      </w:r>
      <w:r>
        <w:rPr>
          <w:spacing w:val="-8"/>
        </w:rPr>
        <w:t xml:space="preserve"> </w:t>
      </w:r>
      <w:r>
        <w:t>to</w:t>
      </w:r>
      <w:r>
        <w:rPr>
          <w:spacing w:val="-8"/>
        </w:rPr>
        <w:t xml:space="preserve"> </w:t>
      </w:r>
      <w:r>
        <w:t>hold</w:t>
      </w:r>
      <w:r>
        <w:rPr>
          <w:spacing w:val="-8"/>
        </w:rPr>
        <w:t xml:space="preserve"> </w:t>
      </w:r>
      <w:r>
        <w:t>identification</w:t>
      </w:r>
      <w:r>
        <w:rPr>
          <w:spacing w:val="-8"/>
        </w:rPr>
        <w:t xml:space="preserve"> </w:t>
      </w:r>
      <w:r>
        <w:t>cards and</w:t>
      </w:r>
      <w:r>
        <w:rPr>
          <w:spacing w:val="-1"/>
        </w:rPr>
        <w:t xml:space="preserve"> </w:t>
      </w:r>
      <w:r>
        <w:t>email</w:t>
      </w:r>
      <w:r>
        <w:rPr>
          <w:spacing w:val="-1"/>
        </w:rPr>
        <w:t xml:space="preserve"> </w:t>
      </w:r>
      <w:r>
        <w:t>accounts</w:t>
      </w:r>
      <w:r>
        <w:rPr>
          <w:spacing w:val="-1"/>
        </w:rPr>
        <w:t xml:space="preserve"> </w:t>
      </w:r>
      <w:r>
        <w:t>from</w:t>
      </w:r>
      <w:r>
        <w:rPr>
          <w:spacing w:val="-1"/>
        </w:rPr>
        <w:t xml:space="preserve"> </w:t>
      </w:r>
      <w:r>
        <w:t>both</w:t>
      </w:r>
      <w:r>
        <w:rPr>
          <w:spacing w:val="-1"/>
        </w:rPr>
        <w:t xml:space="preserve"> </w:t>
      </w:r>
      <w:r>
        <w:t>institutions.</w:t>
      </w:r>
      <w:r>
        <w:rPr>
          <w:spacing w:val="-3"/>
        </w:rPr>
        <w:t xml:space="preserve"> </w:t>
      </w:r>
      <w:r>
        <w:t>Students</w:t>
      </w:r>
      <w:r>
        <w:rPr>
          <w:spacing w:val="-1"/>
        </w:rPr>
        <w:t xml:space="preserve"> </w:t>
      </w:r>
      <w:r>
        <w:t>have</w:t>
      </w:r>
      <w:r>
        <w:rPr>
          <w:spacing w:val="-2"/>
        </w:rPr>
        <w:t xml:space="preserve"> </w:t>
      </w:r>
      <w:r>
        <w:t>access</w:t>
      </w:r>
      <w:r>
        <w:rPr>
          <w:spacing w:val="-1"/>
        </w:rPr>
        <w:t xml:space="preserve"> </w:t>
      </w:r>
      <w:r>
        <w:t>to</w:t>
      </w:r>
      <w:r>
        <w:rPr>
          <w:spacing w:val="-1"/>
        </w:rPr>
        <w:t xml:space="preserve"> </w:t>
      </w:r>
      <w:r>
        <w:t>the</w:t>
      </w:r>
      <w:r>
        <w:rPr>
          <w:spacing w:val="-2"/>
        </w:rPr>
        <w:t xml:space="preserve"> </w:t>
      </w:r>
      <w:r>
        <w:t>library</w:t>
      </w:r>
      <w:r>
        <w:rPr>
          <w:spacing w:val="-2"/>
        </w:rPr>
        <w:t xml:space="preserve"> </w:t>
      </w:r>
      <w:r>
        <w:t>and</w:t>
      </w:r>
      <w:r>
        <w:rPr>
          <w:spacing w:val="-1"/>
        </w:rPr>
        <w:t xml:space="preserve"> </w:t>
      </w:r>
      <w:r>
        <w:t>other</w:t>
      </w:r>
      <w:r>
        <w:rPr>
          <w:spacing w:val="-3"/>
        </w:rPr>
        <w:t xml:space="preserve"> </w:t>
      </w:r>
      <w:r>
        <w:t>resources of both institutions.</w:t>
      </w:r>
    </w:p>
    <w:p w14:paraId="59FE21F5" w14:textId="77777777" w:rsidR="003B0F38" w:rsidRDefault="003B0F38">
      <w:pPr>
        <w:pStyle w:val="BodyText"/>
      </w:pPr>
    </w:p>
    <w:p w14:paraId="05698D8C" w14:textId="77777777" w:rsidR="003B0F38" w:rsidRDefault="00AB73AE">
      <w:pPr>
        <w:pStyle w:val="BodyText"/>
        <w:spacing w:before="1"/>
        <w:ind w:left="360" w:right="716"/>
        <w:jc w:val="both"/>
      </w:pPr>
      <w:r>
        <w:t>E-mail is the standard mode of communication between the Program, the GC, and students. Students</w:t>
      </w:r>
      <w:r>
        <w:rPr>
          <w:spacing w:val="-15"/>
        </w:rPr>
        <w:t xml:space="preserve"> </w:t>
      </w:r>
      <w:r>
        <w:t>are</w:t>
      </w:r>
      <w:r>
        <w:rPr>
          <w:spacing w:val="-15"/>
        </w:rPr>
        <w:t xml:space="preserve"> </w:t>
      </w:r>
      <w:r>
        <w:t>expected</w:t>
      </w:r>
      <w:r>
        <w:rPr>
          <w:spacing w:val="-15"/>
        </w:rPr>
        <w:t xml:space="preserve"> </w:t>
      </w:r>
      <w:r>
        <w:t>to</w:t>
      </w:r>
      <w:r>
        <w:rPr>
          <w:spacing w:val="-15"/>
        </w:rPr>
        <w:t xml:space="preserve"> </w:t>
      </w:r>
      <w:r>
        <w:t>use</w:t>
      </w:r>
      <w:r>
        <w:rPr>
          <w:spacing w:val="-15"/>
        </w:rPr>
        <w:t xml:space="preserve"> </w:t>
      </w:r>
      <w:r>
        <w:t>the</w:t>
      </w:r>
      <w:r>
        <w:rPr>
          <w:spacing w:val="-15"/>
        </w:rPr>
        <w:t xml:space="preserve"> </w:t>
      </w:r>
      <w:r>
        <w:t>e-mail</w:t>
      </w:r>
      <w:r>
        <w:rPr>
          <w:spacing w:val="-15"/>
        </w:rPr>
        <w:t xml:space="preserve"> </w:t>
      </w:r>
      <w:r>
        <w:t>facilities</w:t>
      </w:r>
      <w:r>
        <w:rPr>
          <w:spacing w:val="-15"/>
        </w:rPr>
        <w:t xml:space="preserve"> </w:t>
      </w:r>
      <w:r>
        <w:t>of</w:t>
      </w:r>
      <w:r>
        <w:rPr>
          <w:spacing w:val="-15"/>
        </w:rPr>
        <w:t xml:space="preserve"> </w:t>
      </w:r>
      <w:r>
        <w:t>the</w:t>
      </w:r>
      <w:r>
        <w:rPr>
          <w:spacing w:val="-15"/>
        </w:rPr>
        <w:t xml:space="preserve"> </w:t>
      </w:r>
      <w:r>
        <w:t>GC</w:t>
      </w:r>
      <w:r>
        <w:rPr>
          <w:spacing w:val="-15"/>
        </w:rPr>
        <w:t xml:space="preserve"> </w:t>
      </w:r>
      <w:r>
        <w:t>for</w:t>
      </w:r>
      <w:r>
        <w:rPr>
          <w:spacing w:val="-15"/>
        </w:rPr>
        <w:t xml:space="preserve"> </w:t>
      </w:r>
      <w:r>
        <w:t>all</w:t>
      </w:r>
      <w:r>
        <w:rPr>
          <w:spacing w:val="-15"/>
        </w:rPr>
        <w:t xml:space="preserve"> </w:t>
      </w:r>
      <w:r>
        <w:t>formal</w:t>
      </w:r>
      <w:r>
        <w:rPr>
          <w:spacing w:val="-15"/>
        </w:rPr>
        <w:t xml:space="preserve"> </w:t>
      </w:r>
      <w:r>
        <w:t>communications.</w:t>
      </w:r>
      <w:r>
        <w:rPr>
          <w:spacing w:val="-15"/>
        </w:rPr>
        <w:t xml:space="preserve"> </w:t>
      </w:r>
      <w:r>
        <w:t>Students are responsible for all information transmitted to them in Program Memoranda via the e-mail facilities of the GC and John Jay College. It is recommended that students retain a file of such communications</w:t>
      </w:r>
      <w:r>
        <w:rPr>
          <w:spacing w:val="19"/>
        </w:rPr>
        <w:t xml:space="preserve"> </w:t>
      </w:r>
      <w:r>
        <w:t>in</w:t>
      </w:r>
      <w:r>
        <w:rPr>
          <w:spacing w:val="20"/>
        </w:rPr>
        <w:t xml:space="preserve"> </w:t>
      </w:r>
      <w:r>
        <w:t>order</w:t>
      </w:r>
      <w:r>
        <w:rPr>
          <w:spacing w:val="20"/>
        </w:rPr>
        <w:t xml:space="preserve"> </w:t>
      </w:r>
      <w:r>
        <w:t>to</w:t>
      </w:r>
      <w:r>
        <w:rPr>
          <w:spacing w:val="20"/>
        </w:rPr>
        <w:t xml:space="preserve"> </w:t>
      </w:r>
      <w:r>
        <w:t>stay</w:t>
      </w:r>
      <w:r>
        <w:rPr>
          <w:spacing w:val="20"/>
        </w:rPr>
        <w:t xml:space="preserve"> </w:t>
      </w:r>
      <w:r>
        <w:t>abreast</w:t>
      </w:r>
      <w:r>
        <w:rPr>
          <w:spacing w:val="20"/>
        </w:rPr>
        <w:t xml:space="preserve"> </w:t>
      </w:r>
      <w:r>
        <w:t>of</w:t>
      </w:r>
      <w:r>
        <w:rPr>
          <w:spacing w:val="19"/>
        </w:rPr>
        <w:t xml:space="preserve"> </w:t>
      </w:r>
      <w:r>
        <w:t>deadlines,</w:t>
      </w:r>
      <w:r>
        <w:rPr>
          <w:spacing w:val="20"/>
        </w:rPr>
        <w:t xml:space="preserve"> </w:t>
      </w:r>
      <w:r>
        <w:t>dates</w:t>
      </w:r>
      <w:r>
        <w:rPr>
          <w:spacing w:val="19"/>
        </w:rPr>
        <w:t xml:space="preserve"> </w:t>
      </w:r>
      <w:r>
        <w:t>of</w:t>
      </w:r>
      <w:r>
        <w:rPr>
          <w:spacing w:val="19"/>
        </w:rPr>
        <w:t xml:space="preserve"> </w:t>
      </w:r>
      <w:r>
        <w:t>examinations,</w:t>
      </w:r>
      <w:r>
        <w:rPr>
          <w:spacing w:val="20"/>
        </w:rPr>
        <w:t xml:space="preserve"> </w:t>
      </w:r>
      <w:r>
        <w:t>requirements,</w:t>
      </w:r>
      <w:r>
        <w:rPr>
          <w:spacing w:val="20"/>
        </w:rPr>
        <w:t xml:space="preserve"> </w:t>
      </w:r>
      <w:r>
        <w:rPr>
          <w:spacing w:val="-4"/>
        </w:rPr>
        <w:t>etc.</w:t>
      </w:r>
    </w:p>
    <w:p w14:paraId="3D67E9A9" w14:textId="77777777" w:rsidR="003B0F38" w:rsidRDefault="003B0F38">
      <w:pPr>
        <w:pStyle w:val="BodyText"/>
        <w:jc w:val="both"/>
        <w:sectPr w:rsidR="003B0F38">
          <w:pgSz w:w="12240" w:h="15840"/>
          <w:pgMar w:top="1360" w:right="720" w:bottom="1240" w:left="1080" w:header="0" w:footer="1054" w:gutter="0"/>
          <w:cols w:space="720"/>
        </w:sectPr>
      </w:pPr>
    </w:p>
    <w:p w14:paraId="567BBBE7" w14:textId="77777777" w:rsidR="003B0F38" w:rsidRDefault="00AB73AE">
      <w:pPr>
        <w:pStyle w:val="BodyText"/>
        <w:spacing w:before="79"/>
        <w:ind w:left="360" w:right="717"/>
        <w:jc w:val="both"/>
      </w:pPr>
      <w:r>
        <w:lastRenderedPageBreak/>
        <w:t>Students</w:t>
      </w:r>
      <w:r>
        <w:rPr>
          <w:spacing w:val="-8"/>
        </w:rPr>
        <w:t xml:space="preserve"> </w:t>
      </w:r>
      <w:r>
        <w:t>who</w:t>
      </w:r>
      <w:r>
        <w:rPr>
          <w:spacing w:val="-9"/>
        </w:rPr>
        <w:t xml:space="preserve"> </w:t>
      </w:r>
      <w:r>
        <w:t>prefer</w:t>
      </w:r>
      <w:r>
        <w:rPr>
          <w:spacing w:val="-9"/>
        </w:rPr>
        <w:t xml:space="preserve"> </w:t>
      </w:r>
      <w:r>
        <w:t>to</w:t>
      </w:r>
      <w:r>
        <w:rPr>
          <w:spacing w:val="-8"/>
        </w:rPr>
        <w:t xml:space="preserve"> </w:t>
      </w:r>
      <w:r>
        <w:t>rely</w:t>
      </w:r>
      <w:r>
        <w:rPr>
          <w:spacing w:val="-8"/>
        </w:rPr>
        <w:t xml:space="preserve"> </w:t>
      </w:r>
      <w:r>
        <w:t>on</w:t>
      </w:r>
      <w:r>
        <w:rPr>
          <w:spacing w:val="-8"/>
        </w:rPr>
        <w:t xml:space="preserve"> </w:t>
      </w:r>
      <w:r>
        <w:t>another</w:t>
      </w:r>
      <w:r>
        <w:rPr>
          <w:spacing w:val="-9"/>
        </w:rPr>
        <w:t xml:space="preserve"> </w:t>
      </w:r>
      <w:r>
        <w:t>e-mail</w:t>
      </w:r>
      <w:r>
        <w:rPr>
          <w:spacing w:val="-8"/>
        </w:rPr>
        <w:t xml:space="preserve"> </w:t>
      </w:r>
      <w:r>
        <w:t>address</w:t>
      </w:r>
      <w:r>
        <w:rPr>
          <w:spacing w:val="-8"/>
        </w:rPr>
        <w:t xml:space="preserve"> </w:t>
      </w:r>
      <w:r>
        <w:t>should</w:t>
      </w:r>
      <w:r>
        <w:rPr>
          <w:spacing w:val="-8"/>
        </w:rPr>
        <w:t xml:space="preserve"> </w:t>
      </w:r>
      <w:r>
        <w:t>program</w:t>
      </w:r>
      <w:r>
        <w:rPr>
          <w:spacing w:val="-8"/>
        </w:rPr>
        <w:t xml:space="preserve"> </w:t>
      </w:r>
      <w:r>
        <w:t>their</w:t>
      </w:r>
      <w:r>
        <w:rPr>
          <w:spacing w:val="-7"/>
        </w:rPr>
        <w:t xml:space="preserve"> </w:t>
      </w:r>
      <w:r>
        <w:t>GC</w:t>
      </w:r>
      <w:r>
        <w:rPr>
          <w:spacing w:val="-8"/>
        </w:rPr>
        <w:t xml:space="preserve"> </w:t>
      </w:r>
      <w:r>
        <w:t>e-mail</w:t>
      </w:r>
      <w:r>
        <w:rPr>
          <w:spacing w:val="-8"/>
        </w:rPr>
        <w:t xml:space="preserve"> </w:t>
      </w:r>
      <w:r>
        <w:t>accounts</w:t>
      </w:r>
      <w:r>
        <w:rPr>
          <w:spacing w:val="-8"/>
        </w:rPr>
        <w:t xml:space="preserve"> </w:t>
      </w:r>
      <w:r>
        <w:t>to automatically forward any messages to their preferred account.</w:t>
      </w:r>
    </w:p>
    <w:p w14:paraId="63E48002" w14:textId="77777777" w:rsidR="003B0F38" w:rsidRDefault="003B0F38">
      <w:pPr>
        <w:pStyle w:val="BodyText"/>
      </w:pPr>
    </w:p>
    <w:p w14:paraId="500FA691" w14:textId="77777777" w:rsidR="003B0F38" w:rsidRDefault="00AB73AE">
      <w:pPr>
        <w:pStyle w:val="BodyText"/>
        <w:ind w:left="360" w:right="716"/>
        <w:jc w:val="both"/>
      </w:pPr>
      <w:r>
        <w:t>All students automatically obtain a GC e-mail account from the GC’s IT Center (</w:t>
      </w:r>
      <w:hyperlink r:id="rId42">
        <w:r>
          <w:rPr>
            <w:color w:val="0462C1"/>
            <w:u w:val="single" w:color="0462C1"/>
          </w:rPr>
          <w:t>HelpDesk@gc.cuny.edu</w:t>
        </w:r>
      </w:hyperlink>
      <w:r>
        <w:t>).</w:t>
      </w:r>
      <w:r>
        <w:rPr>
          <w:spacing w:val="-15"/>
        </w:rPr>
        <w:t xml:space="preserve"> </w:t>
      </w:r>
      <w:r>
        <w:t>Students</w:t>
      </w:r>
      <w:r>
        <w:rPr>
          <w:spacing w:val="-15"/>
        </w:rPr>
        <w:t xml:space="preserve"> </w:t>
      </w:r>
      <w:r>
        <w:t>must</w:t>
      </w:r>
      <w:r>
        <w:rPr>
          <w:spacing w:val="-15"/>
        </w:rPr>
        <w:t xml:space="preserve"> </w:t>
      </w:r>
      <w:r>
        <w:t>inform</w:t>
      </w:r>
      <w:r>
        <w:rPr>
          <w:spacing w:val="-15"/>
        </w:rPr>
        <w:t xml:space="preserve"> </w:t>
      </w:r>
      <w:r>
        <w:t>the</w:t>
      </w:r>
      <w:r>
        <w:rPr>
          <w:spacing w:val="-15"/>
        </w:rPr>
        <w:t xml:space="preserve"> </w:t>
      </w:r>
      <w:r>
        <w:t>Doctoral</w:t>
      </w:r>
      <w:r>
        <w:rPr>
          <w:spacing w:val="-15"/>
        </w:rPr>
        <w:t xml:space="preserve"> </w:t>
      </w:r>
      <w:r>
        <w:t>Program</w:t>
      </w:r>
      <w:r>
        <w:rPr>
          <w:spacing w:val="-15"/>
        </w:rPr>
        <w:t xml:space="preserve"> </w:t>
      </w:r>
      <w:r>
        <w:t>Coordinator</w:t>
      </w:r>
      <w:r>
        <w:rPr>
          <w:spacing w:val="-15"/>
        </w:rPr>
        <w:t xml:space="preserve"> </w:t>
      </w:r>
      <w:r>
        <w:t>of</w:t>
      </w:r>
      <w:r>
        <w:rPr>
          <w:spacing w:val="-15"/>
        </w:rPr>
        <w:t xml:space="preserve"> </w:t>
      </w:r>
      <w:r>
        <w:t>their</w:t>
      </w:r>
      <w:r>
        <w:rPr>
          <w:spacing w:val="-15"/>
        </w:rPr>
        <w:t xml:space="preserve"> </w:t>
      </w:r>
      <w:r>
        <w:t>e-mail address. It is also best to use the GC email address for all official correspondence.</w:t>
      </w:r>
    </w:p>
    <w:p w14:paraId="0375DA5A" w14:textId="77777777" w:rsidR="003B0F38" w:rsidRDefault="003B0F38">
      <w:pPr>
        <w:pStyle w:val="BodyText"/>
      </w:pPr>
    </w:p>
    <w:p w14:paraId="5B4661B8" w14:textId="77777777" w:rsidR="003B0F38" w:rsidRDefault="00AB73AE">
      <w:pPr>
        <w:pStyle w:val="BodyText"/>
        <w:ind w:left="360" w:right="717"/>
        <w:jc w:val="both"/>
      </w:pPr>
      <w:r>
        <w:t>Students are provided with individual mailboxes. Student mail is distributed once each day. The Program's Administrative Assistant (Shakiera Duren) maintains a list of the addresses, e-mail addresses, and phone numbers of all students. If a student changes his or her address or phone number, the Administrative Assistant should be informed.</w:t>
      </w:r>
    </w:p>
    <w:p w14:paraId="361FC46F" w14:textId="77777777" w:rsidR="003B0F38" w:rsidRDefault="003B0F38">
      <w:pPr>
        <w:pStyle w:val="BodyText"/>
        <w:spacing w:before="46"/>
      </w:pPr>
    </w:p>
    <w:p w14:paraId="7BBFA213" w14:textId="77777777" w:rsidR="003B0F38" w:rsidRDefault="00AB73AE">
      <w:pPr>
        <w:pStyle w:val="Heading1"/>
      </w:pPr>
      <w:bookmarkStart w:id="35" w:name="_bookmark35"/>
      <w:bookmarkEnd w:id="35"/>
      <w:r>
        <w:t>Identification</w:t>
      </w:r>
      <w:r>
        <w:rPr>
          <w:spacing w:val="-18"/>
        </w:rPr>
        <w:t xml:space="preserve"> </w:t>
      </w:r>
      <w:r>
        <w:rPr>
          <w:spacing w:val="-2"/>
        </w:rPr>
        <w:t>Cards</w:t>
      </w:r>
    </w:p>
    <w:p w14:paraId="01B9A53F" w14:textId="77777777" w:rsidR="003B0F38" w:rsidRDefault="00AB73AE">
      <w:pPr>
        <w:pStyle w:val="BodyText"/>
        <w:spacing w:before="276"/>
        <w:ind w:left="360" w:right="717"/>
        <w:jc w:val="both"/>
      </w:pPr>
      <w:r>
        <w:t>Students are required to procure identification cards from the GC and John Jay College. Identification</w:t>
      </w:r>
      <w:r>
        <w:rPr>
          <w:spacing w:val="-3"/>
        </w:rPr>
        <w:t xml:space="preserve"> </w:t>
      </w:r>
      <w:r>
        <w:t>cards</w:t>
      </w:r>
      <w:r>
        <w:rPr>
          <w:spacing w:val="-2"/>
        </w:rPr>
        <w:t xml:space="preserve"> </w:t>
      </w:r>
      <w:r>
        <w:t>allow</w:t>
      </w:r>
      <w:r>
        <w:rPr>
          <w:spacing w:val="-3"/>
        </w:rPr>
        <w:t xml:space="preserve"> </w:t>
      </w:r>
      <w:r>
        <w:t>students</w:t>
      </w:r>
      <w:r>
        <w:rPr>
          <w:spacing w:val="-3"/>
        </w:rPr>
        <w:t xml:space="preserve"> </w:t>
      </w:r>
      <w:r>
        <w:t>to</w:t>
      </w:r>
      <w:r>
        <w:rPr>
          <w:spacing w:val="-3"/>
        </w:rPr>
        <w:t xml:space="preserve"> </w:t>
      </w:r>
      <w:r>
        <w:t>gain</w:t>
      </w:r>
      <w:r>
        <w:rPr>
          <w:spacing w:val="-3"/>
        </w:rPr>
        <w:t xml:space="preserve"> </w:t>
      </w:r>
      <w:r>
        <w:t>access</w:t>
      </w:r>
      <w:r>
        <w:rPr>
          <w:spacing w:val="-1"/>
        </w:rPr>
        <w:t xml:space="preserve"> </w:t>
      </w:r>
      <w:r>
        <w:t>to,</w:t>
      </w:r>
      <w:r>
        <w:rPr>
          <w:spacing w:val="-3"/>
        </w:rPr>
        <w:t xml:space="preserve"> </w:t>
      </w:r>
      <w:r>
        <w:t>among</w:t>
      </w:r>
      <w:r>
        <w:rPr>
          <w:spacing w:val="-3"/>
        </w:rPr>
        <w:t xml:space="preserve"> </w:t>
      </w:r>
      <w:r>
        <w:t>other</w:t>
      </w:r>
      <w:r>
        <w:rPr>
          <w:spacing w:val="-3"/>
        </w:rPr>
        <w:t xml:space="preserve"> </w:t>
      </w:r>
      <w:r>
        <w:t>things,</w:t>
      </w:r>
      <w:r>
        <w:rPr>
          <w:spacing w:val="-3"/>
        </w:rPr>
        <w:t xml:space="preserve"> </w:t>
      </w:r>
      <w:r>
        <w:t>university</w:t>
      </w:r>
      <w:r>
        <w:rPr>
          <w:spacing w:val="-3"/>
        </w:rPr>
        <w:t xml:space="preserve"> </w:t>
      </w:r>
      <w:r>
        <w:t>buildings</w:t>
      </w:r>
      <w:r>
        <w:rPr>
          <w:spacing w:val="-3"/>
        </w:rPr>
        <w:t xml:space="preserve"> </w:t>
      </w:r>
      <w:r>
        <w:t>and libraries. Identification cards are issued by the respective campus Security Offices at John Jay College and the GC. Once procured, identification cards must be validated each semester. Validation</w:t>
      </w:r>
      <w:r>
        <w:rPr>
          <w:spacing w:val="-15"/>
        </w:rPr>
        <w:t xml:space="preserve"> </w:t>
      </w:r>
      <w:r>
        <w:t>stickers</w:t>
      </w:r>
      <w:r>
        <w:rPr>
          <w:spacing w:val="-15"/>
        </w:rPr>
        <w:t xml:space="preserve"> </w:t>
      </w:r>
      <w:r>
        <w:t>may</w:t>
      </w:r>
      <w:r>
        <w:rPr>
          <w:spacing w:val="-15"/>
        </w:rPr>
        <w:t xml:space="preserve"> </w:t>
      </w:r>
      <w:r>
        <w:t>be</w:t>
      </w:r>
      <w:r>
        <w:rPr>
          <w:spacing w:val="-15"/>
        </w:rPr>
        <w:t xml:space="preserve"> </w:t>
      </w:r>
      <w:r>
        <w:t>obtained</w:t>
      </w:r>
      <w:r>
        <w:rPr>
          <w:spacing w:val="-15"/>
        </w:rPr>
        <w:t xml:space="preserve"> </w:t>
      </w:r>
      <w:r>
        <w:t>in</w:t>
      </w:r>
      <w:r>
        <w:rPr>
          <w:spacing w:val="-15"/>
        </w:rPr>
        <w:t xml:space="preserve"> </w:t>
      </w:r>
      <w:r>
        <w:t>the</w:t>
      </w:r>
      <w:r>
        <w:rPr>
          <w:spacing w:val="-15"/>
        </w:rPr>
        <w:t xml:space="preserve"> </w:t>
      </w:r>
      <w:r>
        <w:t>Bursar's</w:t>
      </w:r>
      <w:r>
        <w:rPr>
          <w:spacing w:val="-15"/>
        </w:rPr>
        <w:t xml:space="preserve"> </w:t>
      </w:r>
      <w:r>
        <w:t>Office</w:t>
      </w:r>
      <w:r>
        <w:rPr>
          <w:spacing w:val="-15"/>
        </w:rPr>
        <w:t xml:space="preserve"> </w:t>
      </w:r>
      <w:r>
        <w:t>at</w:t>
      </w:r>
      <w:r>
        <w:rPr>
          <w:spacing w:val="-15"/>
        </w:rPr>
        <w:t xml:space="preserve"> </w:t>
      </w:r>
      <w:r>
        <w:t>the</w:t>
      </w:r>
      <w:r>
        <w:rPr>
          <w:spacing w:val="-15"/>
        </w:rPr>
        <w:t xml:space="preserve"> </w:t>
      </w:r>
      <w:r>
        <w:t>GC</w:t>
      </w:r>
      <w:r>
        <w:rPr>
          <w:spacing w:val="-15"/>
        </w:rPr>
        <w:t xml:space="preserve"> </w:t>
      </w:r>
      <w:r>
        <w:t>(8107.02),</w:t>
      </w:r>
      <w:r>
        <w:rPr>
          <w:spacing w:val="-15"/>
        </w:rPr>
        <w:t xml:space="preserve"> </w:t>
      </w:r>
      <w:r>
        <w:t>and</w:t>
      </w:r>
      <w:r>
        <w:rPr>
          <w:spacing w:val="-15"/>
        </w:rPr>
        <w:t xml:space="preserve"> </w:t>
      </w:r>
      <w:r>
        <w:t>the</w:t>
      </w:r>
      <w:r>
        <w:rPr>
          <w:spacing w:val="-15"/>
        </w:rPr>
        <w:t xml:space="preserve"> </w:t>
      </w:r>
      <w:r>
        <w:t>Department of Public Safety Office at John Jay (Room L2.61).</w:t>
      </w:r>
    </w:p>
    <w:p w14:paraId="4A051C8E" w14:textId="77777777" w:rsidR="003B0F38" w:rsidRDefault="003B0F38">
      <w:pPr>
        <w:pStyle w:val="BodyText"/>
      </w:pPr>
    </w:p>
    <w:p w14:paraId="4125560B" w14:textId="77777777" w:rsidR="003B0F38" w:rsidRDefault="00AB73AE">
      <w:pPr>
        <w:pStyle w:val="BodyText"/>
        <w:ind w:left="360" w:right="718"/>
        <w:jc w:val="both"/>
      </w:pPr>
      <w:r>
        <w:t>At John Jay College, students receive student ID cards with graduate student identifiers, which permit access to the building after hours and weekends. Information about these IDs will be available within the first two weeks of each semester.</w:t>
      </w:r>
    </w:p>
    <w:p w14:paraId="5062C866" w14:textId="77777777" w:rsidR="003B0F38" w:rsidRDefault="003B0F38">
      <w:pPr>
        <w:pStyle w:val="BodyText"/>
      </w:pPr>
    </w:p>
    <w:p w14:paraId="78AEDA2D" w14:textId="77777777" w:rsidR="003B0F38" w:rsidRDefault="00AB73AE">
      <w:pPr>
        <w:pStyle w:val="Heading1"/>
      </w:pPr>
      <w:bookmarkStart w:id="36" w:name="_bookmark36"/>
      <w:bookmarkEnd w:id="36"/>
      <w:r>
        <w:t>John</w:t>
      </w:r>
      <w:r>
        <w:rPr>
          <w:spacing w:val="-12"/>
        </w:rPr>
        <w:t xml:space="preserve"> </w:t>
      </w:r>
      <w:r>
        <w:t>Jay</w:t>
      </w:r>
      <w:r>
        <w:rPr>
          <w:spacing w:val="-10"/>
        </w:rPr>
        <w:t xml:space="preserve"> </w:t>
      </w:r>
      <w:r>
        <w:t>Psychology</w:t>
      </w:r>
      <w:r>
        <w:rPr>
          <w:spacing w:val="-10"/>
        </w:rPr>
        <w:t xml:space="preserve"> </w:t>
      </w:r>
      <w:r>
        <w:t>Doctoral</w:t>
      </w:r>
      <w:r>
        <w:rPr>
          <w:spacing w:val="-11"/>
        </w:rPr>
        <w:t xml:space="preserve"> </w:t>
      </w:r>
      <w:r>
        <w:t>Student</w:t>
      </w:r>
      <w:r>
        <w:rPr>
          <w:spacing w:val="-10"/>
        </w:rPr>
        <w:t xml:space="preserve"> </w:t>
      </w:r>
      <w:r>
        <w:t>Council</w:t>
      </w:r>
      <w:r>
        <w:rPr>
          <w:spacing w:val="-10"/>
        </w:rPr>
        <w:t xml:space="preserve"> </w:t>
      </w:r>
      <w:r>
        <w:rPr>
          <w:spacing w:val="-2"/>
        </w:rPr>
        <w:t>(JJPDSC)</w:t>
      </w:r>
    </w:p>
    <w:p w14:paraId="66F4EA7B" w14:textId="77777777" w:rsidR="003B0F38" w:rsidRDefault="00AB73AE">
      <w:pPr>
        <w:pStyle w:val="BodyText"/>
        <w:spacing w:before="278"/>
        <w:ind w:left="360" w:right="718"/>
        <w:jc w:val="both"/>
      </w:pPr>
      <w:r>
        <w:t>The interests of clinical students are represented by elected student members of the John Jay Psychology Doctoral Student Council. In conjunction with student counterparts from the Psychology and Law doctoral program, the JJPDSC prepares activities of interest to the student body</w:t>
      </w:r>
      <w:r>
        <w:rPr>
          <w:spacing w:val="-8"/>
        </w:rPr>
        <w:t xml:space="preserve"> </w:t>
      </w:r>
      <w:r>
        <w:t>including</w:t>
      </w:r>
      <w:r>
        <w:rPr>
          <w:spacing w:val="-8"/>
        </w:rPr>
        <w:t xml:space="preserve"> </w:t>
      </w:r>
      <w:r>
        <w:t>brown</w:t>
      </w:r>
      <w:r>
        <w:rPr>
          <w:spacing w:val="-8"/>
        </w:rPr>
        <w:t xml:space="preserve"> </w:t>
      </w:r>
      <w:r>
        <w:t>bag</w:t>
      </w:r>
      <w:r>
        <w:rPr>
          <w:spacing w:val="-8"/>
        </w:rPr>
        <w:t xml:space="preserve"> </w:t>
      </w:r>
      <w:r>
        <w:t>seminars,</w:t>
      </w:r>
      <w:r>
        <w:rPr>
          <w:spacing w:val="-9"/>
        </w:rPr>
        <w:t xml:space="preserve"> </w:t>
      </w:r>
      <w:r>
        <w:t>training</w:t>
      </w:r>
      <w:r>
        <w:rPr>
          <w:spacing w:val="-8"/>
        </w:rPr>
        <w:t xml:space="preserve"> </w:t>
      </w:r>
      <w:r>
        <w:t>opportunities,</w:t>
      </w:r>
      <w:r>
        <w:rPr>
          <w:spacing w:val="-9"/>
        </w:rPr>
        <w:t xml:space="preserve"> </w:t>
      </w:r>
      <w:r>
        <w:t>mentoring</w:t>
      </w:r>
      <w:r>
        <w:rPr>
          <w:spacing w:val="-8"/>
        </w:rPr>
        <w:t xml:space="preserve"> </w:t>
      </w:r>
      <w:r>
        <w:t>activities,</w:t>
      </w:r>
      <w:r>
        <w:rPr>
          <w:spacing w:val="-9"/>
        </w:rPr>
        <w:t xml:space="preserve"> </w:t>
      </w:r>
      <w:r>
        <w:t>resources</w:t>
      </w:r>
      <w:r>
        <w:rPr>
          <w:spacing w:val="-8"/>
        </w:rPr>
        <w:t xml:space="preserve"> </w:t>
      </w:r>
      <w:r>
        <w:t>related to</w:t>
      </w:r>
      <w:r>
        <w:rPr>
          <w:spacing w:val="-4"/>
        </w:rPr>
        <w:t xml:space="preserve"> </w:t>
      </w:r>
      <w:r>
        <w:t>diversity,</w:t>
      </w:r>
      <w:r>
        <w:rPr>
          <w:spacing w:val="-5"/>
        </w:rPr>
        <w:t xml:space="preserve"> </w:t>
      </w:r>
      <w:r>
        <w:t>and</w:t>
      </w:r>
      <w:r>
        <w:rPr>
          <w:spacing w:val="-5"/>
        </w:rPr>
        <w:t xml:space="preserve"> </w:t>
      </w:r>
      <w:r>
        <w:t>social</w:t>
      </w:r>
      <w:r>
        <w:rPr>
          <w:spacing w:val="-4"/>
        </w:rPr>
        <w:t xml:space="preserve"> </w:t>
      </w:r>
      <w:r>
        <w:t>activities.</w:t>
      </w:r>
      <w:r>
        <w:rPr>
          <w:spacing w:val="-5"/>
        </w:rPr>
        <w:t xml:space="preserve"> </w:t>
      </w:r>
      <w:r>
        <w:t>The</w:t>
      </w:r>
      <w:r>
        <w:rPr>
          <w:spacing w:val="-6"/>
        </w:rPr>
        <w:t xml:space="preserve"> </w:t>
      </w:r>
      <w:r>
        <w:t>Clinical</w:t>
      </w:r>
      <w:r>
        <w:rPr>
          <w:spacing w:val="-4"/>
        </w:rPr>
        <w:t xml:space="preserve"> </w:t>
      </w:r>
      <w:r>
        <w:t>Co-Chair</w:t>
      </w:r>
      <w:r>
        <w:rPr>
          <w:spacing w:val="-5"/>
        </w:rPr>
        <w:t xml:space="preserve"> </w:t>
      </w:r>
      <w:r>
        <w:t>and</w:t>
      </w:r>
      <w:r>
        <w:rPr>
          <w:spacing w:val="-5"/>
        </w:rPr>
        <w:t xml:space="preserve"> </w:t>
      </w:r>
      <w:r>
        <w:t>Clinical</w:t>
      </w:r>
      <w:r>
        <w:rPr>
          <w:spacing w:val="-4"/>
        </w:rPr>
        <w:t xml:space="preserve"> </w:t>
      </w:r>
      <w:r>
        <w:t>Deputy</w:t>
      </w:r>
      <w:r>
        <w:rPr>
          <w:spacing w:val="-4"/>
        </w:rPr>
        <w:t xml:space="preserve"> </w:t>
      </w:r>
      <w:r>
        <w:t>Co-Chair</w:t>
      </w:r>
      <w:r>
        <w:rPr>
          <w:spacing w:val="40"/>
        </w:rPr>
        <w:t xml:space="preserve"> </w:t>
      </w:r>
      <w:r>
        <w:t>meet</w:t>
      </w:r>
      <w:r>
        <w:rPr>
          <w:spacing w:val="-4"/>
        </w:rPr>
        <w:t xml:space="preserve"> </w:t>
      </w:r>
      <w:r>
        <w:t>with the</w:t>
      </w:r>
      <w:r>
        <w:rPr>
          <w:spacing w:val="-10"/>
        </w:rPr>
        <w:t xml:space="preserve"> </w:t>
      </w:r>
      <w:r>
        <w:t>DCT</w:t>
      </w:r>
      <w:r>
        <w:rPr>
          <w:spacing w:val="-8"/>
        </w:rPr>
        <w:t xml:space="preserve"> </w:t>
      </w:r>
      <w:r>
        <w:t>and</w:t>
      </w:r>
      <w:r>
        <w:rPr>
          <w:spacing w:val="-10"/>
        </w:rPr>
        <w:t xml:space="preserve"> </w:t>
      </w:r>
      <w:r>
        <w:t>attend</w:t>
      </w:r>
      <w:r>
        <w:rPr>
          <w:spacing w:val="-8"/>
        </w:rPr>
        <w:t xml:space="preserve"> </w:t>
      </w:r>
      <w:r>
        <w:t>faculty</w:t>
      </w:r>
      <w:r>
        <w:rPr>
          <w:spacing w:val="-9"/>
        </w:rPr>
        <w:t xml:space="preserve"> </w:t>
      </w:r>
      <w:r>
        <w:t>meetings</w:t>
      </w:r>
      <w:r>
        <w:rPr>
          <w:spacing w:val="-9"/>
        </w:rPr>
        <w:t xml:space="preserve"> </w:t>
      </w:r>
      <w:r>
        <w:t>in</w:t>
      </w:r>
      <w:r>
        <w:rPr>
          <w:spacing w:val="-9"/>
        </w:rPr>
        <w:t xml:space="preserve"> </w:t>
      </w:r>
      <w:r>
        <w:t>order</w:t>
      </w:r>
      <w:r>
        <w:rPr>
          <w:spacing w:val="-8"/>
        </w:rPr>
        <w:t xml:space="preserve"> </w:t>
      </w:r>
      <w:r>
        <w:t>to</w:t>
      </w:r>
      <w:r>
        <w:rPr>
          <w:spacing w:val="-9"/>
        </w:rPr>
        <w:t xml:space="preserve"> </w:t>
      </w:r>
      <w:r>
        <w:t>represent</w:t>
      </w:r>
      <w:r>
        <w:rPr>
          <w:spacing w:val="-9"/>
        </w:rPr>
        <w:t xml:space="preserve"> </w:t>
      </w:r>
      <w:r>
        <w:t>student</w:t>
      </w:r>
      <w:r>
        <w:rPr>
          <w:spacing w:val="-8"/>
        </w:rPr>
        <w:t xml:space="preserve"> </w:t>
      </w:r>
      <w:r>
        <w:t>interests</w:t>
      </w:r>
      <w:r>
        <w:rPr>
          <w:spacing w:val="-9"/>
        </w:rPr>
        <w:t xml:space="preserve"> </w:t>
      </w:r>
      <w:r>
        <w:t>in</w:t>
      </w:r>
      <w:r>
        <w:rPr>
          <w:spacing w:val="-10"/>
        </w:rPr>
        <w:t xml:space="preserve"> </w:t>
      </w:r>
      <w:r>
        <w:t>relevant</w:t>
      </w:r>
      <w:r>
        <w:rPr>
          <w:spacing w:val="-9"/>
        </w:rPr>
        <w:t xml:space="preserve"> </w:t>
      </w:r>
      <w:r>
        <w:t xml:space="preserve">discussions, present student concerns, and report about faculty meetings to the students. The Curriculum Representative acts as a resource for all students regarding curriculum related questions and policies. The Diversity Representative works with the Diversity Committee to plan events and offer resources related to diversity issues. The Mentoring Program Officer works with incoming students in both programs to provide resources and match students with upper-level student mentors. The Social Chair organizes social gatherings for students. The JJPDSC holds student meetings throughout the year in order to facilitate discussion among students, address student concerns, and report back to students about faculty meetings. All positions are elected yearly in </w:t>
      </w:r>
      <w:r>
        <w:rPr>
          <w:spacing w:val="-4"/>
        </w:rPr>
        <w:t>May.</w:t>
      </w:r>
    </w:p>
    <w:p w14:paraId="5CD44D85" w14:textId="77777777" w:rsidR="003B0F38" w:rsidRDefault="00AB73AE">
      <w:pPr>
        <w:pStyle w:val="Heading1"/>
        <w:spacing w:before="275"/>
        <w:ind w:left="314" w:right="674"/>
        <w:jc w:val="center"/>
      </w:pPr>
      <w:bookmarkStart w:id="37" w:name="_bookmark37"/>
      <w:bookmarkEnd w:id="37"/>
      <w:r>
        <w:t>Program</w:t>
      </w:r>
      <w:r>
        <w:rPr>
          <w:spacing w:val="-13"/>
        </w:rPr>
        <w:t xml:space="preserve"> </w:t>
      </w:r>
      <w:r>
        <w:rPr>
          <w:spacing w:val="-2"/>
        </w:rPr>
        <w:t>Policies</w:t>
      </w:r>
    </w:p>
    <w:p w14:paraId="57AEC32D" w14:textId="77777777" w:rsidR="003B0F38" w:rsidRDefault="003B0F38">
      <w:pPr>
        <w:pStyle w:val="Heading1"/>
        <w:jc w:val="center"/>
        <w:sectPr w:rsidR="003B0F38">
          <w:pgSz w:w="12240" w:h="15840"/>
          <w:pgMar w:top="1360" w:right="720" w:bottom="1240" w:left="1080" w:header="0" w:footer="1054" w:gutter="0"/>
          <w:cols w:space="720"/>
        </w:sectPr>
      </w:pPr>
    </w:p>
    <w:p w14:paraId="668289B6" w14:textId="77777777" w:rsidR="003B0F38" w:rsidRDefault="00AB73AE">
      <w:pPr>
        <w:pStyle w:val="Heading1"/>
        <w:spacing w:before="59"/>
        <w:jc w:val="left"/>
      </w:pPr>
      <w:bookmarkStart w:id="38" w:name="_bookmark38"/>
      <w:bookmarkEnd w:id="38"/>
      <w:r>
        <w:lastRenderedPageBreak/>
        <w:t>Full-time</w:t>
      </w:r>
      <w:r>
        <w:rPr>
          <w:spacing w:val="-14"/>
        </w:rPr>
        <w:t xml:space="preserve"> </w:t>
      </w:r>
      <w:r>
        <w:rPr>
          <w:spacing w:val="-2"/>
        </w:rPr>
        <w:t>Attendance</w:t>
      </w:r>
    </w:p>
    <w:p w14:paraId="38E9E854" w14:textId="77777777" w:rsidR="003B0F38" w:rsidRDefault="00AB73AE">
      <w:pPr>
        <w:pStyle w:val="BodyText"/>
        <w:spacing w:before="275"/>
        <w:ind w:left="360" w:right="714"/>
        <w:jc w:val="both"/>
      </w:pPr>
      <w:r>
        <w:t>The</w:t>
      </w:r>
      <w:r>
        <w:rPr>
          <w:spacing w:val="-14"/>
        </w:rPr>
        <w:t xml:space="preserve"> </w:t>
      </w:r>
      <w:r>
        <w:t>Program</w:t>
      </w:r>
      <w:r>
        <w:rPr>
          <w:spacing w:val="-13"/>
        </w:rPr>
        <w:t xml:space="preserve"> </w:t>
      </w:r>
      <w:r>
        <w:t>is</w:t>
      </w:r>
      <w:r>
        <w:rPr>
          <w:spacing w:val="-12"/>
        </w:rPr>
        <w:t xml:space="preserve"> </w:t>
      </w:r>
      <w:r>
        <w:t>based</w:t>
      </w:r>
      <w:r>
        <w:rPr>
          <w:spacing w:val="-13"/>
        </w:rPr>
        <w:t xml:space="preserve"> </w:t>
      </w:r>
      <w:r>
        <w:t>on</w:t>
      </w:r>
      <w:r>
        <w:rPr>
          <w:spacing w:val="-11"/>
        </w:rPr>
        <w:t xml:space="preserve"> </w:t>
      </w:r>
      <w:r>
        <w:t>full-time</w:t>
      </w:r>
      <w:r>
        <w:rPr>
          <w:spacing w:val="-14"/>
        </w:rPr>
        <w:t xml:space="preserve"> </w:t>
      </w:r>
      <w:r>
        <w:t>attendance,</w:t>
      </w:r>
      <w:r>
        <w:rPr>
          <w:spacing w:val="-11"/>
        </w:rPr>
        <w:t xml:space="preserve"> </w:t>
      </w:r>
      <w:r>
        <w:t>and</w:t>
      </w:r>
      <w:r>
        <w:rPr>
          <w:spacing w:val="-11"/>
        </w:rPr>
        <w:t xml:space="preserve"> </w:t>
      </w:r>
      <w:r>
        <w:t>only</w:t>
      </w:r>
      <w:r>
        <w:rPr>
          <w:spacing w:val="-13"/>
        </w:rPr>
        <w:t xml:space="preserve"> </w:t>
      </w:r>
      <w:r>
        <w:t>students</w:t>
      </w:r>
      <w:r>
        <w:rPr>
          <w:spacing w:val="-13"/>
        </w:rPr>
        <w:t xml:space="preserve"> </w:t>
      </w:r>
      <w:r>
        <w:t>who</w:t>
      </w:r>
      <w:r>
        <w:rPr>
          <w:spacing w:val="-14"/>
        </w:rPr>
        <w:t xml:space="preserve"> </w:t>
      </w:r>
      <w:r>
        <w:t>have</w:t>
      </w:r>
      <w:r>
        <w:rPr>
          <w:spacing w:val="-14"/>
        </w:rPr>
        <w:t xml:space="preserve"> </w:t>
      </w:r>
      <w:r>
        <w:t>a</w:t>
      </w:r>
      <w:r>
        <w:rPr>
          <w:spacing w:val="-12"/>
        </w:rPr>
        <w:t xml:space="preserve"> </w:t>
      </w:r>
      <w:r>
        <w:t>full-time</w:t>
      </w:r>
      <w:r>
        <w:rPr>
          <w:spacing w:val="-14"/>
        </w:rPr>
        <w:t xml:space="preserve"> </w:t>
      </w:r>
      <w:r>
        <w:t>commitment are admitted. Students enrolled in the Program cannot be enrolled concurrently in any other academic institution nor are they permitted to maintain external employment (see following section</w:t>
      </w:r>
      <w:r>
        <w:rPr>
          <w:spacing w:val="-6"/>
        </w:rPr>
        <w:t xml:space="preserve"> </w:t>
      </w:r>
      <w:r>
        <w:t>entitled</w:t>
      </w:r>
      <w:r>
        <w:rPr>
          <w:spacing w:val="-5"/>
        </w:rPr>
        <w:t xml:space="preserve"> </w:t>
      </w:r>
      <w:r>
        <w:rPr>
          <w:i/>
        </w:rPr>
        <w:t>External</w:t>
      </w:r>
      <w:r>
        <w:rPr>
          <w:i/>
          <w:spacing w:val="-6"/>
        </w:rPr>
        <w:t xml:space="preserve"> </w:t>
      </w:r>
      <w:r>
        <w:rPr>
          <w:i/>
        </w:rPr>
        <w:t>Employment</w:t>
      </w:r>
      <w:r>
        <w:rPr>
          <w:i/>
          <w:spacing w:val="-5"/>
        </w:rPr>
        <w:t xml:space="preserve"> </w:t>
      </w:r>
      <w:r>
        <w:rPr>
          <w:i/>
        </w:rPr>
        <w:t>Policy</w:t>
      </w:r>
      <w:r>
        <w:rPr>
          <w:i/>
          <w:spacing w:val="-6"/>
        </w:rPr>
        <w:t xml:space="preserve"> </w:t>
      </w:r>
      <w:r>
        <w:t>for</w:t>
      </w:r>
      <w:r>
        <w:rPr>
          <w:spacing w:val="-7"/>
        </w:rPr>
        <w:t xml:space="preserve"> </w:t>
      </w:r>
      <w:r>
        <w:t>specifics,</w:t>
      </w:r>
      <w:r>
        <w:rPr>
          <w:spacing w:val="-6"/>
        </w:rPr>
        <w:t xml:space="preserve"> </w:t>
      </w:r>
      <w:r>
        <w:t>including</w:t>
      </w:r>
      <w:r>
        <w:rPr>
          <w:spacing w:val="-5"/>
        </w:rPr>
        <w:t xml:space="preserve"> </w:t>
      </w:r>
      <w:r>
        <w:t>rules</w:t>
      </w:r>
      <w:r>
        <w:rPr>
          <w:spacing w:val="-6"/>
        </w:rPr>
        <w:t xml:space="preserve"> </w:t>
      </w:r>
      <w:r>
        <w:t>for</w:t>
      </w:r>
      <w:r>
        <w:rPr>
          <w:spacing w:val="-7"/>
        </w:rPr>
        <w:t xml:space="preserve"> </w:t>
      </w:r>
      <w:r>
        <w:t>students</w:t>
      </w:r>
      <w:r>
        <w:rPr>
          <w:spacing w:val="-5"/>
        </w:rPr>
        <w:t xml:space="preserve"> </w:t>
      </w:r>
      <w:r>
        <w:t>who</w:t>
      </w:r>
      <w:r>
        <w:rPr>
          <w:spacing w:val="-6"/>
        </w:rPr>
        <w:t xml:space="preserve"> </w:t>
      </w:r>
      <w:r>
        <w:t>do</w:t>
      </w:r>
      <w:r>
        <w:rPr>
          <w:spacing w:val="-4"/>
        </w:rPr>
        <w:t xml:space="preserve"> </w:t>
      </w:r>
      <w:r>
        <w:t>not receive a GCF).</w:t>
      </w:r>
    </w:p>
    <w:p w14:paraId="0082B6DC" w14:textId="77777777" w:rsidR="003B0F38" w:rsidRDefault="003B0F38">
      <w:pPr>
        <w:pStyle w:val="BodyText"/>
      </w:pPr>
    </w:p>
    <w:p w14:paraId="31ADCF51" w14:textId="77777777" w:rsidR="003B0F38" w:rsidRDefault="00AB73AE">
      <w:pPr>
        <w:pStyle w:val="Heading1"/>
        <w:jc w:val="left"/>
      </w:pPr>
      <w:bookmarkStart w:id="39" w:name="_bookmark39"/>
      <w:bookmarkEnd w:id="39"/>
      <w:r>
        <w:rPr>
          <w:spacing w:val="-2"/>
        </w:rPr>
        <w:t>Registration</w:t>
      </w:r>
    </w:p>
    <w:p w14:paraId="73F73582" w14:textId="77777777" w:rsidR="003B0F38" w:rsidRDefault="00AB73AE">
      <w:pPr>
        <w:pStyle w:val="BodyText"/>
        <w:spacing w:before="278"/>
        <w:ind w:left="360" w:right="713"/>
        <w:jc w:val="both"/>
      </w:pPr>
      <w:r>
        <w:t>It is important that students register each semester within the time limit established by CUNY. Late</w:t>
      </w:r>
      <w:r>
        <w:rPr>
          <w:spacing w:val="-6"/>
        </w:rPr>
        <w:t xml:space="preserve"> </w:t>
      </w:r>
      <w:r>
        <w:t>registration</w:t>
      </w:r>
      <w:r>
        <w:rPr>
          <w:spacing w:val="-6"/>
        </w:rPr>
        <w:t xml:space="preserve"> </w:t>
      </w:r>
      <w:r>
        <w:t>is</w:t>
      </w:r>
      <w:r>
        <w:rPr>
          <w:spacing w:val="-5"/>
        </w:rPr>
        <w:t xml:space="preserve"> </w:t>
      </w:r>
      <w:r>
        <w:t>costly</w:t>
      </w:r>
      <w:r>
        <w:rPr>
          <w:spacing w:val="-6"/>
        </w:rPr>
        <w:t xml:space="preserve"> </w:t>
      </w:r>
      <w:r>
        <w:t>to</w:t>
      </w:r>
      <w:r>
        <w:rPr>
          <w:spacing w:val="-5"/>
        </w:rPr>
        <w:t xml:space="preserve"> </w:t>
      </w:r>
      <w:r>
        <w:t>the</w:t>
      </w:r>
      <w:r>
        <w:rPr>
          <w:spacing w:val="-6"/>
        </w:rPr>
        <w:t xml:space="preserve"> </w:t>
      </w:r>
      <w:r>
        <w:t>Program</w:t>
      </w:r>
      <w:r>
        <w:rPr>
          <w:spacing w:val="-5"/>
        </w:rPr>
        <w:t xml:space="preserve"> </w:t>
      </w:r>
      <w:r>
        <w:t>and</w:t>
      </w:r>
      <w:r>
        <w:rPr>
          <w:spacing w:val="-6"/>
        </w:rPr>
        <w:t xml:space="preserve"> </w:t>
      </w:r>
      <w:r>
        <w:t>the</w:t>
      </w:r>
      <w:r>
        <w:rPr>
          <w:spacing w:val="-6"/>
        </w:rPr>
        <w:t xml:space="preserve"> </w:t>
      </w:r>
      <w:r>
        <w:t>student.</w:t>
      </w:r>
      <w:r>
        <w:rPr>
          <w:spacing w:val="-5"/>
        </w:rPr>
        <w:t xml:space="preserve"> </w:t>
      </w:r>
      <w:r>
        <w:t>Students</w:t>
      </w:r>
      <w:r>
        <w:rPr>
          <w:spacing w:val="-6"/>
        </w:rPr>
        <w:t xml:space="preserve"> </w:t>
      </w:r>
      <w:r>
        <w:t>who</w:t>
      </w:r>
      <w:r>
        <w:rPr>
          <w:spacing w:val="-6"/>
        </w:rPr>
        <w:t xml:space="preserve"> </w:t>
      </w:r>
      <w:r>
        <w:t>fail</w:t>
      </w:r>
      <w:r>
        <w:rPr>
          <w:spacing w:val="-5"/>
        </w:rPr>
        <w:t xml:space="preserve"> </w:t>
      </w:r>
      <w:r>
        <w:t>to</w:t>
      </w:r>
      <w:r>
        <w:rPr>
          <w:spacing w:val="-6"/>
        </w:rPr>
        <w:t xml:space="preserve"> </w:t>
      </w:r>
      <w:r>
        <w:t>register</w:t>
      </w:r>
      <w:r>
        <w:rPr>
          <w:spacing w:val="-7"/>
        </w:rPr>
        <w:t xml:space="preserve"> </w:t>
      </w:r>
      <w:r>
        <w:t>by</w:t>
      </w:r>
      <w:r>
        <w:rPr>
          <w:spacing w:val="-6"/>
        </w:rPr>
        <w:t xml:space="preserve"> </w:t>
      </w:r>
      <w:r>
        <w:t>the</w:t>
      </w:r>
      <w:r>
        <w:rPr>
          <w:spacing w:val="-6"/>
        </w:rPr>
        <w:t xml:space="preserve"> </w:t>
      </w:r>
      <w:r>
        <w:t>final cut-off</w:t>
      </w:r>
      <w:r>
        <w:rPr>
          <w:spacing w:val="-15"/>
        </w:rPr>
        <w:t xml:space="preserve"> </w:t>
      </w:r>
      <w:r>
        <w:t>date</w:t>
      </w:r>
      <w:r>
        <w:rPr>
          <w:spacing w:val="-15"/>
        </w:rPr>
        <w:t xml:space="preserve"> </w:t>
      </w:r>
      <w:r>
        <w:t>will</w:t>
      </w:r>
      <w:r>
        <w:rPr>
          <w:spacing w:val="-15"/>
        </w:rPr>
        <w:t xml:space="preserve"> </w:t>
      </w:r>
      <w:r>
        <w:t>not</w:t>
      </w:r>
      <w:r>
        <w:rPr>
          <w:spacing w:val="-15"/>
        </w:rPr>
        <w:t xml:space="preserve"> </w:t>
      </w:r>
      <w:r>
        <w:t>be</w:t>
      </w:r>
      <w:r>
        <w:rPr>
          <w:spacing w:val="-15"/>
        </w:rPr>
        <w:t xml:space="preserve"> </w:t>
      </w:r>
      <w:r>
        <w:t>permitted</w:t>
      </w:r>
      <w:r>
        <w:rPr>
          <w:spacing w:val="-15"/>
        </w:rPr>
        <w:t xml:space="preserve"> </w:t>
      </w:r>
      <w:r>
        <w:t>to</w:t>
      </w:r>
      <w:r>
        <w:rPr>
          <w:spacing w:val="-15"/>
        </w:rPr>
        <w:t xml:space="preserve"> </w:t>
      </w:r>
      <w:r>
        <w:t>register</w:t>
      </w:r>
      <w:r>
        <w:rPr>
          <w:spacing w:val="-15"/>
        </w:rPr>
        <w:t xml:space="preserve"> </w:t>
      </w:r>
      <w:r>
        <w:t>by</w:t>
      </w:r>
      <w:r>
        <w:rPr>
          <w:spacing w:val="-15"/>
        </w:rPr>
        <w:t xml:space="preserve"> </w:t>
      </w:r>
      <w:r>
        <w:t>the</w:t>
      </w:r>
      <w:r>
        <w:rPr>
          <w:spacing w:val="-15"/>
        </w:rPr>
        <w:t xml:space="preserve"> </w:t>
      </w:r>
      <w:r>
        <w:t>registrar</w:t>
      </w:r>
      <w:r>
        <w:rPr>
          <w:spacing w:val="-15"/>
        </w:rPr>
        <w:t xml:space="preserve"> </w:t>
      </w:r>
      <w:r>
        <w:t>and</w:t>
      </w:r>
      <w:r>
        <w:rPr>
          <w:spacing w:val="-15"/>
        </w:rPr>
        <w:t xml:space="preserve"> </w:t>
      </w:r>
      <w:r>
        <w:t>will</w:t>
      </w:r>
      <w:r>
        <w:rPr>
          <w:spacing w:val="-15"/>
        </w:rPr>
        <w:t xml:space="preserve"> </w:t>
      </w:r>
      <w:r>
        <w:t>be</w:t>
      </w:r>
      <w:r>
        <w:rPr>
          <w:spacing w:val="-15"/>
        </w:rPr>
        <w:t xml:space="preserve"> </w:t>
      </w:r>
      <w:r>
        <w:t>administratively</w:t>
      </w:r>
      <w:r>
        <w:rPr>
          <w:spacing w:val="-14"/>
        </w:rPr>
        <w:t xml:space="preserve"> </w:t>
      </w:r>
      <w:r>
        <w:t xml:space="preserve">withdrawn from the program. Students would have to reapply to the program in order to resume. You must contact the DCT and Psychology EO if this happens to you and you want to continue in the </w:t>
      </w:r>
      <w:r>
        <w:rPr>
          <w:spacing w:val="-2"/>
        </w:rPr>
        <w:t>program.</w:t>
      </w:r>
    </w:p>
    <w:p w14:paraId="6DCCB4D2" w14:textId="77777777" w:rsidR="003B0F38" w:rsidRDefault="00AB73AE">
      <w:pPr>
        <w:pStyle w:val="BodyText"/>
        <w:spacing w:before="275"/>
        <w:ind w:left="360" w:right="724"/>
        <w:jc w:val="both"/>
      </w:pPr>
      <w:r>
        <w:t>Registration is done online. The GC will send students an email letting them know when registration will start and end. Students should register as early as possible. If you get closed out of a required course, then you should contact the DCT immediately to get this rectified.</w:t>
      </w:r>
    </w:p>
    <w:p w14:paraId="6141D6CC" w14:textId="77777777" w:rsidR="003B0F38" w:rsidRDefault="00AB73AE">
      <w:pPr>
        <w:pStyle w:val="Heading1"/>
        <w:spacing w:before="275"/>
        <w:jc w:val="left"/>
      </w:pPr>
      <w:bookmarkStart w:id="40" w:name="_bookmark40"/>
      <w:bookmarkEnd w:id="40"/>
      <w:r>
        <w:t>New</w:t>
      </w:r>
      <w:r>
        <w:rPr>
          <w:spacing w:val="-8"/>
        </w:rPr>
        <w:t xml:space="preserve"> </w:t>
      </w:r>
      <w:r>
        <w:t>York</w:t>
      </w:r>
      <w:r>
        <w:rPr>
          <w:spacing w:val="-6"/>
        </w:rPr>
        <w:t xml:space="preserve"> </w:t>
      </w:r>
      <w:r>
        <w:t>State</w:t>
      </w:r>
      <w:r>
        <w:rPr>
          <w:spacing w:val="-6"/>
        </w:rPr>
        <w:t xml:space="preserve"> </w:t>
      </w:r>
      <w:r>
        <w:rPr>
          <w:spacing w:val="-2"/>
        </w:rPr>
        <w:t>Residency</w:t>
      </w:r>
    </w:p>
    <w:p w14:paraId="35DA295A" w14:textId="77777777" w:rsidR="003B0F38" w:rsidRDefault="00AB73AE">
      <w:pPr>
        <w:pStyle w:val="BodyText"/>
        <w:spacing w:before="278" w:line="259" w:lineRule="auto"/>
        <w:ind w:left="360" w:right="717"/>
      </w:pPr>
      <w:r>
        <w:t>CUNY is a state institution, and students are therefore required to establish in-state residency in order</w:t>
      </w:r>
      <w:r>
        <w:rPr>
          <w:spacing w:val="-3"/>
        </w:rPr>
        <w:t xml:space="preserve"> </w:t>
      </w:r>
      <w:r>
        <w:t>to</w:t>
      </w:r>
      <w:r>
        <w:rPr>
          <w:spacing w:val="-3"/>
        </w:rPr>
        <w:t xml:space="preserve"> </w:t>
      </w:r>
      <w:r>
        <w:t>qualify</w:t>
      </w:r>
      <w:r>
        <w:rPr>
          <w:spacing w:val="-3"/>
        </w:rPr>
        <w:t xml:space="preserve"> </w:t>
      </w:r>
      <w:r>
        <w:t>for</w:t>
      </w:r>
      <w:r>
        <w:rPr>
          <w:spacing w:val="-3"/>
        </w:rPr>
        <w:t xml:space="preserve"> </w:t>
      </w:r>
      <w:r>
        <w:t>the</w:t>
      </w:r>
      <w:r>
        <w:rPr>
          <w:spacing w:val="-5"/>
        </w:rPr>
        <w:t xml:space="preserve"> </w:t>
      </w:r>
      <w:r>
        <w:t>tuition</w:t>
      </w:r>
      <w:r>
        <w:rPr>
          <w:spacing w:val="-3"/>
        </w:rPr>
        <w:t xml:space="preserve"> </w:t>
      </w:r>
      <w:r>
        <w:t>fellowship.</w:t>
      </w:r>
      <w:r>
        <w:rPr>
          <w:spacing w:val="40"/>
        </w:rPr>
        <w:t xml:space="preserve"> </w:t>
      </w:r>
      <w:r>
        <w:t>Students</w:t>
      </w:r>
      <w:r>
        <w:rPr>
          <w:spacing w:val="-3"/>
        </w:rPr>
        <w:t xml:space="preserve"> </w:t>
      </w:r>
      <w:r>
        <w:t>should</w:t>
      </w:r>
      <w:r>
        <w:rPr>
          <w:spacing w:val="-3"/>
        </w:rPr>
        <w:t xml:space="preserve"> </w:t>
      </w:r>
      <w:r>
        <w:t>establish</w:t>
      </w:r>
      <w:r>
        <w:rPr>
          <w:spacing w:val="-3"/>
        </w:rPr>
        <w:t xml:space="preserve"> </w:t>
      </w:r>
      <w:r>
        <w:t>New</w:t>
      </w:r>
      <w:r>
        <w:rPr>
          <w:spacing w:val="-3"/>
        </w:rPr>
        <w:t xml:space="preserve"> </w:t>
      </w:r>
      <w:r>
        <w:t>York</w:t>
      </w:r>
      <w:r>
        <w:rPr>
          <w:spacing w:val="-3"/>
        </w:rPr>
        <w:t xml:space="preserve"> </w:t>
      </w:r>
      <w:r>
        <w:t>state</w:t>
      </w:r>
      <w:r>
        <w:rPr>
          <w:spacing w:val="-3"/>
        </w:rPr>
        <w:t xml:space="preserve"> </w:t>
      </w:r>
      <w:r>
        <w:t>residency</w:t>
      </w:r>
      <w:r>
        <w:rPr>
          <w:spacing w:val="-3"/>
        </w:rPr>
        <w:t xml:space="preserve"> </w:t>
      </w:r>
      <w:r>
        <w:t>as soon as possible (specifically, in-state residency is required to have been established for at least 12 months prior to the first day of the semester for which you wish to be classified as an in-state resident). Forms and detailed instructions for</w:t>
      </w:r>
      <w:r>
        <w:rPr>
          <w:spacing w:val="-2"/>
        </w:rPr>
        <w:t xml:space="preserve"> </w:t>
      </w:r>
      <w:r>
        <w:t>establishing residency are</w:t>
      </w:r>
      <w:r>
        <w:rPr>
          <w:spacing w:val="-1"/>
        </w:rPr>
        <w:t xml:space="preserve"> </w:t>
      </w:r>
      <w:r>
        <w:t>available</w:t>
      </w:r>
      <w:r>
        <w:rPr>
          <w:spacing w:val="-1"/>
        </w:rPr>
        <w:t xml:space="preserve"> </w:t>
      </w:r>
      <w:r>
        <w:t>in the</w:t>
      </w:r>
      <w:r>
        <w:rPr>
          <w:spacing w:val="-1"/>
        </w:rPr>
        <w:t xml:space="preserve"> </w:t>
      </w:r>
      <w:r>
        <w:t>Office</w:t>
      </w:r>
      <w:r>
        <w:rPr>
          <w:spacing w:val="-1"/>
        </w:rPr>
        <w:t xml:space="preserve"> </w:t>
      </w:r>
      <w:r>
        <w:t>of the Registrar at the GC (Room 7201). Students who fail to do so by their second year will be responsible for paying the</w:t>
      </w:r>
      <w:r>
        <w:rPr>
          <w:spacing w:val="-1"/>
        </w:rPr>
        <w:t xml:space="preserve"> </w:t>
      </w:r>
      <w:r>
        <w:t>out of state</w:t>
      </w:r>
      <w:r>
        <w:rPr>
          <w:spacing w:val="-1"/>
        </w:rPr>
        <w:t xml:space="preserve"> </w:t>
      </w:r>
      <w:r>
        <w:t>portion of their tuition. International students are</w:t>
      </w:r>
      <w:r>
        <w:rPr>
          <w:spacing w:val="-1"/>
        </w:rPr>
        <w:t xml:space="preserve"> </w:t>
      </w:r>
      <w:r>
        <w:t xml:space="preserve">unable to establish in-state residency and the Program will therefore pay their full tuition amount for five </w:t>
      </w:r>
      <w:r>
        <w:rPr>
          <w:spacing w:val="-2"/>
        </w:rPr>
        <w:t>years.</w:t>
      </w:r>
    </w:p>
    <w:p w14:paraId="0D7121FD" w14:textId="77777777" w:rsidR="003B0F38" w:rsidRDefault="003B0F38">
      <w:pPr>
        <w:pStyle w:val="BodyText"/>
        <w:spacing w:before="157"/>
      </w:pPr>
    </w:p>
    <w:p w14:paraId="4831948B" w14:textId="77777777" w:rsidR="003B0F38" w:rsidRDefault="00AB73AE">
      <w:pPr>
        <w:pStyle w:val="Heading1"/>
        <w:jc w:val="left"/>
      </w:pPr>
      <w:bookmarkStart w:id="41" w:name="_bookmark41"/>
      <w:bookmarkEnd w:id="41"/>
      <w:r>
        <w:t>External</w:t>
      </w:r>
      <w:r>
        <w:rPr>
          <w:spacing w:val="-16"/>
        </w:rPr>
        <w:t xml:space="preserve"> </w:t>
      </w:r>
      <w:r>
        <w:t>Employment</w:t>
      </w:r>
      <w:r>
        <w:rPr>
          <w:spacing w:val="-14"/>
        </w:rPr>
        <w:t xml:space="preserve"> </w:t>
      </w:r>
      <w:r>
        <w:rPr>
          <w:spacing w:val="-2"/>
        </w:rPr>
        <w:t>Policy</w:t>
      </w:r>
    </w:p>
    <w:p w14:paraId="311C63BA" w14:textId="77777777" w:rsidR="003B0F38" w:rsidRDefault="00AB73AE">
      <w:pPr>
        <w:pStyle w:val="BodyText"/>
        <w:spacing w:before="279"/>
        <w:ind w:left="360" w:right="717"/>
        <w:jc w:val="both"/>
      </w:pPr>
      <w:r>
        <w:rPr>
          <w:spacing w:val="-2"/>
        </w:rPr>
        <w:t>All</w:t>
      </w:r>
      <w:r>
        <w:rPr>
          <w:spacing w:val="-4"/>
        </w:rPr>
        <w:t xml:space="preserve"> </w:t>
      </w:r>
      <w:r>
        <w:rPr>
          <w:spacing w:val="-2"/>
        </w:rPr>
        <w:t>students</w:t>
      </w:r>
      <w:r>
        <w:rPr>
          <w:spacing w:val="-4"/>
        </w:rPr>
        <w:t xml:space="preserve"> </w:t>
      </w:r>
      <w:r>
        <w:rPr>
          <w:spacing w:val="-2"/>
        </w:rPr>
        <w:t>in</w:t>
      </w:r>
      <w:r>
        <w:rPr>
          <w:spacing w:val="-4"/>
        </w:rPr>
        <w:t xml:space="preserve"> </w:t>
      </w:r>
      <w:r>
        <w:rPr>
          <w:spacing w:val="-2"/>
        </w:rPr>
        <w:t>the</w:t>
      </w:r>
      <w:r>
        <w:rPr>
          <w:spacing w:val="-5"/>
        </w:rPr>
        <w:t xml:space="preserve"> </w:t>
      </w:r>
      <w:r>
        <w:rPr>
          <w:spacing w:val="-2"/>
        </w:rPr>
        <w:t>Program</w:t>
      </w:r>
      <w:r>
        <w:rPr>
          <w:spacing w:val="-4"/>
        </w:rPr>
        <w:t xml:space="preserve"> </w:t>
      </w:r>
      <w:r>
        <w:rPr>
          <w:spacing w:val="-2"/>
        </w:rPr>
        <w:t>are</w:t>
      </w:r>
      <w:r>
        <w:rPr>
          <w:spacing w:val="-8"/>
        </w:rPr>
        <w:t xml:space="preserve"> </w:t>
      </w:r>
      <w:r>
        <w:rPr>
          <w:spacing w:val="-2"/>
        </w:rPr>
        <w:t>matriculated</w:t>
      </w:r>
      <w:r>
        <w:rPr>
          <w:spacing w:val="-5"/>
        </w:rPr>
        <w:t xml:space="preserve"> </w:t>
      </w:r>
      <w:r>
        <w:rPr>
          <w:spacing w:val="-2"/>
        </w:rPr>
        <w:t>as</w:t>
      </w:r>
      <w:r>
        <w:rPr>
          <w:spacing w:val="-5"/>
        </w:rPr>
        <w:t xml:space="preserve"> </w:t>
      </w:r>
      <w:r>
        <w:rPr>
          <w:spacing w:val="-2"/>
        </w:rPr>
        <w:t>full-time</w:t>
      </w:r>
      <w:r>
        <w:rPr>
          <w:spacing w:val="-5"/>
        </w:rPr>
        <w:t xml:space="preserve"> </w:t>
      </w:r>
      <w:r>
        <w:rPr>
          <w:spacing w:val="-2"/>
        </w:rPr>
        <w:t>student</w:t>
      </w:r>
      <w:r>
        <w:rPr>
          <w:spacing w:val="-5"/>
        </w:rPr>
        <w:t xml:space="preserve"> </w:t>
      </w:r>
      <w:r>
        <w:rPr>
          <w:spacing w:val="-2"/>
        </w:rPr>
        <w:t>status,</w:t>
      </w:r>
      <w:r>
        <w:rPr>
          <w:spacing w:val="-4"/>
        </w:rPr>
        <w:t xml:space="preserve"> </w:t>
      </w:r>
      <w:r>
        <w:rPr>
          <w:spacing w:val="-2"/>
        </w:rPr>
        <w:t>and</w:t>
      </w:r>
      <w:r>
        <w:rPr>
          <w:spacing w:val="-5"/>
        </w:rPr>
        <w:t xml:space="preserve"> </w:t>
      </w:r>
      <w:r>
        <w:rPr>
          <w:spacing w:val="-2"/>
        </w:rPr>
        <w:t>therefore</w:t>
      </w:r>
      <w:r>
        <w:rPr>
          <w:spacing w:val="-8"/>
        </w:rPr>
        <w:t xml:space="preserve"> </w:t>
      </w:r>
      <w:r>
        <w:rPr>
          <w:spacing w:val="-2"/>
        </w:rPr>
        <w:t>are</w:t>
      </w:r>
      <w:r>
        <w:rPr>
          <w:spacing w:val="-8"/>
        </w:rPr>
        <w:t xml:space="preserve"> </w:t>
      </w:r>
      <w:r>
        <w:rPr>
          <w:spacing w:val="-2"/>
        </w:rPr>
        <w:t xml:space="preserve">prohibited </w:t>
      </w:r>
      <w:r>
        <w:t>from</w:t>
      </w:r>
      <w:r>
        <w:rPr>
          <w:spacing w:val="-3"/>
        </w:rPr>
        <w:t xml:space="preserve"> </w:t>
      </w:r>
      <w:r>
        <w:t>accepting</w:t>
      </w:r>
      <w:r>
        <w:rPr>
          <w:spacing w:val="-3"/>
        </w:rPr>
        <w:t xml:space="preserve"> </w:t>
      </w:r>
      <w:r>
        <w:t>outside</w:t>
      </w:r>
      <w:r>
        <w:rPr>
          <w:spacing w:val="-3"/>
        </w:rPr>
        <w:t xml:space="preserve"> </w:t>
      </w:r>
      <w:r>
        <w:t>employment</w:t>
      </w:r>
      <w:r>
        <w:rPr>
          <w:spacing w:val="-3"/>
        </w:rPr>
        <w:t xml:space="preserve"> </w:t>
      </w:r>
      <w:r>
        <w:t>of</w:t>
      </w:r>
      <w:r>
        <w:rPr>
          <w:spacing w:val="-4"/>
        </w:rPr>
        <w:t xml:space="preserve"> </w:t>
      </w:r>
      <w:r>
        <w:t>any</w:t>
      </w:r>
      <w:r>
        <w:rPr>
          <w:spacing w:val="-3"/>
        </w:rPr>
        <w:t xml:space="preserve"> </w:t>
      </w:r>
      <w:r>
        <w:t>kind</w:t>
      </w:r>
      <w:r>
        <w:rPr>
          <w:spacing w:val="-3"/>
        </w:rPr>
        <w:t xml:space="preserve"> </w:t>
      </w:r>
      <w:r>
        <w:t>while</w:t>
      </w:r>
      <w:r>
        <w:rPr>
          <w:spacing w:val="-4"/>
        </w:rPr>
        <w:t xml:space="preserve"> </w:t>
      </w:r>
      <w:r>
        <w:t>a</w:t>
      </w:r>
      <w:r>
        <w:rPr>
          <w:spacing w:val="-4"/>
        </w:rPr>
        <w:t xml:space="preserve"> </w:t>
      </w:r>
      <w:r>
        <w:t>student</w:t>
      </w:r>
      <w:r>
        <w:rPr>
          <w:spacing w:val="-3"/>
        </w:rPr>
        <w:t xml:space="preserve"> </w:t>
      </w:r>
      <w:r>
        <w:t>in</w:t>
      </w:r>
      <w:r>
        <w:rPr>
          <w:spacing w:val="-3"/>
        </w:rPr>
        <w:t xml:space="preserve"> </w:t>
      </w:r>
      <w:r>
        <w:t>the</w:t>
      </w:r>
      <w:r>
        <w:rPr>
          <w:spacing w:val="-3"/>
        </w:rPr>
        <w:t xml:space="preserve"> </w:t>
      </w:r>
      <w:r>
        <w:t>graduate</w:t>
      </w:r>
      <w:r>
        <w:rPr>
          <w:spacing w:val="-3"/>
        </w:rPr>
        <w:t xml:space="preserve"> </w:t>
      </w:r>
      <w:r>
        <w:t>program.</w:t>
      </w:r>
      <w:r>
        <w:rPr>
          <w:spacing w:val="-3"/>
        </w:rPr>
        <w:t xml:space="preserve"> </w:t>
      </w:r>
      <w:r>
        <w:t>Clinical experience</w:t>
      </w:r>
      <w:r>
        <w:rPr>
          <w:spacing w:val="-1"/>
        </w:rPr>
        <w:t xml:space="preserve"> </w:t>
      </w:r>
      <w:r>
        <w:t>in the form of</w:t>
      </w:r>
      <w:r>
        <w:rPr>
          <w:spacing w:val="-1"/>
        </w:rPr>
        <w:t xml:space="preserve"> </w:t>
      </w:r>
      <w:r>
        <w:t>clinical externship placements and clinical internship placements is not considered</w:t>
      </w:r>
      <w:r>
        <w:rPr>
          <w:spacing w:val="-15"/>
        </w:rPr>
        <w:t xml:space="preserve"> </w:t>
      </w:r>
      <w:r>
        <w:t>to</w:t>
      </w:r>
      <w:r>
        <w:rPr>
          <w:spacing w:val="-15"/>
        </w:rPr>
        <w:t xml:space="preserve"> </w:t>
      </w:r>
      <w:r>
        <w:t>be</w:t>
      </w:r>
      <w:r>
        <w:rPr>
          <w:spacing w:val="-15"/>
        </w:rPr>
        <w:t xml:space="preserve"> </w:t>
      </w:r>
      <w:r>
        <w:t>“employment”;</w:t>
      </w:r>
      <w:r>
        <w:rPr>
          <w:spacing w:val="-15"/>
        </w:rPr>
        <w:t xml:space="preserve"> </w:t>
      </w:r>
      <w:r>
        <w:t>thus,</w:t>
      </w:r>
      <w:r>
        <w:rPr>
          <w:spacing w:val="-15"/>
        </w:rPr>
        <w:t xml:space="preserve"> </w:t>
      </w:r>
      <w:r>
        <w:t>this</w:t>
      </w:r>
      <w:r>
        <w:rPr>
          <w:spacing w:val="-15"/>
        </w:rPr>
        <w:t xml:space="preserve"> </w:t>
      </w:r>
      <w:r>
        <w:t>type</w:t>
      </w:r>
      <w:r>
        <w:rPr>
          <w:spacing w:val="-15"/>
        </w:rPr>
        <w:t xml:space="preserve"> </w:t>
      </w:r>
      <w:r>
        <w:t>of</w:t>
      </w:r>
      <w:r>
        <w:rPr>
          <w:spacing w:val="-15"/>
        </w:rPr>
        <w:t xml:space="preserve"> </w:t>
      </w:r>
      <w:r>
        <w:t>assignment</w:t>
      </w:r>
      <w:r>
        <w:rPr>
          <w:spacing w:val="-15"/>
        </w:rPr>
        <w:t xml:space="preserve"> </w:t>
      </w:r>
      <w:r>
        <w:t>does</w:t>
      </w:r>
      <w:r>
        <w:rPr>
          <w:spacing w:val="-15"/>
        </w:rPr>
        <w:t xml:space="preserve"> </w:t>
      </w:r>
      <w:r>
        <w:t>not</w:t>
      </w:r>
      <w:r>
        <w:rPr>
          <w:spacing w:val="-15"/>
        </w:rPr>
        <w:t xml:space="preserve"> </w:t>
      </w:r>
      <w:r>
        <w:t>interfere</w:t>
      </w:r>
      <w:r>
        <w:rPr>
          <w:spacing w:val="-15"/>
        </w:rPr>
        <w:t xml:space="preserve"> </w:t>
      </w:r>
      <w:r>
        <w:t>with</w:t>
      </w:r>
      <w:r>
        <w:rPr>
          <w:spacing w:val="-15"/>
        </w:rPr>
        <w:t xml:space="preserve"> </w:t>
      </w:r>
      <w:r>
        <w:t>the</w:t>
      </w:r>
      <w:r>
        <w:rPr>
          <w:spacing w:val="-15"/>
        </w:rPr>
        <w:t xml:space="preserve"> </w:t>
      </w:r>
      <w:r>
        <w:t>Program’s prohibition of external employment (as long as students are registered in the appropriate course: Clinical Practicum I or Clinical Practicum II). This is true even if the extern is paid a stipend, so long</w:t>
      </w:r>
      <w:r>
        <w:rPr>
          <w:spacing w:val="-15"/>
        </w:rPr>
        <w:t xml:space="preserve"> </w:t>
      </w:r>
      <w:r>
        <w:t>as</w:t>
      </w:r>
      <w:r>
        <w:rPr>
          <w:spacing w:val="-15"/>
        </w:rPr>
        <w:t xml:space="preserve"> </w:t>
      </w:r>
      <w:r>
        <w:t>the</w:t>
      </w:r>
      <w:r>
        <w:rPr>
          <w:spacing w:val="-15"/>
        </w:rPr>
        <w:t xml:space="preserve"> </w:t>
      </w:r>
      <w:r>
        <w:t>activity</w:t>
      </w:r>
      <w:r>
        <w:rPr>
          <w:spacing w:val="-15"/>
        </w:rPr>
        <w:t xml:space="preserve"> </w:t>
      </w:r>
      <w:r>
        <w:t>is</w:t>
      </w:r>
      <w:r>
        <w:rPr>
          <w:spacing w:val="-15"/>
        </w:rPr>
        <w:t xml:space="preserve"> </w:t>
      </w:r>
      <w:r>
        <w:t>discussed</w:t>
      </w:r>
      <w:r>
        <w:rPr>
          <w:spacing w:val="-15"/>
        </w:rPr>
        <w:t xml:space="preserve"> </w:t>
      </w:r>
      <w:r>
        <w:t>with</w:t>
      </w:r>
      <w:r>
        <w:rPr>
          <w:spacing w:val="-15"/>
        </w:rPr>
        <w:t xml:space="preserve"> </w:t>
      </w:r>
      <w:r>
        <w:t>the</w:t>
      </w:r>
      <w:r>
        <w:rPr>
          <w:spacing w:val="-15"/>
        </w:rPr>
        <w:t xml:space="preserve"> </w:t>
      </w:r>
      <w:r>
        <w:t>DCT</w:t>
      </w:r>
      <w:r>
        <w:rPr>
          <w:spacing w:val="-15"/>
        </w:rPr>
        <w:t xml:space="preserve"> </w:t>
      </w:r>
      <w:r>
        <w:t>and</w:t>
      </w:r>
      <w:r>
        <w:rPr>
          <w:spacing w:val="-15"/>
        </w:rPr>
        <w:t xml:space="preserve"> </w:t>
      </w:r>
      <w:r>
        <w:t>documented</w:t>
      </w:r>
      <w:r>
        <w:rPr>
          <w:spacing w:val="-15"/>
        </w:rPr>
        <w:t xml:space="preserve"> </w:t>
      </w:r>
      <w:r>
        <w:t>in</w:t>
      </w:r>
      <w:r>
        <w:rPr>
          <w:spacing w:val="-15"/>
        </w:rPr>
        <w:t xml:space="preserve"> </w:t>
      </w:r>
      <w:r>
        <w:t>the</w:t>
      </w:r>
      <w:r>
        <w:rPr>
          <w:spacing w:val="-15"/>
        </w:rPr>
        <w:t xml:space="preserve"> </w:t>
      </w:r>
      <w:r>
        <w:t>student’s</w:t>
      </w:r>
      <w:r>
        <w:rPr>
          <w:spacing w:val="-15"/>
        </w:rPr>
        <w:t xml:space="preserve"> </w:t>
      </w:r>
      <w:r>
        <w:t>file</w:t>
      </w:r>
      <w:r>
        <w:rPr>
          <w:spacing w:val="-15"/>
        </w:rPr>
        <w:t xml:space="preserve"> </w:t>
      </w:r>
      <w:r>
        <w:t>as</w:t>
      </w:r>
      <w:r>
        <w:rPr>
          <w:spacing w:val="-15"/>
        </w:rPr>
        <w:t xml:space="preserve"> </w:t>
      </w:r>
      <w:r>
        <w:t>work</w:t>
      </w:r>
      <w:r>
        <w:rPr>
          <w:spacing w:val="-15"/>
        </w:rPr>
        <w:t xml:space="preserve"> </w:t>
      </w:r>
      <w:r>
        <w:t>towards the fulfillment of their degree.</w:t>
      </w:r>
    </w:p>
    <w:p w14:paraId="292A9822" w14:textId="77777777" w:rsidR="003B0F38" w:rsidRDefault="003B0F38">
      <w:pPr>
        <w:pStyle w:val="BodyText"/>
        <w:jc w:val="both"/>
        <w:sectPr w:rsidR="003B0F38">
          <w:pgSz w:w="12240" w:h="15840"/>
          <w:pgMar w:top="1380" w:right="720" w:bottom="1240" w:left="1080" w:header="0" w:footer="1054" w:gutter="0"/>
          <w:cols w:space="720"/>
        </w:sectPr>
      </w:pPr>
    </w:p>
    <w:p w14:paraId="621B27B7" w14:textId="77777777" w:rsidR="003B0F38" w:rsidRDefault="00AB73AE">
      <w:pPr>
        <w:pStyle w:val="BodyText"/>
        <w:spacing w:before="79"/>
        <w:ind w:left="360" w:right="715"/>
        <w:jc w:val="both"/>
      </w:pPr>
      <w:r>
        <w:lastRenderedPageBreak/>
        <w:t>Students</w:t>
      </w:r>
      <w:r>
        <w:rPr>
          <w:spacing w:val="-10"/>
        </w:rPr>
        <w:t xml:space="preserve"> </w:t>
      </w:r>
      <w:r>
        <w:t>who</w:t>
      </w:r>
      <w:r>
        <w:rPr>
          <w:spacing w:val="-11"/>
        </w:rPr>
        <w:t xml:space="preserve"> </w:t>
      </w:r>
      <w:r>
        <w:t>are</w:t>
      </w:r>
      <w:r>
        <w:rPr>
          <w:spacing w:val="-12"/>
        </w:rPr>
        <w:t xml:space="preserve"> </w:t>
      </w:r>
      <w:r>
        <w:t>working</w:t>
      </w:r>
      <w:r>
        <w:rPr>
          <w:spacing w:val="-10"/>
        </w:rPr>
        <w:t xml:space="preserve"> </w:t>
      </w:r>
      <w:r>
        <w:t>in</w:t>
      </w:r>
      <w:r>
        <w:rPr>
          <w:spacing w:val="-10"/>
        </w:rPr>
        <w:t xml:space="preserve"> </w:t>
      </w:r>
      <w:r>
        <w:t>a</w:t>
      </w:r>
      <w:r>
        <w:rPr>
          <w:spacing w:val="-12"/>
        </w:rPr>
        <w:t xml:space="preserve"> </w:t>
      </w:r>
      <w:r>
        <w:t>clinical</w:t>
      </w:r>
      <w:r>
        <w:rPr>
          <w:spacing w:val="-10"/>
        </w:rPr>
        <w:t xml:space="preserve"> </w:t>
      </w:r>
      <w:r>
        <w:t>externship</w:t>
      </w:r>
      <w:r>
        <w:rPr>
          <w:spacing w:val="-11"/>
        </w:rPr>
        <w:t xml:space="preserve"> </w:t>
      </w:r>
      <w:r>
        <w:t>placement</w:t>
      </w:r>
      <w:r>
        <w:rPr>
          <w:spacing w:val="-11"/>
        </w:rPr>
        <w:t xml:space="preserve"> </w:t>
      </w:r>
      <w:r>
        <w:t>cannot</w:t>
      </w:r>
      <w:r>
        <w:rPr>
          <w:spacing w:val="-10"/>
        </w:rPr>
        <w:t xml:space="preserve"> </w:t>
      </w:r>
      <w:r>
        <w:t>use</w:t>
      </w:r>
      <w:r>
        <w:rPr>
          <w:spacing w:val="-11"/>
        </w:rPr>
        <w:t xml:space="preserve"> </w:t>
      </w:r>
      <w:r>
        <w:t>the</w:t>
      </w:r>
      <w:r>
        <w:rPr>
          <w:spacing w:val="-9"/>
        </w:rPr>
        <w:t xml:space="preserve"> </w:t>
      </w:r>
      <w:r>
        <w:t>title</w:t>
      </w:r>
      <w:r>
        <w:rPr>
          <w:spacing w:val="-12"/>
        </w:rPr>
        <w:t xml:space="preserve"> </w:t>
      </w:r>
      <w:r>
        <w:t>of</w:t>
      </w:r>
      <w:r>
        <w:rPr>
          <w:spacing w:val="-11"/>
        </w:rPr>
        <w:t xml:space="preserve"> </w:t>
      </w:r>
      <w:r>
        <w:t>“psychologist.” You</w:t>
      </w:r>
      <w:r>
        <w:rPr>
          <w:spacing w:val="-1"/>
        </w:rPr>
        <w:t xml:space="preserve"> </w:t>
      </w:r>
      <w:r>
        <w:t>will not be</w:t>
      </w:r>
      <w:r>
        <w:rPr>
          <w:spacing w:val="-1"/>
        </w:rPr>
        <w:t xml:space="preserve"> </w:t>
      </w:r>
      <w:r>
        <w:t>able</w:t>
      </w:r>
      <w:r>
        <w:rPr>
          <w:spacing w:val="-1"/>
        </w:rPr>
        <w:t xml:space="preserve"> </w:t>
      </w:r>
      <w:r>
        <w:t>to</w:t>
      </w:r>
      <w:r>
        <w:rPr>
          <w:spacing w:val="-2"/>
        </w:rPr>
        <w:t xml:space="preserve"> </w:t>
      </w:r>
      <w:r>
        <w:t>use</w:t>
      </w:r>
      <w:r>
        <w:rPr>
          <w:spacing w:val="-1"/>
        </w:rPr>
        <w:t xml:space="preserve"> </w:t>
      </w:r>
      <w:r>
        <w:t>the</w:t>
      </w:r>
      <w:r>
        <w:rPr>
          <w:spacing w:val="-1"/>
        </w:rPr>
        <w:t xml:space="preserve"> </w:t>
      </w:r>
      <w:r>
        <w:t>title</w:t>
      </w:r>
      <w:r>
        <w:rPr>
          <w:spacing w:val="-1"/>
        </w:rPr>
        <w:t xml:space="preserve"> </w:t>
      </w:r>
      <w:r>
        <w:t>of</w:t>
      </w:r>
      <w:r>
        <w:rPr>
          <w:spacing w:val="-1"/>
        </w:rPr>
        <w:t xml:space="preserve"> </w:t>
      </w:r>
      <w:r>
        <w:t>“psychologist”</w:t>
      </w:r>
      <w:r>
        <w:rPr>
          <w:spacing w:val="-1"/>
        </w:rPr>
        <w:t xml:space="preserve"> </w:t>
      </w:r>
      <w:r>
        <w:t>until you</w:t>
      </w:r>
      <w:r>
        <w:rPr>
          <w:spacing w:val="-3"/>
        </w:rPr>
        <w:t xml:space="preserve"> </w:t>
      </w:r>
      <w:r>
        <w:t>have</w:t>
      </w:r>
      <w:r>
        <w:rPr>
          <w:spacing w:val="-1"/>
        </w:rPr>
        <w:t xml:space="preserve"> </w:t>
      </w:r>
      <w:r>
        <w:t>attained</w:t>
      </w:r>
      <w:r>
        <w:rPr>
          <w:spacing w:val="-1"/>
        </w:rPr>
        <w:t xml:space="preserve"> </w:t>
      </w:r>
      <w:r>
        <w:t>a</w:t>
      </w:r>
      <w:r>
        <w:rPr>
          <w:spacing w:val="-1"/>
        </w:rPr>
        <w:t xml:space="preserve"> </w:t>
      </w:r>
      <w:r>
        <w:t>license</w:t>
      </w:r>
      <w:r>
        <w:rPr>
          <w:spacing w:val="-1"/>
        </w:rPr>
        <w:t xml:space="preserve"> </w:t>
      </w:r>
      <w:r>
        <w:t>to practice psychology. Furthermore, job placement in which psychological tasks are undertaken must be under the direction and supervision of a licensed psychologist, as required by the Ethical Guidelines of the APA.</w:t>
      </w:r>
    </w:p>
    <w:p w14:paraId="46CF8FBE" w14:textId="77777777" w:rsidR="003B0F38" w:rsidRDefault="003B0F38">
      <w:pPr>
        <w:pStyle w:val="BodyText"/>
      </w:pPr>
    </w:p>
    <w:p w14:paraId="23CA33F5" w14:textId="77777777" w:rsidR="003B0F38" w:rsidRDefault="00AB73AE">
      <w:pPr>
        <w:pStyle w:val="BodyText"/>
        <w:ind w:left="360" w:right="716"/>
        <w:jc w:val="both"/>
      </w:pPr>
      <w:r>
        <w:t>On-campus</w:t>
      </w:r>
      <w:r>
        <w:rPr>
          <w:spacing w:val="-5"/>
        </w:rPr>
        <w:t xml:space="preserve"> </w:t>
      </w:r>
      <w:r>
        <w:t>jobs,</w:t>
      </w:r>
      <w:r>
        <w:rPr>
          <w:spacing w:val="-5"/>
        </w:rPr>
        <w:t xml:space="preserve"> </w:t>
      </w:r>
      <w:r>
        <w:t>including</w:t>
      </w:r>
      <w:r>
        <w:rPr>
          <w:spacing w:val="-6"/>
        </w:rPr>
        <w:t xml:space="preserve"> </w:t>
      </w:r>
      <w:r>
        <w:t>teaching,</w:t>
      </w:r>
      <w:r>
        <w:rPr>
          <w:spacing w:val="-5"/>
        </w:rPr>
        <w:t xml:space="preserve"> </w:t>
      </w:r>
      <w:r>
        <w:t>research,</w:t>
      </w:r>
      <w:r>
        <w:rPr>
          <w:spacing w:val="-6"/>
        </w:rPr>
        <w:t xml:space="preserve"> </w:t>
      </w:r>
      <w:r>
        <w:t>or</w:t>
      </w:r>
      <w:r>
        <w:rPr>
          <w:spacing w:val="-2"/>
        </w:rPr>
        <w:t xml:space="preserve"> </w:t>
      </w:r>
      <w:r>
        <w:t>other</w:t>
      </w:r>
      <w:r>
        <w:rPr>
          <w:spacing w:val="-7"/>
        </w:rPr>
        <w:t xml:space="preserve"> </w:t>
      </w:r>
      <w:r>
        <w:t>(above</w:t>
      </w:r>
      <w:r>
        <w:rPr>
          <w:spacing w:val="-7"/>
        </w:rPr>
        <w:t xml:space="preserve"> </w:t>
      </w:r>
      <w:r>
        <w:t>the</w:t>
      </w:r>
      <w:r>
        <w:rPr>
          <w:spacing w:val="-6"/>
        </w:rPr>
        <w:t xml:space="preserve"> </w:t>
      </w:r>
      <w:r>
        <w:t>work-requirements</w:t>
      </w:r>
      <w:r>
        <w:rPr>
          <w:spacing w:val="-6"/>
        </w:rPr>
        <w:t xml:space="preserve"> </w:t>
      </w:r>
      <w:r>
        <w:t>for</w:t>
      </w:r>
      <w:r>
        <w:rPr>
          <w:spacing w:val="-7"/>
        </w:rPr>
        <w:t xml:space="preserve"> </w:t>
      </w:r>
      <w:r>
        <w:t>stipend) may be allowed at the discretion of the DCT provided the student is in good academic standing and that the appointment does not violate workloads established by the Graduate Center.</w:t>
      </w:r>
    </w:p>
    <w:p w14:paraId="1F37FFDE" w14:textId="77777777" w:rsidR="003B0F38" w:rsidRDefault="003B0F38">
      <w:pPr>
        <w:pStyle w:val="BodyText"/>
      </w:pPr>
    </w:p>
    <w:p w14:paraId="425FB486" w14:textId="77777777" w:rsidR="003B0F38" w:rsidRDefault="00AB73AE">
      <w:pPr>
        <w:pStyle w:val="BodyText"/>
        <w:ind w:left="360" w:right="720"/>
        <w:jc w:val="both"/>
      </w:pPr>
      <w:r>
        <w:t>Although</w:t>
      </w:r>
      <w:r>
        <w:rPr>
          <w:spacing w:val="-12"/>
        </w:rPr>
        <w:t xml:space="preserve"> </w:t>
      </w:r>
      <w:r>
        <w:t>unusual,</w:t>
      </w:r>
      <w:r>
        <w:rPr>
          <w:spacing w:val="-12"/>
        </w:rPr>
        <w:t xml:space="preserve"> </w:t>
      </w:r>
      <w:r>
        <w:t>outside</w:t>
      </w:r>
      <w:r>
        <w:rPr>
          <w:spacing w:val="-13"/>
        </w:rPr>
        <w:t xml:space="preserve"> </w:t>
      </w:r>
      <w:r>
        <w:t>clinical</w:t>
      </w:r>
      <w:r>
        <w:rPr>
          <w:spacing w:val="-12"/>
        </w:rPr>
        <w:t xml:space="preserve"> </w:t>
      </w:r>
      <w:r>
        <w:t>positions</w:t>
      </w:r>
      <w:r>
        <w:rPr>
          <w:spacing w:val="-12"/>
        </w:rPr>
        <w:t xml:space="preserve"> </w:t>
      </w:r>
      <w:r>
        <w:t>may</w:t>
      </w:r>
      <w:r>
        <w:rPr>
          <w:spacing w:val="-13"/>
        </w:rPr>
        <w:t xml:space="preserve"> </w:t>
      </w:r>
      <w:r>
        <w:t>be</w:t>
      </w:r>
      <w:r>
        <w:rPr>
          <w:spacing w:val="-13"/>
        </w:rPr>
        <w:t xml:space="preserve"> </w:t>
      </w:r>
      <w:r>
        <w:t>approved</w:t>
      </w:r>
      <w:r>
        <w:rPr>
          <w:spacing w:val="-12"/>
        </w:rPr>
        <w:t xml:space="preserve"> </w:t>
      </w:r>
      <w:r>
        <w:t>at</w:t>
      </w:r>
      <w:r>
        <w:rPr>
          <w:spacing w:val="-12"/>
        </w:rPr>
        <w:t xml:space="preserve"> </w:t>
      </w:r>
      <w:r>
        <w:t>the</w:t>
      </w:r>
      <w:r>
        <w:rPr>
          <w:spacing w:val="-13"/>
        </w:rPr>
        <w:t xml:space="preserve"> </w:t>
      </w:r>
      <w:r>
        <w:t>discretion</w:t>
      </w:r>
      <w:r>
        <w:rPr>
          <w:spacing w:val="-12"/>
        </w:rPr>
        <w:t xml:space="preserve"> </w:t>
      </w:r>
      <w:r>
        <w:t>of</w:t>
      </w:r>
      <w:r>
        <w:rPr>
          <w:spacing w:val="-13"/>
        </w:rPr>
        <w:t xml:space="preserve"> </w:t>
      </w:r>
      <w:r>
        <w:t>the</w:t>
      </w:r>
      <w:r>
        <w:rPr>
          <w:spacing w:val="-13"/>
        </w:rPr>
        <w:t xml:space="preserve"> </w:t>
      </w:r>
      <w:r>
        <w:t>DCT,</w:t>
      </w:r>
      <w:r>
        <w:rPr>
          <w:spacing w:val="-12"/>
        </w:rPr>
        <w:t xml:space="preserve"> </w:t>
      </w:r>
      <w:r>
        <w:t>so</w:t>
      </w:r>
      <w:r>
        <w:rPr>
          <w:spacing w:val="-12"/>
        </w:rPr>
        <w:t xml:space="preserve"> </w:t>
      </w:r>
      <w:r>
        <w:t>long as</w:t>
      </w:r>
      <w:r>
        <w:rPr>
          <w:spacing w:val="-10"/>
        </w:rPr>
        <w:t xml:space="preserve"> </w:t>
      </w:r>
      <w:r>
        <w:t>the</w:t>
      </w:r>
      <w:r>
        <w:rPr>
          <w:spacing w:val="-11"/>
        </w:rPr>
        <w:t xml:space="preserve"> </w:t>
      </w:r>
      <w:r>
        <w:t>experience</w:t>
      </w:r>
      <w:r>
        <w:rPr>
          <w:spacing w:val="-9"/>
        </w:rPr>
        <w:t xml:space="preserve"> </w:t>
      </w:r>
      <w:r>
        <w:t>contributes</w:t>
      </w:r>
      <w:r>
        <w:rPr>
          <w:spacing w:val="-11"/>
        </w:rPr>
        <w:t xml:space="preserve"> </w:t>
      </w:r>
      <w:r>
        <w:t>to</w:t>
      </w:r>
      <w:r>
        <w:rPr>
          <w:spacing w:val="-10"/>
        </w:rPr>
        <w:t xml:space="preserve"> </w:t>
      </w:r>
      <w:r>
        <w:t>student</w:t>
      </w:r>
      <w:r>
        <w:rPr>
          <w:spacing w:val="-10"/>
        </w:rPr>
        <w:t xml:space="preserve"> </w:t>
      </w:r>
      <w:r>
        <w:t>training</w:t>
      </w:r>
      <w:r>
        <w:rPr>
          <w:spacing w:val="-11"/>
        </w:rPr>
        <w:t xml:space="preserve"> </w:t>
      </w:r>
      <w:r>
        <w:t>goals,</w:t>
      </w:r>
      <w:r>
        <w:rPr>
          <w:spacing w:val="-10"/>
        </w:rPr>
        <w:t xml:space="preserve"> </w:t>
      </w:r>
      <w:r>
        <w:t>clinical</w:t>
      </w:r>
      <w:r>
        <w:rPr>
          <w:spacing w:val="-10"/>
        </w:rPr>
        <w:t xml:space="preserve"> </w:t>
      </w:r>
      <w:r>
        <w:t>supervision</w:t>
      </w:r>
      <w:r>
        <w:rPr>
          <w:spacing w:val="-10"/>
        </w:rPr>
        <w:t xml:space="preserve"> </w:t>
      </w:r>
      <w:r>
        <w:t>is</w:t>
      </w:r>
      <w:r>
        <w:rPr>
          <w:spacing w:val="-10"/>
        </w:rPr>
        <w:t xml:space="preserve"> </w:t>
      </w:r>
      <w:r>
        <w:t>adequate,</w:t>
      </w:r>
      <w:r>
        <w:rPr>
          <w:spacing w:val="-9"/>
        </w:rPr>
        <w:t xml:space="preserve"> </w:t>
      </w:r>
      <w:r>
        <w:t>the</w:t>
      </w:r>
      <w:r>
        <w:rPr>
          <w:spacing w:val="-11"/>
        </w:rPr>
        <w:t xml:space="preserve"> </w:t>
      </w:r>
      <w:r>
        <w:t xml:space="preserve">student is in good academic standing, and the placement </w:t>
      </w:r>
      <w:r>
        <w:rPr>
          <w:u w:val="single"/>
        </w:rPr>
        <w:t>is less than 8 hours per week</w:t>
      </w:r>
      <w:r>
        <w:t>. When approved, such</w:t>
      </w:r>
      <w:r>
        <w:rPr>
          <w:spacing w:val="-6"/>
        </w:rPr>
        <w:t xml:space="preserve"> </w:t>
      </w:r>
      <w:r>
        <w:t>positions</w:t>
      </w:r>
      <w:r>
        <w:rPr>
          <w:spacing w:val="-6"/>
        </w:rPr>
        <w:t xml:space="preserve"> </w:t>
      </w:r>
      <w:r>
        <w:t>tend</w:t>
      </w:r>
      <w:r>
        <w:rPr>
          <w:spacing w:val="-6"/>
        </w:rPr>
        <w:t xml:space="preserve"> </w:t>
      </w:r>
      <w:r>
        <w:t>to</w:t>
      </w:r>
      <w:r>
        <w:rPr>
          <w:spacing w:val="-5"/>
        </w:rPr>
        <w:t xml:space="preserve"> </w:t>
      </w:r>
      <w:r>
        <w:t>be</w:t>
      </w:r>
      <w:r>
        <w:rPr>
          <w:spacing w:val="-9"/>
        </w:rPr>
        <w:t xml:space="preserve"> </w:t>
      </w:r>
      <w:r>
        <w:t>appropriate</w:t>
      </w:r>
      <w:r>
        <w:rPr>
          <w:spacing w:val="-3"/>
        </w:rPr>
        <w:t xml:space="preserve"> </w:t>
      </w:r>
      <w:r>
        <w:t>for</w:t>
      </w:r>
      <w:r>
        <w:rPr>
          <w:spacing w:val="-7"/>
        </w:rPr>
        <w:t xml:space="preserve"> </w:t>
      </w:r>
      <w:r>
        <w:t>more</w:t>
      </w:r>
      <w:r>
        <w:rPr>
          <w:spacing w:val="-7"/>
        </w:rPr>
        <w:t xml:space="preserve"> </w:t>
      </w:r>
      <w:r>
        <w:t>senior</w:t>
      </w:r>
      <w:r>
        <w:rPr>
          <w:spacing w:val="-7"/>
        </w:rPr>
        <w:t xml:space="preserve"> </w:t>
      </w:r>
      <w:r>
        <w:t>students</w:t>
      </w:r>
      <w:r>
        <w:rPr>
          <w:spacing w:val="-5"/>
        </w:rPr>
        <w:t xml:space="preserve"> </w:t>
      </w:r>
      <w:r>
        <w:t>(e.g.,</w:t>
      </w:r>
      <w:r>
        <w:rPr>
          <w:spacing w:val="-6"/>
        </w:rPr>
        <w:t xml:space="preserve"> </w:t>
      </w:r>
      <w:r>
        <w:t>fourth</w:t>
      </w:r>
      <w:r>
        <w:rPr>
          <w:spacing w:val="-5"/>
        </w:rPr>
        <w:t xml:space="preserve"> </w:t>
      </w:r>
      <w:r>
        <w:t>year</w:t>
      </w:r>
      <w:r>
        <w:rPr>
          <w:spacing w:val="-7"/>
        </w:rPr>
        <w:t xml:space="preserve"> </w:t>
      </w:r>
      <w:r>
        <w:t>and</w:t>
      </w:r>
      <w:r>
        <w:rPr>
          <w:spacing w:val="-6"/>
        </w:rPr>
        <w:t xml:space="preserve"> </w:t>
      </w:r>
      <w:r>
        <w:t>beyond)</w:t>
      </w:r>
      <w:r>
        <w:rPr>
          <w:spacing w:val="-7"/>
        </w:rPr>
        <w:t xml:space="preserve"> </w:t>
      </w:r>
      <w:r>
        <w:t>and</w:t>
      </w:r>
      <w:r>
        <w:rPr>
          <w:spacing w:val="-6"/>
        </w:rPr>
        <w:t xml:space="preserve"> </w:t>
      </w:r>
      <w:r>
        <w:t>a letter detailing the position and supervision provided must be placed in the student’s file.</w:t>
      </w:r>
    </w:p>
    <w:p w14:paraId="6C9D6074" w14:textId="77777777" w:rsidR="003B0F38" w:rsidRDefault="003B0F38">
      <w:pPr>
        <w:pStyle w:val="BodyText"/>
        <w:spacing w:before="1"/>
      </w:pPr>
    </w:p>
    <w:p w14:paraId="6C8A31EE" w14:textId="77777777" w:rsidR="003B0F38" w:rsidRDefault="00AB73AE">
      <w:pPr>
        <w:pStyle w:val="BodyText"/>
        <w:ind w:left="360" w:right="719"/>
        <w:jc w:val="both"/>
      </w:pPr>
      <w:r>
        <w:t>If</w:t>
      </w:r>
      <w:r>
        <w:rPr>
          <w:spacing w:val="-14"/>
        </w:rPr>
        <w:t xml:space="preserve"> </w:t>
      </w:r>
      <w:r>
        <w:t>you</w:t>
      </w:r>
      <w:r>
        <w:rPr>
          <w:spacing w:val="-10"/>
        </w:rPr>
        <w:t xml:space="preserve"> </w:t>
      </w:r>
      <w:r>
        <w:t>are</w:t>
      </w:r>
      <w:r>
        <w:rPr>
          <w:spacing w:val="-13"/>
        </w:rPr>
        <w:t xml:space="preserve"> </w:t>
      </w:r>
      <w:r>
        <w:t>not</w:t>
      </w:r>
      <w:r>
        <w:rPr>
          <w:spacing w:val="-9"/>
        </w:rPr>
        <w:t xml:space="preserve"> </w:t>
      </w:r>
      <w:r>
        <w:t>receiving</w:t>
      </w:r>
      <w:r>
        <w:rPr>
          <w:spacing w:val="-12"/>
        </w:rPr>
        <w:t xml:space="preserve"> </w:t>
      </w:r>
      <w:r>
        <w:t>a</w:t>
      </w:r>
      <w:r>
        <w:rPr>
          <w:spacing w:val="-8"/>
        </w:rPr>
        <w:t xml:space="preserve"> </w:t>
      </w:r>
      <w:r>
        <w:t>GCF,</w:t>
      </w:r>
      <w:r>
        <w:rPr>
          <w:spacing w:val="-12"/>
        </w:rPr>
        <w:t xml:space="preserve"> </w:t>
      </w:r>
      <w:r>
        <w:t>then</w:t>
      </w:r>
      <w:r>
        <w:rPr>
          <w:spacing w:val="-10"/>
        </w:rPr>
        <w:t xml:space="preserve"> </w:t>
      </w:r>
      <w:r>
        <w:t>you</w:t>
      </w:r>
      <w:r>
        <w:rPr>
          <w:spacing w:val="-12"/>
        </w:rPr>
        <w:t xml:space="preserve"> </w:t>
      </w:r>
      <w:r>
        <w:t>should</w:t>
      </w:r>
      <w:r>
        <w:rPr>
          <w:spacing w:val="-12"/>
        </w:rPr>
        <w:t xml:space="preserve"> </w:t>
      </w:r>
      <w:r>
        <w:t>speak</w:t>
      </w:r>
      <w:r>
        <w:rPr>
          <w:spacing w:val="-12"/>
        </w:rPr>
        <w:t xml:space="preserve"> </w:t>
      </w:r>
      <w:r>
        <w:t>with</w:t>
      </w:r>
      <w:r>
        <w:rPr>
          <w:spacing w:val="-9"/>
        </w:rPr>
        <w:t xml:space="preserve"> </w:t>
      </w:r>
      <w:r>
        <w:t>the</w:t>
      </w:r>
      <w:r>
        <w:rPr>
          <w:spacing w:val="-13"/>
        </w:rPr>
        <w:t xml:space="preserve"> </w:t>
      </w:r>
      <w:r>
        <w:t>DCT</w:t>
      </w:r>
      <w:r>
        <w:rPr>
          <w:spacing w:val="-10"/>
        </w:rPr>
        <w:t xml:space="preserve"> </w:t>
      </w:r>
      <w:r>
        <w:t>about</w:t>
      </w:r>
      <w:r>
        <w:rPr>
          <w:spacing w:val="-12"/>
        </w:rPr>
        <w:t xml:space="preserve"> </w:t>
      </w:r>
      <w:r>
        <w:t>the</w:t>
      </w:r>
      <w:r>
        <w:rPr>
          <w:spacing w:val="-13"/>
        </w:rPr>
        <w:t xml:space="preserve"> </w:t>
      </w:r>
      <w:r>
        <w:t>quantity</w:t>
      </w:r>
      <w:r>
        <w:rPr>
          <w:spacing w:val="-9"/>
        </w:rPr>
        <w:t xml:space="preserve"> </w:t>
      </w:r>
      <w:r>
        <w:t>and</w:t>
      </w:r>
      <w:r>
        <w:rPr>
          <w:spacing w:val="-12"/>
        </w:rPr>
        <w:t xml:space="preserve"> </w:t>
      </w:r>
      <w:r>
        <w:t>quality of</w:t>
      </w:r>
      <w:r>
        <w:rPr>
          <w:spacing w:val="-14"/>
        </w:rPr>
        <w:t xml:space="preserve"> </w:t>
      </w:r>
      <w:r>
        <w:t>external</w:t>
      </w:r>
      <w:r>
        <w:rPr>
          <w:spacing w:val="-10"/>
        </w:rPr>
        <w:t xml:space="preserve"> </w:t>
      </w:r>
      <w:r>
        <w:t>employment,</w:t>
      </w:r>
      <w:r>
        <w:rPr>
          <w:spacing w:val="-13"/>
        </w:rPr>
        <w:t xml:space="preserve"> </w:t>
      </w:r>
      <w:r>
        <w:t>which</w:t>
      </w:r>
      <w:r>
        <w:rPr>
          <w:spacing w:val="-13"/>
        </w:rPr>
        <w:t xml:space="preserve"> </w:t>
      </w:r>
      <w:r>
        <w:t>will</w:t>
      </w:r>
      <w:r>
        <w:rPr>
          <w:spacing w:val="-12"/>
        </w:rPr>
        <w:t xml:space="preserve"> </w:t>
      </w:r>
      <w:r>
        <w:t>need</w:t>
      </w:r>
      <w:r>
        <w:rPr>
          <w:spacing w:val="-13"/>
        </w:rPr>
        <w:t xml:space="preserve"> </w:t>
      </w:r>
      <w:r>
        <w:t>approval</w:t>
      </w:r>
      <w:r>
        <w:rPr>
          <w:spacing w:val="-13"/>
        </w:rPr>
        <w:t xml:space="preserve"> </w:t>
      </w:r>
      <w:r>
        <w:t>by</w:t>
      </w:r>
      <w:r>
        <w:rPr>
          <w:spacing w:val="-13"/>
        </w:rPr>
        <w:t xml:space="preserve"> </w:t>
      </w:r>
      <w:r>
        <w:t>the</w:t>
      </w:r>
      <w:r>
        <w:rPr>
          <w:spacing w:val="-14"/>
        </w:rPr>
        <w:t xml:space="preserve"> </w:t>
      </w:r>
      <w:r>
        <w:t>core</w:t>
      </w:r>
      <w:r>
        <w:rPr>
          <w:spacing w:val="-15"/>
        </w:rPr>
        <w:t xml:space="preserve"> </w:t>
      </w:r>
      <w:r>
        <w:t>clinical</w:t>
      </w:r>
      <w:r>
        <w:rPr>
          <w:spacing w:val="-13"/>
        </w:rPr>
        <w:t xml:space="preserve"> </w:t>
      </w:r>
      <w:r>
        <w:t>faculty.</w:t>
      </w:r>
      <w:r>
        <w:rPr>
          <w:spacing w:val="-13"/>
        </w:rPr>
        <w:t xml:space="preserve"> </w:t>
      </w:r>
      <w:r>
        <w:t>This</w:t>
      </w:r>
      <w:r>
        <w:rPr>
          <w:spacing w:val="-13"/>
        </w:rPr>
        <w:t xml:space="preserve"> </w:t>
      </w:r>
      <w:r>
        <w:t>is</w:t>
      </w:r>
      <w:r>
        <w:rPr>
          <w:spacing w:val="-12"/>
        </w:rPr>
        <w:t xml:space="preserve"> </w:t>
      </w:r>
      <w:r>
        <w:t>to</w:t>
      </w:r>
      <w:r>
        <w:rPr>
          <w:spacing w:val="-13"/>
        </w:rPr>
        <w:t xml:space="preserve"> </w:t>
      </w:r>
      <w:r>
        <w:t>make</w:t>
      </w:r>
      <w:r>
        <w:rPr>
          <w:spacing w:val="-15"/>
        </w:rPr>
        <w:t xml:space="preserve"> </w:t>
      </w:r>
      <w:r>
        <w:t>sure that the student is not overwhelmed by work obligations. The student will ideally be able to do work that is relevant to their education and training.</w:t>
      </w:r>
    </w:p>
    <w:p w14:paraId="0CAA77F7" w14:textId="77777777" w:rsidR="003B0F38" w:rsidRDefault="003B0F38">
      <w:pPr>
        <w:pStyle w:val="BodyText"/>
        <w:spacing w:before="91"/>
      </w:pPr>
    </w:p>
    <w:p w14:paraId="02C905FE" w14:textId="77777777" w:rsidR="003B0F38" w:rsidRDefault="00AB73AE">
      <w:pPr>
        <w:pStyle w:val="Heading1"/>
        <w:jc w:val="left"/>
      </w:pPr>
      <w:bookmarkStart w:id="42" w:name="_bookmark42"/>
      <w:bookmarkEnd w:id="42"/>
      <w:r>
        <w:rPr>
          <w:spacing w:val="-2"/>
        </w:rPr>
        <w:t>Confidentiality</w:t>
      </w:r>
    </w:p>
    <w:p w14:paraId="74F78AC8" w14:textId="77777777" w:rsidR="003B0F38" w:rsidRDefault="00AB73AE">
      <w:pPr>
        <w:pStyle w:val="BodyText"/>
        <w:spacing w:before="276"/>
        <w:ind w:left="360" w:right="717"/>
        <w:jc w:val="both"/>
      </w:pPr>
      <w:r>
        <w:t>Students are expected to abide by the APA Ethical Principles in relation to confidentiality. The principles of confidentiality apply to the work of psychologists in clinical and consulting relationships, in department committee work, in work as a teacher or teaching assistant, and in research settings. Students should also maintain the standards of confidentiality in storing and disposing of data, in reporting research results, and in instances where students become privy to sensitive information during the course of their practicum experiences.</w:t>
      </w:r>
    </w:p>
    <w:p w14:paraId="57940CA0" w14:textId="77777777" w:rsidR="003B0F38" w:rsidRDefault="003B0F38">
      <w:pPr>
        <w:pStyle w:val="BodyText"/>
      </w:pPr>
    </w:p>
    <w:p w14:paraId="65B52B2B" w14:textId="77777777" w:rsidR="003B0F38" w:rsidRDefault="00AB73AE">
      <w:pPr>
        <w:pStyle w:val="BodyText"/>
        <w:ind w:left="360" w:right="718"/>
        <w:jc w:val="both"/>
      </w:pPr>
      <w:r>
        <w:t>Students should be aware the confidentiality policies extend to the use of social media (e.g., Facebook, Instagram, LinkedIn, etc.), even when those platforms claim to be “private.” Sharing confidential information about clinical issues or other professional topics on social media is not appropriate. Students should also not engage in making unprofessional statements (e.g., making derogatory statements about clients, research participants, or students) in social media forums. Actions</w:t>
      </w:r>
      <w:r>
        <w:rPr>
          <w:spacing w:val="-7"/>
        </w:rPr>
        <w:t xml:space="preserve"> </w:t>
      </w:r>
      <w:r>
        <w:t>of</w:t>
      </w:r>
      <w:r>
        <w:rPr>
          <w:spacing w:val="-8"/>
        </w:rPr>
        <w:t xml:space="preserve"> </w:t>
      </w:r>
      <w:r>
        <w:t>these</w:t>
      </w:r>
      <w:r>
        <w:rPr>
          <w:spacing w:val="-8"/>
        </w:rPr>
        <w:t xml:space="preserve"> </w:t>
      </w:r>
      <w:r>
        <w:t>types</w:t>
      </w:r>
      <w:r>
        <w:rPr>
          <w:spacing w:val="-5"/>
        </w:rPr>
        <w:t xml:space="preserve"> </w:t>
      </w:r>
      <w:r>
        <w:t>will</w:t>
      </w:r>
      <w:r>
        <w:rPr>
          <w:spacing w:val="-7"/>
        </w:rPr>
        <w:t xml:space="preserve"> </w:t>
      </w:r>
      <w:r>
        <w:t>be</w:t>
      </w:r>
      <w:r>
        <w:rPr>
          <w:spacing w:val="-8"/>
        </w:rPr>
        <w:t xml:space="preserve"> </w:t>
      </w:r>
      <w:r>
        <w:t>considered</w:t>
      </w:r>
      <w:r>
        <w:rPr>
          <w:spacing w:val="-7"/>
        </w:rPr>
        <w:t xml:space="preserve"> </w:t>
      </w:r>
      <w:r>
        <w:t>instances</w:t>
      </w:r>
      <w:r>
        <w:rPr>
          <w:spacing w:val="-5"/>
        </w:rPr>
        <w:t xml:space="preserve"> </w:t>
      </w:r>
      <w:r>
        <w:t>of</w:t>
      </w:r>
      <w:r>
        <w:rPr>
          <w:spacing w:val="-8"/>
        </w:rPr>
        <w:t xml:space="preserve"> </w:t>
      </w:r>
      <w:r>
        <w:t>unethical</w:t>
      </w:r>
      <w:r>
        <w:rPr>
          <w:spacing w:val="-7"/>
        </w:rPr>
        <w:t xml:space="preserve"> </w:t>
      </w:r>
      <w:r>
        <w:t>behavior</w:t>
      </w:r>
      <w:r>
        <w:rPr>
          <w:spacing w:val="-5"/>
        </w:rPr>
        <w:t xml:space="preserve"> </w:t>
      </w:r>
      <w:r>
        <w:t>and</w:t>
      </w:r>
      <w:r>
        <w:rPr>
          <w:spacing w:val="-7"/>
        </w:rPr>
        <w:t xml:space="preserve"> </w:t>
      </w:r>
      <w:r>
        <w:t>will</w:t>
      </w:r>
      <w:r>
        <w:rPr>
          <w:spacing w:val="-7"/>
        </w:rPr>
        <w:t xml:space="preserve"> </w:t>
      </w:r>
      <w:r>
        <w:t>be</w:t>
      </w:r>
      <w:r>
        <w:rPr>
          <w:spacing w:val="-6"/>
        </w:rPr>
        <w:t xml:space="preserve"> </w:t>
      </w:r>
      <w:r>
        <w:t>addressed</w:t>
      </w:r>
      <w:r>
        <w:rPr>
          <w:spacing w:val="-7"/>
        </w:rPr>
        <w:t xml:space="preserve"> </w:t>
      </w:r>
      <w:r>
        <w:t>by the program as deemed appropriate by faculty.</w:t>
      </w:r>
    </w:p>
    <w:p w14:paraId="7245F0AD" w14:textId="77777777" w:rsidR="003B0F38" w:rsidRDefault="003B0F38">
      <w:pPr>
        <w:pStyle w:val="BodyText"/>
        <w:spacing w:before="1"/>
      </w:pPr>
    </w:p>
    <w:p w14:paraId="002F17CF" w14:textId="77777777" w:rsidR="003B0F38" w:rsidRDefault="00AB73AE">
      <w:pPr>
        <w:pStyle w:val="Heading1"/>
        <w:jc w:val="left"/>
      </w:pPr>
      <w:bookmarkStart w:id="43" w:name="_bookmark43"/>
      <w:bookmarkEnd w:id="43"/>
      <w:r>
        <w:t>Research</w:t>
      </w:r>
      <w:r>
        <w:rPr>
          <w:spacing w:val="-11"/>
        </w:rPr>
        <w:t xml:space="preserve"> </w:t>
      </w:r>
      <w:r>
        <w:rPr>
          <w:spacing w:val="-2"/>
        </w:rPr>
        <w:t>Policies</w:t>
      </w:r>
    </w:p>
    <w:p w14:paraId="29B11686" w14:textId="77777777" w:rsidR="003B0F38" w:rsidRDefault="00AB73AE">
      <w:pPr>
        <w:pStyle w:val="BodyText"/>
        <w:spacing w:before="278"/>
        <w:ind w:left="360" w:right="716"/>
        <w:jc w:val="both"/>
      </w:pPr>
      <w:r>
        <w:t>Specific rules and guidelines apply to both students and faculty who wish to conduct research at John Jay College. No student may conduct research without a faculty supervisor; all research projects must have a faculty member listed as an advisor. Students who wish to conduct research must</w:t>
      </w:r>
      <w:r>
        <w:rPr>
          <w:spacing w:val="-15"/>
        </w:rPr>
        <w:t xml:space="preserve"> </w:t>
      </w:r>
      <w:r>
        <w:t>first</w:t>
      </w:r>
      <w:r>
        <w:rPr>
          <w:spacing w:val="-15"/>
        </w:rPr>
        <w:t xml:space="preserve"> </w:t>
      </w:r>
      <w:r>
        <w:t>obtain</w:t>
      </w:r>
      <w:r>
        <w:rPr>
          <w:spacing w:val="-15"/>
        </w:rPr>
        <w:t xml:space="preserve"> </w:t>
      </w:r>
      <w:r>
        <w:t>approval</w:t>
      </w:r>
      <w:r>
        <w:rPr>
          <w:spacing w:val="-15"/>
        </w:rPr>
        <w:t xml:space="preserve"> </w:t>
      </w:r>
      <w:r>
        <w:t>from</w:t>
      </w:r>
      <w:r>
        <w:rPr>
          <w:spacing w:val="-15"/>
        </w:rPr>
        <w:t xml:space="preserve"> </w:t>
      </w:r>
      <w:r>
        <w:t>their</w:t>
      </w:r>
      <w:r>
        <w:rPr>
          <w:spacing w:val="-15"/>
        </w:rPr>
        <w:t xml:space="preserve"> </w:t>
      </w:r>
      <w:r>
        <w:t>faculty</w:t>
      </w:r>
      <w:r>
        <w:rPr>
          <w:spacing w:val="-15"/>
        </w:rPr>
        <w:t xml:space="preserve"> </w:t>
      </w:r>
      <w:r>
        <w:t>advisor.</w:t>
      </w:r>
      <w:r>
        <w:rPr>
          <w:spacing w:val="-15"/>
        </w:rPr>
        <w:t xml:space="preserve"> </w:t>
      </w:r>
      <w:r>
        <w:t>Students</w:t>
      </w:r>
      <w:r>
        <w:rPr>
          <w:spacing w:val="-15"/>
        </w:rPr>
        <w:t xml:space="preserve"> </w:t>
      </w:r>
      <w:r>
        <w:t>must</w:t>
      </w:r>
      <w:r>
        <w:rPr>
          <w:spacing w:val="-15"/>
        </w:rPr>
        <w:t xml:space="preserve"> </w:t>
      </w:r>
      <w:r>
        <w:t>then</w:t>
      </w:r>
      <w:r>
        <w:rPr>
          <w:spacing w:val="-15"/>
        </w:rPr>
        <w:t xml:space="preserve"> </w:t>
      </w:r>
      <w:r>
        <w:t>apply</w:t>
      </w:r>
      <w:r>
        <w:rPr>
          <w:spacing w:val="-15"/>
        </w:rPr>
        <w:t xml:space="preserve"> </w:t>
      </w:r>
      <w:r>
        <w:t>for</w:t>
      </w:r>
      <w:r>
        <w:rPr>
          <w:spacing w:val="-15"/>
        </w:rPr>
        <w:t xml:space="preserve"> </w:t>
      </w:r>
      <w:r>
        <w:t>and</w:t>
      </w:r>
      <w:r>
        <w:rPr>
          <w:spacing w:val="-15"/>
        </w:rPr>
        <w:t xml:space="preserve"> </w:t>
      </w:r>
      <w:r>
        <w:t>obtain</w:t>
      </w:r>
      <w:r>
        <w:rPr>
          <w:spacing w:val="-15"/>
        </w:rPr>
        <w:t xml:space="preserve"> </w:t>
      </w:r>
      <w:r>
        <w:t>ethics approval</w:t>
      </w:r>
      <w:r>
        <w:rPr>
          <w:spacing w:val="28"/>
        </w:rPr>
        <w:t xml:space="preserve"> </w:t>
      </w:r>
      <w:r>
        <w:t>from</w:t>
      </w:r>
      <w:r>
        <w:rPr>
          <w:spacing w:val="29"/>
        </w:rPr>
        <w:t xml:space="preserve"> </w:t>
      </w:r>
      <w:r>
        <w:t>John</w:t>
      </w:r>
      <w:r>
        <w:rPr>
          <w:spacing w:val="30"/>
        </w:rPr>
        <w:t xml:space="preserve"> </w:t>
      </w:r>
      <w:r>
        <w:t>Jay</w:t>
      </w:r>
      <w:r>
        <w:rPr>
          <w:spacing w:val="34"/>
        </w:rPr>
        <w:t xml:space="preserve"> </w:t>
      </w:r>
      <w:r>
        <w:t>College’s</w:t>
      </w:r>
      <w:r>
        <w:rPr>
          <w:spacing w:val="30"/>
        </w:rPr>
        <w:t xml:space="preserve"> </w:t>
      </w:r>
      <w:r>
        <w:t>Human</w:t>
      </w:r>
      <w:r>
        <w:rPr>
          <w:spacing w:val="29"/>
        </w:rPr>
        <w:t xml:space="preserve"> </w:t>
      </w:r>
      <w:r>
        <w:t>Research</w:t>
      </w:r>
      <w:r>
        <w:rPr>
          <w:spacing w:val="29"/>
        </w:rPr>
        <w:t xml:space="preserve"> </w:t>
      </w:r>
      <w:r>
        <w:t>Protection</w:t>
      </w:r>
      <w:r>
        <w:rPr>
          <w:spacing w:val="30"/>
        </w:rPr>
        <w:t xml:space="preserve"> </w:t>
      </w:r>
      <w:r>
        <w:t>Program</w:t>
      </w:r>
      <w:r>
        <w:rPr>
          <w:spacing w:val="32"/>
        </w:rPr>
        <w:t xml:space="preserve"> </w:t>
      </w:r>
      <w:r>
        <w:t>(HRPP),</w:t>
      </w:r>
      <w:r>
        <w:rPr>
          <w:spacing w:val="29"/>
        </w:rPr>
        <w:t xml:space="preserve"> </w:t>
      </w:r>
      <w:r>
        <w:t>which</w:t>
      </w:r>
      <w:r>
        <w:rPr>
          <w:spacing w:val="29"/>
        </w:rPr>
        <w:t xml:space="preserve"> </w:t>
      </w:r>
      <w:r>
        <w:t>is</w:t>
      </w:r>
      <w:r>
        <w:rPr>
          <w:spacing w:val="31"/>
        </w:rPr>
        <w:t xml:space="preserve"> </w:t>
      </w:r>
      <w:r>
        <w:rPr>
          <w:spacing w:val="-5"/>
        </w:rPr>
        <w:t>the</w:t>
      </w:r>
    </w:p>
    <w:p w14:paraId="09B9E09C" w14:textId="77777777" w:rsidR="003B0F38" w:rsidRDefault="003B0F38">
      <w:pPr>
        <w:pStyle w:val="BodyText"/>
        <w:jc w:val="both"/>
        <w:sectPr w:rsidR="003B0F38">
          <w:pgSz w:w="12240" w:h="15840"/>
          <w:pgMar w:top="1360" w:right="720" w:bottom="1240" w:left="1080" w:header="0" w:footer="1054" w:gutter="0"/>
          <w:cols w:space="720"/>
        </w:sectPr>
      </w:pPr>
    </w:p>
    <w:p w14:paraId="3AEA7EF0" w14:textId="77777777" w:rsidR="003B0F38" w:rsidRDefault="00AB73AE">
      <w:pPr>
        <w:pStyle w:val="BodyText"/>
        <w:spacing w:before="79"/>
        <w:ind w:left="360" w:right="724"/>
        <w:jc w:val="both"/>
      </w:pPr>
      <w:r>
        <w:lastRenderedPageBreak/>
        <w:t>college’s Institutional Review Board (IRB). Ethical guidelines and information about the participant pool at John Jay College are outlined below.</w:t>
      </w:r>
    </w:p>
    <w:p w14:paraId="511494DA" w14:textId="77777777" w:rsidR="003B0F38" w:rsidRDefault="003B0F38">
      <w:pPr>
        <w:pStyle w:val="BodyText"/>
      </w:pPr>
    </w:p>
    <w:p w14:paraId="1D9F5CF8" w14:textId="77777777" w:rsidR="003B0F38" w:rsidRDefault="00AB73AE">
      <w:pPr>
        <w:pStyle w:val="Heading1"/>
      </w:pPr>
      <w:bookmarkStart w:id="44" w:name="_bookmark44"/>
      <w:bookmarkEnd w:id="44"/>
      <w:r>
        <w:t>Ethical</w:t>
      </w:r>
      <w:r>
        <w:rPr>
          <w:spacing w:val="-9"/>
        </w:rPr>
        <w:t xml:space="preserve"> </w:t>
      </w:r>
      <w:r>
        <w:t>Guidelines</w:t>
      </w:r>
      <w:r>
        <w:rPr>
          <w:spacing w:val="-11"/>
        </w:rPr>
        <w:t xml:space="preserve"> </w:t>
      </w:r>
      <w:r>
        <w:t>for</w:t>
      </w:r>
      <w:r>
        <w:rPr>
          <w:spacing w:val="-10"/>
        </w:rPr>
        <w:t xml:space="preserve"> </w:t>
      </w:r>
      <w:r>
        <w:rPr>
          <w:spacing w:val="-2"/>
        </w:rPr>
        <w:t>Research</w:t>
      </w:r>
    </w:p>
    <w:p w14:paraId="05BE4D8B" w14:textId="77777777" w:rsidR="003B0F38" w:rsidRDefault="00AB73AE">
      <w:pPr>
        <w:pStyle w:val="BodyText"/>
        <w:spacing w:before="276"/>
        <w:ind w:left="360" w:right="717"/>
        <w:jc w:val="both"/>
      </w:pPr>
      <w:r>
        <w:t>All research conducted under the auspices of the Program must conform to the guidelines of the American Psychological Association. Any study, research, or investigation utilizing data that is collected</w:t>
      </w:r>
      <w:r>
        <w:rPr>
          <w:spacing w:val="-2"/>
        </w:rPr>
        <w:t xml:space="preserve"> </w:t>
      </w:r>
      <w:r>
        <w:t>from</w:t>
      </w:r>
      <w:r>
        <w:rPr>
          <w:spacing w:val="-1"/>
        </w:rPr>
        <w:t xml:space="preserve"> </w:t>
      </w:r>
      <w:r>
        <w:t>human</w:t>
      </w:r>
      <w:r>
        <w:rPr>
          <w:spacing w:val="-2"/>
        </w:rPr>
        <w:t xml:space="preserve"> </w:t>
      </w:r>
      <w:r>
        <w:t>participants</w:t>
      </w:r>
      <w:r>
        <w:rPr>
          <w:spacing w:val="-1"/>
        </w:rPr>
        <w:t xml:space="preserve"> </w:t>
      </w:r>
      <w:r>
        <w:t>(directly</w:t>
      </w:r>
      <w:r>
        <w:rPr>
          <w:spacing w:val="-1"/>
        </w:rPr>
        <w:t xml:space="preserve"> </w:t>
      </w:r>
      <w:r>
        <w:t>or</w:t>
      </w:r>
      <w:r>
        <w:rPr>
          <w:spacing w:val="-2"/>
        </w:rPr>
        <w:t xml:space="preserve"> </w:t>
      </w:r>
      <w:r>
        <w:t>indirectly)</w:t>
      </w:r>
      <w:r>
        <w:rPr>
          <w:spacing w:val="-2"/>
        </w:rPr>
        <w:t xml:space="preserve"> </w:t>
      </w:r>
      <w:r>
        <w:t>must be</w:t>
      </w:r>
      <w:r>
        <w:rPr>
          <w:spacing w:val="-2"/>
        </w:rPr>
        <w:t xml:space="preserve"> </w:t>
      </w:r>
      <w:r>
        <w:t>documented</w:t>
      </w:r>
      <w:r>
        <w:rPr>
          <w:spacing w:val="-1"/>
        </w:rPr>
        <w:t xml:space="preserve"> </w:t>
      </w:r>
      <w:r>
        <w:t>by</w:t>
      </w:r>
      <w:r>
        <w:rPr>
          <w:spacing w:val="-1"/>
        </w:rPr>
        <w:t xml:space="preserve"> </w:t>
      </w:r>
      <w:r>
        <w:t>approval</w:t>
      </w:r>
      <w:r>
        <w:rPr>
          <w:spacing w:val="-1"/>
        </w:rPr>
        <w:t xml:space="preserve"> </w:t>
      </w:r>
      <w:r>
        <w:t>of</w:t>
      </w:r>
      <w:r>
        <w:rPr>
          <w:spacing w:val="-2"/>
        </w:rPr>
        <w:t xml:space="preserve"> </w:t>
      </w:r>
      <w:r>
        <w:t>the John</w:t>
      </w:r>
      <w:r>
        <w:rPr>
          <w:spacing w:val="-2"/>
        </w:rPr>
        <w:t xml:space="preserve"> </w:t>
      </w:r>
      <w:r>
        <w:t>Jay</w:t>
      </w:r>
      <w:r>
        <w:rPr>
          <w:spacing w:val="-2"/>
        </w:rPr>
        <w:t xml:space="preserve"> </w:t>
      </w:r>
      <w:r>
        <w:t>College</w:t>
      </w:r>
      <w:r>
        <w:rPr>
          <w:spacing w:val="-2"/>
        </w:rPr>
        <w:t xml:space="preserve"> </w:t>
      </w:r>
      <w:r>
        <w:t>Human Research</w:t>
      </w:r>
      <w:r>
        <w:rPr>
          <w:spacing w:val="-2"/>
        </w:rPr>
        <w:t xml:space="preserve"> </w:t>
      </w:r>
      <w:r>
        <w:t>Protection</w:t>
      </w:r>
      <w:r>
        <w:rPr>
          <w:spacing w:val="-2"/>
        </w:rPr>
        <w:t xml:space="preserve"> </w:t>
      </w:r>
      <w:r>
        <w:t>Program</w:t>
      </w:r>
      <w:r>
        <w:rPr>
          <w:spacing w:val="-2"/>
        </w:rPr>
        <w:t xml:space="preserve"> </w:t>
      </w:r>
      <w:r>
        <w:t>(HRPP)</w:t>
      </w:r>
      <w:r>
        <w:rPr>
          <w:spacing w:val="-2"/>
        </w:rPr>
        <w:t xml:space="preserve"> </w:t>
      </w:r>
      <w:r>
        <w:t>or</w:t>
      </w:r>
      <w:r>
        <w:rPr>
          <w:spacing w:val="-2"/>
        </w:rPr>
        <w:t xml:space="preserve"> </w:t>
      </w:r>
      <w:r>
        <w:t>the</w:t>
      </w:r>
      <w:r>
        <w:rPr>
          <w:spacing w:val="-1"/>
        </w:rPr>
        <w:t xml:space="preserve"> </w:t>
      </w:r>
      <w:r>
        <w:t>CUNY</w:t>
      </w:r>
      <w:r>
        <w:rPr>
          <w:spacing w:val="-3"/>
        </w:rPr>
        <w:t xml:space="preserve"> </w:t>
      </w:r>
      <w:r>
        <w:t>HRPP.</w:t>
      </w:r>
      <w:r>
        <w:rPr>
          <w:spacing w:val="-2"/>
        </w:rPr>
        <w:t xml:space="preserve"> </w:t>
      </w:r>
      <w:r>
        <w:t>The</w:t>
      </w:r>
      <w:r>
        <w:rPr>
          <w:spacing w:val="-4"/>
        </w:rPr>
        <w:t xml:space="preserve"> </w:t>
      </w:r>
      <w:r>
        <w:t>CUNY Human Research Protection Program (HRPP) is responsible for the protection of the rights and welfare of human subjects in research projects conducted at CUNY or by CUNY faculty, staff, students,</w:t>
      </w:r>
      <w:r>
        <w:rPr>
          <w:spacing w:val="-5"/>
        </w:rPr>
        <w:t xml:space="preserve"> </w:t>
      </w:r>
      <w:r>
        <w:t>and</w:t>
      </w:r>
      <w:r>
        <w:rPr>
          <w:spacing w:val="-5"/>
        </w:rPr>
        <w:t xml:space="preserve"> </w:t>
      </w:r>
      <w:r>
        <w:t>Research</w:t>
      </w:r>
      <w:r>
        <w:rPr>
          <w:spacing w:val="-5"/>
        </w:rPr>
        <w:t xml:space="preserve"> </w:t>
      </w:r>
      <w:r>
        <w:t>Foundation</w:t>
      </w:r>
      <w:r>
        <w:rPr>
          <w:spacing w:val="-5"/>
        </w:rPr>
        <w:t xml:space="preserve"> </w:t>
      </w:r>
      <w:r>
        <w:t>staff.</w:t>
      </w:r>
      <w:r>
        <w:rPr>
          <w:spacing w:val="-5"/>
        </w:rPr>
        <w:t xml:space="preserve"> </w:t>
      </w:r>
      <w:r>
        <w:t>The</w:t>
      </w:r>
      <w:r>
        <w:rPr>
          <w:spacing w:val="-7"/>
        </w:rPr>
        <w:t xml:space="preserve"> </w:t>
      </w:r>
      <w:r>
        <w:t>program</w:t>
      </w:r>
      <w:r>
        <w:rPr>
          <w:spacing w:val="-5"/>
        </w:rPr>
        <w:t xml:space="preserve"> </w:t>
      </w:r>
      <w:r>
        <w:t>provides</w:t>
      </w:r>
      <w:r>
        <w:rPr>
          <w:spacing w:val="-5"/>
        </w:rPr>
        <w:t xml:space="preserve"> </w:t>
      </w:r>
      <w:r>
        <w:t>oversight,</w:t>
      </w:r>
      <w:r>
        <w:rPr>
          <w:spacing w:val="-5"/>
        </w:rPr>
        <w:t xml:space="preserve"> </w:t>
      </w:r>
      <w:r>
        <w:t>administrative</w:t>
      </w:r>
      <w:r>
        <w:rPr>
          <w:spacing w:val="-6"/>
        </w:rPr>
        <w:t xml:space="preserve"> </w:t>
      </w:r>
      <w:r>
        <w:t>support, and</w:t>
      </w:r>
      <w:r>
        <w:rPr>
          <w:spacing w:val="-15"/>
        </w:rPr>
        <w:t xml:space="preserve"> </w:t>
      </w:r>
      <w:r>
        <w:t>educational</w:t>
      </w:r>
      <w:r>
        <w:rPr>
          <w:spacing w:val="-15"/>
        </w:rPr>
        <w:t xml:space="preserve"> </w:t>
      </w:r>
      <w:r>
        <w:t>training</w:t>
      </w:r>
      <w:r>
        <w:rPr>
          <w:spacing w:val="-15"/>
        </w:rPr>
        <w:t xml:space="preserve"> </w:t>
      </w:r>
      <w:r>
        <w:t>to</w:t>
      </w:r>
      <w:r>
        <w:rPr>
          <w:spacing w:val="-15"/>
        </w:rPr>
        <w:t xml:space="preserve"> </w:t>
      </w:r>
      <w:r>
        <w:t>ensure</w:t>
      </w:r>
      <w:r>
        <w:rPr>
          <w:spacing w:val="-15"/>
        </w:rPr>
        <w:t xml:space="preserve"> </w:t>
      </w:r>
      <w:r>
        <w:t>that</w:t>
      </w:r>
      <w:r>
        <w:rPr>
          <w:spacing w:val="-15"/>
        </w:rPr>
        <w:t xml:space="preserve"> </w:t>
      </w:r>
      <w:r>
        <w:t>CUNY</w:t>
      </w:r>
      <w:r>
        <w:rPr>
          <w:spacing w:val="-15"/>
        </w:rPr>
        <w:t xml:space="preserve"> </w:t>
      </w:r>
      <w:r>
        <w:t>research</w:t>
      </w:r>
      <w:r>
        <w:rPr>
          <w:spacing w:val="-15"/>
        </w:rPr>
        <w:t xml:space="preserve"> </w:t>
      </w:r>
      <w:r>
        <w:t>complies</w:t>
      </w:r>
      <w:r>
        <w:rPr>
          <w:spacing w:val="-15"/>
        </w:rPr>
        <w:t xml:space="preserve"> </w:t>
      </w:r>
      <w:r>
        <w:t>with</w:t>
      </w:r>
      <w:r>
        <w:rPr>
          <w:spacing w:val="-15"/>
        </w:rPr>
        <w:t xml:space="preserve"> </w:t>
      </w:r>
      <w:r>
        <w:t>federal</w:t>
      </w:r>
      <w:r>
        <w:rPr>
          <w:spacing w:val="-15"/>
        </w:rPr>
        <w:t xml:space="preserve"> </w:t>
      </w:r>
      <w:r>
        <w:t>and</w:t>
      </w:r>
      <w:r>
        <w:rPr>
          <w:spacing w:val="-15"/>
        </w:rPr>
        <w:t xml:space="preserve"> </w:t>
      </w:r>
      <w:r>
        <w:t>State</w:t>
      </w:r>
      <w:r>
        <w:rPr>
          <w:spacing w:val="-15"/>
        </w:rPr>
        <w:t xml:space="preserve"> </w:t>
      </w:r>
      <w:r>
        <w:t>regulations, University policy, and the highest ethical standards.</w:t>
      </w:r>
    </w:p>
    <w:p w14:paraId="70B190DB" w14:textId="77777777" w:rsidR="003B0F38" w:rsidRDefault="003B0F38">
      <w:pPr>
        <w:pStyle w:val="BodyText"/>
      </w:pPr>
    </w:p>
    <w:p w14:paraId="670F06B6" w14:textId="77777777" w:rsidR="003B0F38" w:rsidRDefault="00AB73AE">
      <w:pPr>
        <w:pStyle w:val="BodyText"/>
        <w:ind w:left="360" w:right="717"/>
        <w:jc w:val="both"/>
      </w:pPr>
      <w:r>
        <w:t>Prior</w:t>
      </w:r>
      <w:r>
        <w:rPr>
          <w:spacing w:val="-13"/>
        </w:rPr>
        <w:t xml:space="preserve"> </w:t>
      </w:r>
      <w:r>
        <w:t>to</w:t>
      </w:r>
      <w:r>
        <w:rPr>
          <w:spacing w:val="-13"/>
        </w:rPr>
        <w:t xml:space="preserve"> </w:t>
      </w:r>
      <w:r>
        <w:t>the</w:t>
      </w:r>
      <w:r>
        <w:rPr>
          <w:spacing w:val="-13"/>
        </w:rPr>
        <w:t xml:space="preserve"> </w:t>
      </w:r>
      <w:r>
        <w:t>commencement</w:t>
      </w:r>
      <w:r>
        <w:rPr>
          <w:spacing w:val="-13"/>
        </w:rPr>
        <w:t xml:space="preserve"> </w:t>
      </w:r>
      <w:r>
        <w:t>of</w:t>
      </w:r>
      <w:r>
        <w:rPr>
          <w:spacing w:val="-13"/>
        </w:rPr>
        <w:t xml:space="preserve"> </w:t>
      </w:r>
      <w:r>
        <w:t>an</w:t>
      </w:r>
      <w:r>
        <w:rPr>
          <w:spacing w:val="-13"/>
        </w:rPr>
        <w:t xml:space="preserve"> </w:t>
      </w:r>
      <w:r>
        <w:t>investigation,</w:t>
      </w:r>
      <w:r>
        <w:rPr>
          <w:spacing w:val="-13"/>
        </w:rPr>
        <w:t xml:space="preserve"> </w:t>
      </w:r>
      <w:r>
        <w:t>students</w:t>
      </w:r>
      <w:r>
        <w:rPr>
          <w:spacing w:val="-13"/>
        </w:rPr>
        <w:t xml:space="preserve"> </w:t>
      </w:r>
      <w:r>
        <w:t>are</w:t>
      </w:r>
      <w:r>
        <w:rPr>
          <w:spacing w:val="-14"/>
        </w:rPr>
        <w:t xml:space="preserve"> </w:t>
      </w:r>
      <w:r>
        <w:t>required</w:t>
      </w:r>
      <w:r>
        <w:rPr>
          <w:spacing w:val="-13"/>
        </w:rPr>
        <w:t xml:space="preserve"> </w:t>
      </w:r>
      <w:r>
        <w:t>to</w:t>
      </w:r>
      <w:r>
        <w:rPr>
          <w:spacing w:val="-13"/>
        </w:rPr>
        <w:t xml:space="preserve"> </w:t>
      </w:r>
      <w:r>
        <w:t>submit</w:t>
      </w:r>
      <w:r>
        <w:rPr>
          <w:spacing w:val="-13"/>
        </w:rPr>
        <w:t xml:space="preserve"> </w:t>
      </w:r>
      <w:r>
        <w:t>a</w:t>
      </w:r>
      <w:r>
        <w:rPr>
          <w:spacing w:val="-13"/>
        </w:rPr>
        <w:t xml:space="preserve"> </w:t>
      </w:r>
      <w:r>
        <w:t>research</w:t>
      </w:r>
      <w:r>
        <w:rPr>
          <w:spacing w:val="-13"/>
        </w:rPr>
        <w:t xml:space="preserve"> </w:t>
      </w:r>
      <w:r>
        <w:t xml:space="preserve">proposal to the John Jay College HRPP program via the IRB system (currently </w:t>
      </w:r>
      <w:proofErr w:type="spellStart"/>
      <w:r>
        <w:t>IRBManager</w:t>
      </w:r>
      <w:proofErr w:type="spellEnd"/>
      <w:r>
        <w:t xml:space="preserve">, </w:t>
      </w:r>
      <w:hyperlink r:id="rId43">
        <w:r>
          <w:rPr>
            <w:color w:val="0462C1"/>
            <w:u w:val="single" w:color="0462C1"/>
          </w:rPr>
          <w:t>http://cuny.my.irbmanager.com/</w:t>
        </w:r>
      </w:hyperlink>
      <w:r>
        <w:t>, however CUNY will transition to the CAYUSE system during the Summer of 2026). Students must create a profile on the IRB Manager system by logging in and should also link their CITI Human Subjects Research certificate to their profile. For detailed information</w:t>
      </w:r>
      <w:r>
        <w:rPr>
          <w:spacing w:val="-3"/>
        </w:rPr>
        <w:t xml:space="preserve"> </w:t>
      </w:r>
      <w:r>
        <w:t>on</w:t>
      </w:r>
      <w:r>
        <w:rPr>
          <w:spacing w:val="-3"/>
        </w:rPr>
        <w:t xml:space="preserve"> </w:t>
      </w:r>
      <w:r>
        <w:t>the</w:t>
      </w:r>
      <w:r>
        <w:rPr>
          <w:spacing w:val="-4"/>
        </w:rPr>
        <w:t xml:space="preserve"> </w:t>
      </w:r>
      <w:r>
        <w:t>procedure</w:t>
      </w:r>
      <w:r>
        <w:rPr>
          <w:spacing w:val="-5"/>
        </w:rPr>
        <w:t xml:space="preserve"> </w:t>
      </w:r>
      <w:r>
        <w:t>for</w:t>
      </w:r>
      <w:r>
        <w:rPr>
          <w:spacing w:val="-3"/>
        </w:rPr>
        <w:t xml:space="preserve"> </w:t>
      </w:r>
      <w:r>
        <w:t>submitting</w:t>
      </w:r>
      <w:r>
        <w:rPr>
          <w:spacing w:val="-3"/>
        </w:rPr>
        <w:t xml:space="preserve"> </w:t>
      </w:r>
      <w:r>
        <w:t>a</w:t>
      </w:r>
      <w:r>
        <w:rPr>
          <w:spacing w:val="-4"/>
        </w:rPr>
        <w:t xml:space="preserve"> </w:t>
      </w:r>
      <w:r>
        <w:t>research</w:t>
      </w:r>
      <w:r>
        <w:rPr>
          <w:spacing w:val="-1"/>
        </w:rPr>
        <w:t xml:space="preserve"> </w:t>
      </w:r>
      <w:r>
        <w:t>proposal, including</w:t>
      </w:r>
      <w:r>
        <w:rPr>
          <w:spacing w:val="-3"/>
        </w:rPr>
        <w:t xml:space="preserve"> </w:t>
      </w:r>
      <w:r>
        <w:t>consent</w:t>
      </w:r>
      <w:r>
        <w:rPr>
          <w:spacing w:val="-3"/>
        </w:rPr>
        <w:t xml:space="preserve"> </w:t>
      </w:r>
      <w:r>
        <w:t>templates</w:t>
      </w:r>
      <w:r>
        <w:rPr>
          <w:spacing w:val="-2"/>
        </w:rPr>
        <w:t xml:space="preserve"> </w:t>
      </w:r>
      <w:r>
        <w:t xml:space="preserve">and the like, please see the CUNY HRPP website at: </w:t>
      </w:r>
      <w:hyperlink r:id="rId44">
        <w:r>
          <w:rPr>
            <w:color w:val="0462C1"/>
            <w:u w:val="single" w:color="0462C1"/>
          </w:rPr>
          <w:t>https://www.cuny.edu/research/research-</w:t>
        </w:r>
      </w:hyperlink>
      <w:hyperlink r:id="rId45">
        <w:r>
          <w:rPr>
            <w:color w:val="0462C1"/>
            <w:spacing w:val="-2"/>
            <w:u w:val="single" w:color="0462C1"/>
          </w:rPr>
          <w:t>compliance/human-research-protection-program/hrpp-policies-procedures/</w:t>
        </w:r>
      </w:hyperlink>
    </w:p>
    <w:p w14:paraId="46815659" w14:textId="77777777" w:rsidR="003B0F38" w:rsidRDefault="00AB73AE">
      <w:pPr>
        <w:pStyle w:val="BodyText"/>
        <w:spacing w:before="1"/>
        <w:ind w:left="360" w:right="718"/>
        <w:jc w:val="both"/>
      </w:pPr>
      <w:r>
        <w:t>If</w:t>
      </w:r>
      <w:r>
        <w:rPr>
          <w:spacing w:val="-7"/>
        </w:rPr>
        <w:t xml:space="preserve"> </w:t>
      </w:r>
      <w:r>
        <w:t>the</w:t>
      </w:r>
      <w:r>
        <w:rPr>
          <w:spacing w:val="-6"/>
        </w:rPr>
        <w:t xml:space="preserve"> </w:t>
      </w:r>
      <w:r>
        <w:t>John</w:t>
      </w:r>
      <w:r>
        <w:rPr>
          <w:spacing w:val="-6"/>
        </w:rPr>
        <w:t xml:space="preserve"> </w:t>
      </w:r>
      <w:r>
        <w:t>Jay</w:t>
      </w:r>
      <w:r>
        <w:rPr>
          <w:spacing w:val="-6"/>
        </w:rPr>
        <w:t xml:space="preserve"> </w:t>
      </w:r>
      <w:r>
        <w:t>HRPP’s</w:t>
      </w:r>
      <w:r>
        <w:rPr>
          <w:spacing w:val="-8"/>
        </w:rPr>
        <w:t xml:space="preserve"> </w:t>
      </w:r>
      <w:r>
        <w:t>coordinator</w:t>
      </w:r>
      <w:r>
        <w:rPr>
          <w:spacing w:val="-5"/>
        </w:rPr>
        <w:t xml:space="preserve"> </w:t>
      </w:r>
      <w:r>
        <w:t>determines</w:t>
      </w:r>
      <w:r>
        <w:rPr>
          <w:spacing w:val="-6"/>
        </w:rPr>
        <w:t xml:space="preserve"> </w:t>
      </w:r>
      <w:r>
        <w:t>that</w:t>
      </w:r>
      <w:r>
        <w:rPr>
          <w:spacing w:val="-6"/>
        </w:rPr>
        <w:t xml:space="preserve"> </w:t>
      </w:r>
      <w:r>
        <w:t>the</w:t>
      </w:r>
      <w:r>
        <w:rPr>
          <w:spacing w:val="-6"/>
        </w:rPr>
        <w:t xml:space="preserve"> </w:t>
      </w:r>
      <w:r>
        <w:t>research</w:t>
      </w:r>
      <w:r>
        <w:rPr>
          <w:spacing w:val="-6"/>
        </w:rPr>
        <w:t xml:space="preserve"> </w:t>
      </w:r>
      <w:r>
        <w:t>is</w:t>
      </w:r>
      <w:r>
        <w:rPr>
          <w:spacing w:val="-5"/>
        </w:rPr>
        <w:t xml:space="preserve"> </w:t>
      </w:r>
      <w:r>
        <w:t>either</w:t>
      </w:r>
      <w:r>
        <w:rPr>
          <w:spacing w:val="-7"/>
        </w:rPr>
        <w:t xml:space="preserve"> </w:t>
      </w:r>
      <w:r>
        <w:t>exempt</w:t>
      </w:r>
      <w:r>
        <w:rPr>
          <w:spacing w:val="-5"/>
        </w:rPr>
        <w:t xml:space="preserve"> </w:t>
      </w:r>
      <w:r>
        <w:t>or</w:t>
      </w:r>
      <w:r>
        <w:rPr>
          <w:spacing w:val="-7"/>
        </w:rPr>
        <w:t xml:space="preserve"> </w:t>
      </w:r>
      <w:r>
        <w:t>expedited,</w:t>
      </w:r>
      <w:r>
        <w:rPr>
          <w:spacing w:val="-6"/>
        </w:rPr>
        <w:t xml:space="preserve"> </w:t>
      </w:r>
      <w:r>
        <w:t>the student is notified and research may commence. If it is determined that the research requires full review, the research is referred to the centralized CUNY HRPP for further review.</w:t>
      </w:r>
    </w:p>
    <w:p w14:paraId="6ADA7330" w14:textId="77777777" w:rsidR="003B0F38" w:rsidRDefault="003B0F38">
      <w:pPr>
        <w:pStyle w:val="BodyText"/>
      </w:pPr>
    </w:p>
    <w:p w14:paraId="5981F6FD" w14:textId="77777777" w:rsidR="003B0F38" w:rsidRDefault="00AB73AE">
      <w:pPr>
        <w:pStyle w:val="BodyText"/>
        <w:ind w:left="360" w:right="718"/>
        <w:jc w:val="both"/>
      </w:pPr>
      <w:r>
        <w:t>Researchers</w:t>
      </w:r>
      <w:r>
        <w:rPr>
          <w:spacing w:val="-6"/>
        </w:rPr>
        <w:t xml:space="preserve"> </w:t>
      </w:r>
      <w:r>
        <w:t>must</w:t>
      </w:r>
      <w:r>
        <w:rPr>
          <w:spacing w:val="-2"/>
        </w:rPr>
        <w:t xml:space="preserve"> </w:t>
      </w:r>
      <w:r>
        <w:t>remain</w:t>
      </w:r>
      <w:r>
        <w:rPr>
          <w:spacing w:val="-4"/>
        </w:rPr>
        <w:t xml:space="preserve"> </w:t>
      </w:r>
      <w:r>
        <w:t>aware</w:t>
      </w:r>
      <w:r>
        <w:rPr>
          <w:spacing w:val="-8"/>
        </w:rPr>
        <w:t xml:space="preserve"> </w:t>
      </w:r>
      <w:r>
        <w:t>of</w:t>
      </w:r>
      <w:r>
        <w:rPr>
          <w:spacing w:val="-7"/>
        </w:rPr>
        <w:t xml:space="preserve"> </w:t>
      </w:r>
      <w:r>
        <w:t>their</w:t>
      </w:r>
      <w:r>
        <w:rPr>
          <w:spacing w:val="-4"/>
        </w:rPr>
        <w:t xml:space="preserve"> </w:t>
      </w:r>
      <w:r>
        <w:t>project’s</w:t>
      </w:r>
      <w:r>
        <w:rPr>
          <w:spacing w:val="-4"/>
        </w:rPr>
        <w:t xml:space="preserve"> </w:t>
      </w:r>
      <w:r>
        <w:t>HRPP</w:t>
      </w:r>
      <w:r>
        <w:rPr>
          <w:spacing w:val="-5"/>
        </w:rPr>
        <w:t xml:space="preserve"> </w:t>
      </w:r>
      <w:r>
        <w:t>approval</w:t>
      </w:r>
      <w:r>
        <w:rPr>
          <w:spacing w:val="-5"/>
        </w:rPr>
        <w:t xml:space="preserve"> </w:t>
      </w:r>
      <w:r>
        <w:t>expiration</w:t>
      </w:r>
      <w:r>
        <w:rPr>
          <w:spacing w:val="-6"/>
        </w:rPr>
        <w:t xml:space="preserve"> </w:t>
      </w:r>
      <w:r>
        <w:t>date.</w:t>
      </w:r>
      <w:r>
        <w:rPr>
          <w:spacing w:val="-3"/>
        </w:rPr>
        <w:t xml:space="preserve"> </w:t>
      </w:r>
      <w:r>
        <w:t>HRPP</w:t>
      </w:r>
      <w:r>
        <w:rPr>
          <w:spacing w:val="-5"/>
        </w:rPr>
        <w:t xml:space="preserve"> </w:t>
      </w:r>
      <w:r>
        <w:t>approval is generally granted for one year only and continuing review reports must be submitted prior to approval expiration.</w:t>
      </w:r>
      <w:r>
        <w:rPr>
          <w:spacing w:val="40"/>
        </w:rPr>
        <w:t xml:space="preserve"> </w:t>
      </w:r>
      <w:r>
        <w:t>Research activities may not be performed if approval has expired.</w:t>
      </w:r>
      <w:r>
        <w:rPr>
          <w:spacing w:val="40"/>
        </w:rPr>
        <w:t xml:space="preserve"> </w:t>
      </w:r>
      <w:r>
        <w:t>In order to</w:t>
      </w:r>
      <w:r>
        <w:rPr>
          <w:spacing w:val="-8"/>
        </w:rPr>
        <w:t xml:space="preserve"> </w:t>
      </w:r>
      <w:r>
        <w:t>continue</w:t>
      </w:r>
      <w:r>
        <w:rPr>
          <w:spacing w:val="-9"/>
        </w:rPr>
        <w:t xml:space="preserve"> </w:t>
      </w:r>
      <w:r>
        <w:t>data</w:t>
      </w:r>
      <w:r>
        <w:rPr>
          <w:spacing w:val="-9"/>
        </w:rPr>
        <w:t xml:space="preserve"> </w:t>
      </w:r>
      <w:r>
        <w:t>collection,</w:t>
      </w:r>
      <w:r>
        <w:rPr>
          <w:spacing w:val="-8"/>
        </w:rPr>
        <w:t xml:space="preserve"> </w:t>
      </w:r>
      <w:r>
        <w:t>researchers</w:t>
      </w:r>
      <w:r>
        <w:rPr>
          <w:spacing w:val="-9"/>
        </w:rPr>
        <w:t xml:space="preserve"> </w:t>
      </w:r>
      <w:r>
        <w:t>must</w:t>
      </w:r>
      <w:r>
        <w:rPr>
          <w:spacing w:val="-7"/>
        </w:rPr>
        <w:t xml:space="preserve"> </w:t>
      </w:r>
      <w:r>
        <w:t>renew</w:t>
      </w:r>
      <w:r>
        <w:rPr>
          <w:spacing w:val="-9"/>
        </w:rPr>
        <w:t xml:space="preserve"> </w:t>
      </w:r>
      <w:r>
        <w:t>HRPP</w:t>
      </w:r>
      <w:r>
        <w:rPr>
          <w:spacing w:val="-8"/>
        </w:rPr>
        <w:t xml:space="preserve"> </w:t>
      </w:r>
      <w:r>
        <w:t>approval.</w:t>
      </w:r>
      <w:r>
        <w:rPr>
          <w:spacing w:val="-8"/>
        </w:rPr>
        <w:t xml:space="preserve"> </w:t>
      </w:r>
      <w:r>
        <w:t>Once</w:t>
      </w:r>
      <w:r>
        <w:rPr>
          <w:spacing w:val="-7"/>
        </w:rPr>
        <w:t xml:space="preserve"> </w:t>
      </w:r>
      <w:r>
        <w:t>approved</w:t>
      </w:r>
      <w:r>
        <w:rPr>
          <w:spacing w:val="-8"/>
        </w:rPr>
        <w:t xml:space="preserve"> </w:t>
      </w:r>
      <w:r>
        <w:t>by</w:t>
      </w:r>
      <w:r>
        <w:rPr>
          <w:spacing w:val="-8"/>
        </w:rPr>
        <w:t xml:space="preserve"> </w:t>
      </w:r>
      <w:r>
        <w:t>the</w:t>
      </w:r>
      <w:r>
        <w:rPr>
          <w:spacing w:val="-9"/>
        </w:rPr>
        <w:t xml:space="preserve"> </w:t>
      </w:r>
      <w:r>
        <w:t xml:space="preserve">HRPP, </w:t>
      </w:r>
      <w:r>
        <w:rPr>
          <w:spacing w:val="-2"/>
        </w:rPr>
        <w:t>the</w:t>
      </w:r>
      <w:r>
        <w:rPr>
          <w:spacing w:val="-7"/>
        </w:rPr>
        <w:t xml:space="preserve"> </w:t>
      </w:r>
      <w:r>
        <w:rPr>
          <w:spacing w:val="-2"/>
        </w:rPr>
        <w:t>research</w:t>
      </w:r>
      <w:r>
        <w:rPr>
          <w:spacing w:val="-7"/>
        </w:rPr>
        <w:t xml:space="preserve"> </w:t>
      </w:r>
      <w:r>
        <w:rPr>
          <w:spacing w:val="-2"/>
        </w:rPr>
        <w:t>to</w:t>
      </w:r>
      <w:r>
        <w:rPr>
          <w:spacing w:val="-6"/>
        </w:rPr>
        <w:t xml:space="preserve"> </w:t>
      </w:r>
      <w:r>
        <w:rPr>
          <w:spacing w:val="-2"/>
        </w:rPr>
        <w:t>be</w:t>
      </w:r>
      <w:r>
        <w:rPr>
          <w:spacing w:val="-9"/>
        </w:rPr>
        <w:t xml:space="preserve"> </w:t>
      </w:r>
      <w:r>
        <w:rPr>
          <w:spacing w:val="-2"/>
        </w:rPr>
        <w:t>conducted</w:t>
      </w:r>
      <w:r>
        <w:rPr>
          <w:spacing w:val="-7"/>
        </w:rPr>
        <w:t xml:space="preserve"> </w:t>
      </w:r>
      <w:r>
        <w:rPr>
          <w:spacing w:val="-2"/>
        </w:rPr>
        <w:t>is</w:t>
      </w:r>
      <w:r>
        <w:rPr>
          <w:spacing w:val="-6"/>
        </w:rPr>
        <w:t xml:space="preserve"> </w:t>
      </w:r>
      <w:r>
        <w:rPr>
          <w:spacing w:val="-2"/>
        </w:rPr>
        <w:t>recognized</w:t>
      </w:r>
      <w:r>
        <w:rPr>
          <w:spacing w:val="-7"/>
        </w:rPr>
        <w:t xml:space="preserve"> </w:t>
      </w:r>
      <w:r>
        <w:rPr>
          <w:spacing w:val="-2"/>
        </w:rPr>
        <w:t>by</w:t>
      </w:r>
      <w:r>
        <w:rPr>
          <w:spacing w:val="-7"/>
        </w:rPr>
        <w:t xml:space="preserve"> </w:t>
      </w:r>
      <w:r>
        <w:rPr>
          <w:spacing w:val="-2"/>
        </w:rPr>
        <w:t>John</w:t>
      </w:r>
      <w:r>
        <w:rPr>
          <w:spacing w:val="-7"/>
        </w:rPr>
        <w:t xml:space="preserve"> </w:t>
      </w:r>
      <w:r>
        <w:rPr>
          <w:spacing w:val="-2"/>
        </w:rPr>
        <w:t>Jay</w:t>
      </w:r>
      <w:r>
        <w:rPr>
          <w:spacing w:val="-7"/>
        </w:rPr>
        <w:t xml:space="preserve"> </w:t>
      </w:r>
      <w:r>
        <w:rPr>
          <w:spacing w:val="-2"/>
        </w:rPr>
        <w:t>College</w:t>
      </w:r>
      <w:r>
        <w:rPr>
          <w:spacing w:val="-9"/>
        </w:rPr>
        <w:t xml:space="preserve"> </w:t>
      </w:r>
      <w:r>
        <w:rPr>
          <w:spacing w:val="-2"/>
        </w:rPr>
        <w:t>and</w:t>
      </w:r>
      <w:r>
        <w:rPr>
          <w:spacing w:val="-7"/>
        </w:rPr>
        <w:t xml:space="preserve"> </w:t>
      </w:r>
      <w:r>
        <w:rPr>
          <w:spacing w:val="-2"/>
        </w:rPr>
        <w:t>subsequent</w:t>
      </w:r>
      <w:r>
        <w:rPr>
          <w:spacing w:val="-6"/>
        </w:rPr>
        <w:t xml:space="preserve"> </w:t>
      </w:r>
      <w:r>
        <w:rPr>
          <w:spacing w:val="-2"/>
        </w:rPr>
        <w:t>steps</w:t>
      </w:r>
      <w:r>
        <w:rPr>
          <w:spacing w:val="-7"/>
        </w:rPr>
        <w:t xml:space="preserve"> </w:t>
      </w:r>
      <w:r>
        <w:rPr>
          <w:spacing w:val="-2"/>
        </w:rPr>
        <w:t>in</w:t>
      </w:r>
      <w:r>
        <w:rPr>
          <w:spacing w:val="-6"/>
        </w:rPr>
        <w:t xml:space="preserve"> </w:t>
      </w:r>
      <w:r>
        <w:rPr>
          <w:spacing w:val="-2"/>
        </w:rPr>
        <w:t>the</w:t>
      </w:r>
      <w:r>
        <w:rPr>
          <w:spacing w:val="-7"/>
        </w:rPr>
        <w:t xml:space="preserve"> </w:t>
      </w:r>
      <w:r>
        <w:rPr>
          <w:spacing w:val="-2"/>
        </w:rPr>
        <w:t xml:space="preserve">research </w:t>
      </w:r>
      <w:r>
        <w:t>process may be followed.</w:t>
      </w:r>
    </w:p>
    <w:p w14:paraId="69ED402B" w14:textId="77777777" w:rsidR="003B0F38" w:rsidRDefault="003B0F38">
      <w:pPr>
        <w:pStyle w:val="BodyText"/>
        <w:spacing w:before="91"/>
      </w:pPr>
    </w:p>
    <w:p w14:paraId="4DC39FEA" w14:textId="77777777" w:rsidR="003B0F38" w:rsidRDefault="00AB73AE">
      <w:pPr>
        <w:pStyle w:val="Heading1"/>
      </w:pPr>
      <w:bookmarkStart w:id="45" w:name="_bookmark45"/>
      <w:bookmarkEnd w:id="45"/>
      <w:r>
        <w:t>Protection</w:t>
      </w:r>
      <w:r>
        <w:rPr>
          <w:spacing w:val="-10"/>
        </w:rPr>
        <w:t xml:space="preserve"> </w:t>
      </w:r>
      <w:r>
        <w:t>of</w:t>
      </w:r>
      <w:r>
        <w:rPr>
          <w:spacing w:val="-8"/>
        </w:rPr>
        <w:t xml:space="preserve"> </w:t>
      </w:r>
      <w:r>
        <w:t>Human</w:t>
      </w:r>
      <w:r>
        <w:rPr>
          <w:spacing w:val="-10"/>
        </w:rPr>
        <w:t xml:space="preserve"> </w:t>
      </w:r>
      <w:r>
        <w:rPr>
          <w:spacing w:val="-2"/>
        </w:rPr>
        <w:t>Subjects</w:t>
      </w:r>
    </w:p>
    <w:p w14:paraId="64DABC3B" w14:textId="77777777" w:rsidR="003B0F38" w:rsidRDefault="00AB73AE">
      <w:pPr>
        <w:pStyle w:val="BodyText"/>
        <w:spacing w:before="278"/>
        <w:ind w:left="360" w:right="721"/>
        <w:jc w:val="both"/>
      </w:pPr>
      <w:r>
        <w:t>As</w:t>
      </w:r>
      <w:r>
        <w:rPr>
          <w:spacing w:val="-15"/>
        </w:rPr>
        <w:t xml:space="preserve"> </w:t>
      </w:r>
      <w:r>
        <w:t>stated</w:t>
      </w:r>
      <w:r>
        <w:rPr>
          <w:spacing w:val="-15"/>
        </w:rPr>
        <w:t xml:space="preserve"> </w:t>
      </w:r>
      <w:r>
        <w:t>above,</w:t>
      </w:r>
      <w:r>
        <w:rPr>
          <w:spacing w:val="-15"/>
        </w:rPr>
        <w:t xml:space="preserve"> </w:t>
      </w:r>
      <w:r>
        <w:t>in</w:t>
      </w:r>
      <w:r>
        <w:rPr>
          <w:spacing w:val="-15"/>
        </w:rPr>
        <w:t xml:space="preserve"> </w:t>
      </w:r>
      <w:r>
        <w:t>order</w:t>
      </w:r>
      <w:r>
        <w:rPr>
          <w:spacing w:val="-15"/>
        </w:rPr>
        <w:t xml:space="preserve"> </w:t>
      </w:r>
      <w:r>
        <w:t>to</w:t>
      </w:r>
      <w:r>
        <w:rPr>
          <w:spacing w:val="-14"/>
        </w:rPr>
        <w:t xml:space="preserve"> </w:t>
      </w:r>
      <w:r>
        <w:t>carry</w:t>
      </w:r>
      <w:r>
        <w:rPr>
          <w:spacing w:val="-15"/>
        </w:rPr>
        <w:t xml:space="preserve"> </w:t>
      </w:r>
      <w:r>
        <w:t>out</w:t>
      </w:r>
      <w:r>
        <w:rPr>
          <w:spacing w:val="-13"/>
        </w:rPr>
        <w:t xml:space="preserve"> </w:t>
      </w:r>
      <w:r>
        <w:t>any</w:t>
      </w:r>
      <w:r>
        <w:rPr>
          <w:spacing w:val="-14"/>
        </w:rPr>
        <w:t xml:space="preserve"> </w:t>
      </w:r>
      <w:r>
        <w:t>research</w:t>
      </w:r>
      <w:r>
        <w:rPr>
          <w:spacing w:val="-15"/>
        </w:rPr>
        <w:t xml:space="preserve"> </w:t>
      </w:r>
      <w:r>
        <w:t>(whether</w:t>
      </w:r>
      <w:r>
        <w:rPr>
          <w:spacing w:val="-15"/>
        </w:rPr>
        <w:t xml:space="preserve"> </w:t>
      </w:r>
      <w:r>
        <w:t>for</w:t>
      </w:r>
      <w:r>
        <w:rPr>
          <w:spacing w:val="-15"/>
        </w:rPr>
        <w:t xml:space="preserve"> </w:t>
      </w:r>
      <w:r>
        <w:t>a</w:t>
      </w:r>
      <w:r>
        <w:rPr>
          <w:spacing w:val="-14"/>
        </w:rPr>
        <w:t xml:space="preserve"> </w:t>
      </w:r>
      <w:r>
        <w:t>First</w:t>
      </w:r>
      <w:r>
        <w:rPr>
          <w:spacing w:val="-15"/>
        </w:rPr>
        <w:t xml:space="preserve"> </w:t>
      </w:r>
      <w:r>
        <w:t>Doctoral</w:t>
      </w:r>
      <w:r>
        <w:rPr>
          <w:spacing w:val="-15"/>
        </w:rPr>
        <w:t xml:space="preserve"> </w:t>
      </w:r>
      <w:r>
        <w:t>Exam,</w:t>
      </w:r>
      <w:r>
        <w:rPr>
          <w:spacing w:val="-15"/>
        </w:rPr>
        <w:t xml:space="preserve"> </w:t>
      </w:r>
      <w:r>
        <w:t>dissertation, funded or unfunded, and whether the data are collected at John Jay College or at another site), it is necessary to receive approval regarding the protection of human subjects.</w:t>
      </w:r>
    </w:p>
    <w:p w14:paraId="367416AD" w14:textId="77777777" w:rsidR="003B0F38" w:rsidRDefault="003B0F38">
      <w:pPr>
        <w:pStyle w:val="BodyText"/>
        <w:spacing w:before="1"/>
      </w:pPr>
    </w:p>
    <w:p w14:paraId="1E96AC43" w14:textId="77777777" w:rsidR="003B0F38" w:rsidRDefault="00AB73AE">
      <w:pPr>
        <w:pStyle w:val="BodyText"/>
        <w:ind w:left="360" w:right="717"/>
        <w:jc w:val="both"/>
      </w:pPr>
      <w:r>
        <w:t xml:space="preserve">In order to obtain approval, students must first (that is, before beginning their HRPP proposal) complete the Collaborative IRB Training Initiative (CITI) in order to obtain certification to work with human subjects. CITI may be accessed at </w:t>
      </w:r>
      <w:hyperlink r:id="rId46">
        <w:r>
          <w:rPr>
            <w:color w:val="0462C1"/>
            <w:u w:val="single" w:color="0462C1"/>
          </w:rPr>
          <w:t>https://www.citiprogram.org</w:t>
        </w:r>
      </w:hyperlink>
      <w:r>
        <w:t>. CITI is a well-respected, web-based training product that was designed, and is updated and maintained, by a number</w:t>
      </w:r>
      <w:r>
        <w:rPr>
          <w:spacing w:val="-7"/>
        </w:rPr>
        <w:t xml:space="preserve"> </w:t>
      </w:r>
      <w:r>
        <w:t>of</w:t>
      </w:r>
      <w:r>
        <w:rPr>
          <w:spacing w:val="-5"/>
        </w:rPr>
        <w:t xml:space="preserve"> </w:t>
      </w:r>
      <w:r>
        <w:t>nationally</w:t>
      </w:r>
      <w:r>
        <w:rPr>
          <w:spacing w:val="-4"/>
        </w:rPr>
        <w:t xml:space="preserve"> </w:t>
      </w:r>
      <w:r>
        <w:t>recognized</w:t>
      </w:r>
      <w:r>
        <w:rPr>
          <w:spacing w:val="-1"/>
        </w:rPr>
        <w:t xml:space="preserve"> </w:t>
      </w:r>
      <w:r>
        <w:t>IRB</w:t>
      </w:r>
      <w:r>
        <w:rPr>
          <w:spacing w:val="-2"/>
        </w:rPr>
        <w:t xml:space="preserve"> </w:t>
      </w:r>
      <w:r>
        <w:t>professionals</w:t>
      </w:r>
      <w:r>
        <w:rPr>
          <w:spacing w:val="-4"/>
        </w:rPr>
        <w:t xml:space="preserve"> </w:t>
      </w:r>
      <w:r>
        <w:t>and</w:t>
      </w:r>
      <w:r>
        <w:rPr>
          <w:spacing w:val="-4"/>
        </w:rPr>
        <w:t xml:space="preserve"> </w:t>
      </w:r>
      <w:r>
        <w:t>is</w:t>
      </w:r>
      <w:r>
        <w:rPr>
          <w:spacing w:val="-3"/>
        </w:rPr>
        <w:t xml:space="preserve"> </w:t>
      </w:r>
      <w:r>
        <w:t>housed</w:t>
      </w:r>
      <w:r>
        <w:rPr>
          <w:spacing w:val="-4"/>
        </w:rPr>
        <w:t xml:space="preserve"> </w:t>
      </w:r>
      <w:r>
        <w:t>at</w:t>
      </w:r>
      <w:r>
        <w:rPr>
          <w:spacing w:val="-2"/>
        </w:rPr>
        <w:t xml:space="preserve"> </w:t>
      </w:r>
      <w:r>
        <w:t>the</w:t>
      </w:r>
      <w:r>
        <w:rPr>
          <w:spacing w:val="-4"/>
        </w:rPr>
        <w:t xml:space="preserve"> </w:t>
      </w:r>
      <w:r>
        <w:t>University</w:t>
      </w:r>
      <w:r>
        <w:rPr>
          <w:spacing w:val="-3"/>
        </w:rPr>
        <w:t xml:space="preserve"> </w:t>
      </w:r>
      <w:r>
        <w:t>of</w:t>
      </w:r>
      <w:r>
        <w:rPr>
          <w:spacing w:val="-5"/>
        </w:rPr>
        <w:t xml:space="preserve"> </w:t>
      </w:r>
      <w:r>
        <w:t>Miami.</w:t>
      </w:r>
      <w:r>
        <w:rPr>
          <w:spacing w:val="-3"/>
        </w:rPr>
        <w:t xml:space="preserve"> </w:t>
      </w:r>
      <w:r>
        <w:rPr>
          <w:spacing w:val="-5"/>
        </w:rPr>
        <w:t>The</w:t>
      </w:r>
    </w:p>
    <w:p w14:paraId="155B4FC6" w14:textId="77777777" w:rsidR="003B0F38" w:rsidRDefault="003B0F38">
      <w:pPr>
        <w:pStyle w:val="BodyText"/>
        <w:jc w:val="both"/>
        <w:sectPr w:rsidR="003B0F38">
          <w:pgSz w:w="12240" w:h="15840"/>
          <w:pgMar w:top="1360" w:right="720" w:bottom="1240" w:left="1080" w:header="0" w:footer="1054" w:gutter="0"/>
          <w:cols w:space="720"/>
        </w:sectPr>
      </w:pPr>
    </w:p>
    <w:p w14:paraId="6B1012B4" w14:textId="77777777" w:rsidR="003B0F38" w:rsidRDefault="00AB73AE">
      <w:pPr>
        <w:pStyle w:val="BodyText"/>
        <w:spacing w:before="79"/>
        <w:ind w:left="360" w:right="718"/>
        <w:jc w:val="both"/>
      </w:pPr>
      <w:r>
        <w:lastRenderedPageBreak/>
        <w:t>CITI is designed around topic-specific modules, each followed by a short quiz. CITI certificates expire 3 years from the completion date. At that time, researchers must complete the refresher course. All students and faculty wishing to apply for IRB approval for a research project must submit a copy of their CITI certification with their proposal.</w:t>
      </w:r>
    </w:p>
    <w:p w14:paraId="62AA70EF" w14:textId="77777777" w:rsidR="003B0F38" w:rsidRDefault="003B0F38">
      <w:pPr>
        <w:pStyle w:val="BodyText"/>
      </w:pPr>
    </w:p>
    <w:p w14:paraId="3FBB703E" w14:textId="77777777" w:rsidR="003B0F38" w:rsidRDefault="00AB73AE">
      <w:pPr>
        <w:pStyle w:val="Heading1"/>
        <w:ind w:left="316" w:right="674"/>
        <w:jc w:val="center"/>
      </w:pPr>
      <w:bookmarkStart w:id="46" w:name="_bookmark46"/>
      <w:bookmarkEnd w:id="46"/>
      <w:r>
        <w:t>University</w:t>
      </w:r>
      <w:r>
        <w:rPr>
          <w:spacing w:val="-16"/>
        </w:rPr>
        <w:t xml:space="preserve"> </w:t>
      </w:r>
      <w:r>
        <w:rPr>
          <w:spacing w:val="-2"/>
        </w:rPr>
        <w:t>Policies</w:t>
      </w:r>
    </w:p>
    <w:p w14:paraId="14CDD830" w14:textId="77777777" w:rsidR="003B0F38" w:rsidRDefault="003B0F38">
      <w:pPr>
        <w:pStyle w:val="BodyText"/>
        <w:spacing w:before="1"/>
        <w:rPr>
          <w:b/>
          <w:sz w:val="32"/>
        </w:rPr>
      </w:pPr>
    </w:p>
    <w:p w14:paraId="37EB5EDD" w14:textId="77777777" w:rsidR="003B0F38" w:rsidRDefault="00AB73AE">
      <w:pPr>
        <w:pStyle w:val="Heading1"/>
      </w:pPr>
      <w:bookmarkStart w:id="47" w:name="_bookmark47"/>
      <w:bookmarkEnd w:id="47"/>
      <w:r>
        <w:t>Admission</w:t>
      </w:r>
      <w:r>
        <w:rPr>
          <w:spacing w:val="-15"/>
        </w:rPr>
        <w:t xml:space="preserve"> </w:t>
      </w:r>
      <w:r>
        <w:rPr>
          <w:spacing w:val="-2"/>
        </w:rPr>
        <w:t>Procedures</w:t>
      </w:r>
    </w:p>
    <w:p w14:paraId="5BA30B51" w14:textId="77777777" w:rsidR="003B0F38" w:rsidRDefault="00AB73AE">
      <w:pPr>
        <w:pStyle w:val="BodyText"/>
        <w:spacing w:before="275"/>
        <w:ind w:left="360" w:right="715"/>
        <w:jc w:val="both"/>
      </w:pPr>
      <w:r>
        <w:t>Students are admitted into the Clinical Psychology Training Program at John Jay College based on an evaluation of their application materials as prescribed by the Graduate Center's Office of Admissions.</w:t>
      </w:r>
      <w:r>
        <w:rPr>
          <w:spacing w:val="-15"/>
        </w:rPr>
        <w:t xml:space="preserve"> </w:t>
      </w:r>
      <w:r>
        <w:t>The</w:t>
      </w:r>
      <w:r>
        <w:rPr>
          <w:spacing w:val="-15"/>
        </w:rPr>
        <w:t xml:space="preserve"> </w:t>
      </w:r>
      <w:r>
        <w:t>criteria</w:t>
      </w:r>
      <w:r>
        <w:rPr>
          <w:spacing w:val="-15"/>
        </w:rPr>
        <w:t xml:space="preserve"> </w:t>
      </w:r>
      <w:r>
        <w:t>for</w:t>
      </w:r>
      <w:r>
        <w:rPr>
          <w:spacing w:val="-15"/>
        </w:rPr>
        <w:t xml:space="preserve"> </w:t>
      </w:r>
      <w:r>
        <w:t>admission</w:t>
      </w:r>
      <w:r>
        <w:rPr>
          <w:spacing w:val="-12"/>
        </w:rPr>
        <w:t xml:space="preserve"> </w:t>
      </w:r>
      <w:r>
        <w:t>are</w:t>
      </w:r>
      <w:r>
        <w:rPr>
          <w:spacing w:val="-15"/>
        </w:rPr>
        <w:t xml:space="preserve"> </w:t>
      </w:r>
      <w:r>
        <w:t>based</w:t>
      </w:r>
      <w:r>
        <w:rPr>
          <w:spacing w:val="-13"/>
        </w:rPr>
        <w:t xml:space="preserve"> </w:t>
      </w:r>
      <w:r>
        <w:t>on</w:t>
      </w:r>
      <w:r>
        <w:rPr>
          <w:spacing w:val="-13"/>
        </w:rPr>
        <w:t xml:space="preserve"> </w:t>
      </w:r>
      <w:r>
        <w:t>undergraduate</w:t>
      </w:r>
      <w:r>
        <w:rPr>
          <w:spacing w:val="-14"/>
        </w:rPr>
        <w:t xml:space="preserve"> </w:t>
      </w:r>
      <w:r>
        <w:t>and</w:t>
      </w:r>
      <w:r>
        <w:rPr>
          <w:spacing w:val="-13"/>
        </w:rPr>
        <w:t xml:space="preserve"> </w:t>
      </w:r>
      <w:r>
        <w:t>graduate</w:t>
      </w:r>
      <w:r>
        <w:rPr>
          <w:spacing w:val="-15"/>
        </w:rPr>
        <w:t xml:space="preserve"> </w:t>
      </w:r>
      <w:r>
        <w:t>transcripts,</w:t>
      </w:r>
      <w:r>
        <w:rPr>
          <w:spacing w:val="-15"/>
        </w:rPr>
        <w:t xml:space="preserve"> </w:t>
      </w:r>
      <w:r>
        <w:t>letters of recommendation, personal statements, and research/professional experience. After an initial screening</w:t>
      </w:r>
      <w:r>
        <w:rPr>
          <w:spacing w:val="-5"/>
        </w:rPr>
        <w:t xml:space="preserve"> </w:t>
      </w:r>
      <w:r>
        <w:t>of</w:t>
      </w:r>
      <w:r>
        <w:rPr>
          <w:spacing w:val="-7"/>
        </w:rPr>
        <w:t xml:space="preserve"> </w:t>
      </w:r>
      <w:r>
        <w:t>credentials,</w:t>
      </w:r>
      <w:r>
        <w:rPr>
          <w:spacing w:val="-3"/>
        </w:rPr>
        <w:t xml:space="preserve"> </w:t>
      </w:r>
      <w:r>
        <w:t>potential</w:t>
      </w:r>
      <w:r>
        <w:rPr>
          <w:spacing w:val="-6"/>
        </w:rPr>
        <w:t xml:space="preserve"> </w:t>
      </w:r>
      <w:r>
        <w:t>students</w:t>
      </w:r>
      <w:r>
        <w:rPr>
          <w:spacing w:val="-5"/>
        </w:rPr>
        <w:t xml:space="preserve"> </w:t>
      </w:r>
      <w:r>
        <w:t>are</w:t>
      </w:r>
      <w:r>
        <w:rPr>
          <w:spacing w:val="-8"/>
        </w:rPr>
        <w:t xml:space="preserve"> </w:t>
      </w:r>
      <w:r>
        <w:t>invited</w:t>
      </w:r>
      <w:r>
        <w:rPr>
          <w:spacing w:val="-6"/>
        </w:rPr>
        <w:t xml:space="preserve"> </w:t>
      </w:r>
      <w:r>
        <w:t>for</w:t>
      </w:r>
      <w:r>
        <w:rPr>
          <w:spacing w:val="-7"/>
        </w:rPr>
        <w:t xml:space="preserve"> </w:t>
      </w:r>
      <w:r>
        <w:t>interviews</w:t>
      </w:r>
      <w:r>
        <w:rPr>
          <w:spacing w:val="-6"/>
        </w:rPr>
        <w:t xml:space="preserve"> </w:t>
      </w:r>
      <w:r>
        <w:t>by</w:t>
      </w:r>
      <w:r>
        <w:rPr>
          <w:spacing w:val="-6"/>
        </w:rPr>
        <w:t xml:space="preserve"> </w:t>
      </w:r>
      <w:r>
        <w:t>the</w:t>
      </w:r>
      <w:r>
        <w:rPr>
          <w:spacing w:val="-6"/>
        </w:rPr>
        <w:t xml:space="preserve"> </w:t>
      </w:r>
      <w:r>
        <w:t>faculty</w:t>
      </w:r>
      <w:r>
        <w:rPr>
          <w:spacing w:val="-6"/>
        </w:rPr>
        <w:t xml:space="preserve"> </w:t>
      </w:r>
      <w:r>
        <w:t>and</w:t>
      </w:r>
      <w:r>
        <w:rPr>
          <w:spacing w:val="-6"/>
        </w:rPr>
        <w:t xml:space="preserve"> </w:t>
      </w:r>
      <w:r>
        <w:t>by</w:t>
      </w:r>
      <w:r>
        <w:rPr>
          <w:spacing w:val="-6"/>
        </w:rPr>
        <w:t xml:space="preserve"> </w:t>
      </w:r>
      <w:r>
        <w:t>student representatives. Following interview day, the Admissions Committee ranks candidates who may be rejected, offered admission, or placed on a wait-list. Initial offers are typically made within 1 week of interviews, and additional offers to candidates on the wait-list are made after offers to initial</w:t>
      </w:r>
      <w:r>
        <w:rPr>
          <w:spacing w:val="-1"/>
        </w:rPr>
        <w:t xml:space="preserve"> </w:t>
      </w:r>
      <w:r>
        <w:t>candidates</w:t>
      </w:r>
      <w:r>
        <w:rPr>
          <w:spacing w:val="-1"/>
        </w:rPr>
        <w:t xml:space="preserve"> </w:t>
      </w:r>
      <w:r>
        <w:t>are</w:t>
      </w:r>
      <w:r>
        <w:rPr>
          <w:spacing w:val="-3"/>
        </w:rPr>
        <w:t xml:space="preserve"> </w:t>
      </w:r>
      <w:r>
        <w:t>declined.</w:t>
      </w:r>
      <w:r>
        <w:rPr>
          <w:spacing w:val="59"/>
        </w:rPr>
        <w:t xml:space="preserve"> </w:t>
      </w:r>
      <w:r>
        <w:t>Candidates</w:t>
      </w:r>
      <w:r>
        <w:rPr>
          <w:spacing w:val="-1"/>
        </w:rPr>
        <w:t xml:space="preserve"> </w:t>
      </w:r>
      <w:r>
        <w:t>must</w:t>
      </w:r>
      <w:r>
        <w:rPr>
          <w:spacing w:val="-1"/>
        </w:rPr>
        <w:t xml:space="preserve"> </w:t>
      </w:r>
      <w:r>
        <w:t>notify</w:t>
      </w:r>
      <w:r>
        <w:rPr>
          <w:spacing w:val="-1"/>
        </w:rPr>
        <w:t xml:space="preserve"> </w:t>
      </w:r>
      <w:r>
        <w:t>the</w:t>
      </w:r>
      <w:r>
        <w:rPr>
          <w:spacing w:val="-2"/>
        </w:rPr>
        <w:t xml:space="preserve"> </w:t>
      </w:r>
      <w:r>
        <w:t>Program of</w:t>
      </w:r>
      <w:r>
        <w:rPr>
          <w:spacing w:val="-1"/>
        </w:rPr>
        <w:t xml:space="preserve"> </w:t>
      </w:r>
      <w:r>
        <w:t>their decision</w:t>
      </w:r>
      <w:r>
        <w:rPr>
          <w:spacing w:val="-1"/>
        </w:rPr>
        <w:t xml:space="preserve"> </w:t>
      </w:r>
      <w:r>
        <w:t>by</w:t>
      </w:r>
      <w:r>
        <w:rPr>
          <w:spacing w:val="-1"/>
        </w:rPr>
        <w:t xml:space="preserve"> </w:t>
      </w:r>
      <w:r>
        <w:t xml:space="preserve">April </w:t>
      </w:r>
      <w:r>
        <w:rPr>
          <w:spacing w:val="-5"/>
        </w:rPr>
        <w:t>15.</w:t>
      </w:r>
    </w:p>
    <w:p w14:paraId="18F603C3" w14:textId="77777777" w:rsidR="003B0F38" w:rsidRDefault="003B0F38">
      <w:pPr>
        <w:pStyle w:val="BodyText"/>
        <w:spacing w:before="1"/>
      </w:pPr>
    </w:p>
    <w:p w14:paraId="30FB0172" w14:textId="77777777" w:rsidR="003B0F38" w:rsidRDefault="00AB73AE">
      <w:pPr>
        <w:pStyle w:val="BodyText"/>
        <w:ind w:left="360" w:right="712"/>
        <w:jc w:val="both"/>
      </w:pPr>
      <w:r>
        <w:t>Applications</w:t>
      </w:r>
      <w:r>
        <w:rPr>
          <w:spacing w:val="-12"/>
        </w:rPr>
        <w:t xml:space="preserve"> </w:t>
      </w:r>
      <w:r>
        <w:t>for</w:t>
      </w:r>
      <w:r>
        <w:rPr>
          <w:spacing w:val="-11"/>
        </w:rPr>
        <w:t xml:space="preserve"> </w:t>
      </w:r>
      <w:r>
        <w:t>Admission</w:t>
      </w:r>
      <w:r>
        <w:rPr>
          <w:spacing w:val="-11"/>
        </w:rPr>
        <w:t xml:space="preserve"> </w:t>
      </w:r>
      <w:r>
        <w:t>to</w:t>
      </w:r>
      <w:r>
        <w:rPr>
          <w:spacing w:val="-12"/>
        </w:rPr>
        <w:t xml:space="preserve"> </w:t>
      </w:r>
      <w:r>
        <w:t>the</w:t>
      </w:r>
      <w:r>
        <w:rPr>
          <w:spacing w:val="-13"/>
        </w:rPr>
        <w:t xml:space="preserve"> </w:t>
      </w:r>
      <w:r>
        <w:t>Program</w:t>
      </w:r>
      <w:r>
        <w:rPr>
          <w:spacing w:val="-12"/>
        </w:rPr>
        <w:t xml:space="preserve"> </w:t>
      </w:r>
      <w:r>
        <w:t>are</w:t>
      </w:r>
      <w:r>
        <w:rPr>
          <w:spacing w:val="-11"/>
        </w:rPr>
        <w:t xml:space="preserve"> </w:t>
      </w:r>
      <w:r>
        <w:t>accepted</w:t>
      </w:r>
      <w:r>
        <w:rPr>
          <w:spacing w:val="-13"/>
        </w:rPr>
        <w:t xml:space="preserve"> </w:t>
      </w:r>
      <w:r>
        <w:t>once</w:t>
      </w:r>
      <w:r>
        <w:rPr>
          <w:spacing w:val="-13"/>
        </w:rPr>
        <w:t xml:space="preserve"> </w:t>
      </w:r>
      <w:r>
        <w:t>a</w:t>
      </w:r>
      <w:r>
        <w:rPr>
          <w:spacing w:val="-11"/>
        </w:rPr>
        <w:t xml:space="preserve"> </w:t>
      </w:r>
      <w:r>
        <w:t>year.</w:t>
      </w:r>
      <w:r>
        <w:rPr>
          <w:spacing w:val="-13"/>
        </w:rPr>
        <w:t xml:space="preserve"> </w:t>
      </w:r>
      <w:r>
        <w:t>The</w:t>
      </w:r>
      <w:r>
        <w:rPr>
          <w:spacing w:val="-13"/>
        </w:rPr>
        <w:t xml:space="preserve"> </w:t>
      </w:r>
      <w:r>
        <w:t>deadline</w:t>
      </w:r>
      <w:r>
        <w:rPr>
          <w:spacing w:val="-13"/>
        </w:rPr>
        <w:t xml:space="preserve"> </w:t>
      </w:r>
      <w:r>
        <w:t>for</w:t>
      </w:r>
      <w:r>
        <w:rPr>
          <w:spacing w:val="-11"/>
        </w:rPr>
        <w:t xml:space="preserve"> </w:t>
      </w:r>
      <w:r>
        <w:t>applications is</w:t>
      </w:r>
      <w:r>
        <w:rPr>
          <w:spacing w:val="-11"/>
        </w:rPr>
        <w:t xml:space="preserve"> </w:t>
      </w:r>
      <w:r>
        <w:t>December</w:t>
      </w:r>
      <w:r>
        <w:rPr>
          <w:spacing w:val="-13"/>
        </w:rPr>
        <w:t xml:space="preserve"> </w:t>
      </w:r>
      <w:r>
        <w:t>1.</w:t>
      </w:r>
      <w:r>
        <w:rPr>
          <w:spacing w:val="-12"/>
        </w:rPr>
        <w:t xml:space="preserve"> </w:t>
      </w:r>
      <w:r>
        <w:t>Applications</w:t>
      </w:r>
      <w:r>
        <w:rPr>
          <w:spacing w:val="-12"/>
        </w:rPr>
        <w:t xml:space="preserve"> </w:t>
      </w:r>
      <w:r>
        <w:t>must</w:t>
      </w:r>
      <w:r>
        <w:rPr>
          <w:spacing w:val="-11"/>
        </w:rPr>
        <w:t xml:space="preserve"> </w:t>
      </w:r>
      <w:r>
        <w:t>be</w:t>
      </w:r>
      <w:r>
        <w:rPr>
          <w:spacing w:val="-13"/>
        </w:rPr>
        <w:t xml:space="preserve"> </w:t>
      </w:r>
      <w:r>
        <w:t>complete</w:t>
      </w:r>
      <w:r>
        <w:rPr>
          <w:spacing w:val="-13"/>
        </w:rPr>
        <w:t xml:space="preserve"> </w:t>
      </w:r>
      <w:r>
        <w:t>by</w:t>
      </w:r>
      <w:r>
        <w:rPr>
          <w:spacing w:val="-10"/>
        </w:rPr>
        <w:t xml:space="preserve"> </w:t>
      </w:r>
      <w:r>
        <w:t>that</w:t>
      </w:r>
      <w:r>
        <w:rPr>
          <w:spacing w:val="-12"/>
        </w:rPr>
        <w:t xml:space="preserve"> </w:t>
      </w:r>
      <w:r>
        <w:t>time</w:t>
      </w:r>
      <w:r>
        <w:rPr>
          <w:spacing w:val="-13"/>
        </w:rPr>
        <w:t xml:space="preserve"> </w:t>
      </w:r>
      <w:r>
        <w:t>in</w:t>
      </w:r>
      <w:r>
        <w:rPr>
          <w:spacing w:val="-12"/>
        </w:rPr>
        <w:t xml:space="preserve"> </w:t>
      </w:r>
      <w:r>
        <w:t>order</w:t>
      </w:r>
      <w:r>
        <w:rPr>
          <w:spacing w:val="-13"/>
        </w:rPr>
        <w:t xml:space="preserve"> </w:t>
      </w:r>
      <w:r>
        <w:t>for</w:t>
      </w:r>
      <w:r>
        <w:rPr>
          <w:spacing w:val="-11"/>
        </w:rPr>
        <w:t xml:space="preserve"> </w:t>
      </w:r>
      <w:r>
        <w:t>applicants</w:t>
      </w:r>
      <w:r>
        <w:rPr>
          <w:spacing w:val="-11"/>
        </w:rPr>
        <w:t xml:space="preserve"> </w:t>
      </w:r>
      <w:r>
        <w:t>to</w:t>
      </w:r>
      <w:r>
        <w:rPr>
          <w:spacing w:val="-12"/>
        </w:rPr>
        <w:t xml:space="preserve"> </w:t>
      </w:r>
      <w:r>
        <w:t>be</w:t>
      </w:r>
      <w:r>
        <w:rPr>
          <w:spacing w:val="-13"/>
        </w:rPr>
        <w:t xml:space="preserve"> </w:t>
      </w:r>
      <w:r>
        <w:t xml:space="preserve">considered for admission. Acceptances are offered during the following spring. Student selection and admissions requirements can be viewed at </w:t>
      </w:r>
      <w:hyperlink r:id="rId47">
        <w:r>
          <w:rPr>
            <w:color w:val="0462C1"/>
            <w:u w:val="single" w:color="0462C1"/>
          </w:rPr>
          <w:t>https://www.gc.cuny.edu/psychology/training-</w:t>
        </w:r>
      </w:hyperlink>
      <w:hyperlink r:id="rId48">
        <w:r>
          <w:rPr>
            <w:color w:val="0462C1"/>
            <w:u w:val="single" w:color="0462C1"/>
          </w:rPr>
          <w:t>areas/clinical-psychology-john-jay-college</w:t>
        </w:r>
      </w:hyperlink>
      <w:r>
        <w:rPr>
          <w:color w:val="0462C1"/>
        </w:rPr>
        <w:t xml:space="preserve"> </w:t>
      </w:r>
      <w:r>
        <w:t xml:space="preserve">and </w:t>
      </w:r>
      <w:hyperlink r:id="rId49">
        <w:r>
          <w:rPr>
            <w:color w:val="0462C1"/>
            <w:u w:val="single" w:color="0462C1"/>
          </w:rPr>
          <w:t>https://www.gc.cuny.edu/psychology/training-</w:t>
        </w:r>
      </w:hyperlink>
      <w:hyperlink r:id="rId50">
        <w:r>
          <w:rPr>
            <w:color w:val="0462C1"/>
            <w:spacing w:val="-2"/>
            <w:u w:val="single" w:color="0462C1"/>
          </w:rPr>
          <w:t>areas/clinical-psychology-john-jay-college/student-admissions-outcomes-other-data</w:t>
        </w:r>
      </w:hyperlink>
    </w:p>
    <w:p w14:paraId="28732F55" w14:textId="77777777" w:rsidR="003B0F38" w:rsidRDefault="003B0F38">
      <w:pPr>
        <w:pStyle w:val="BodyText"/>
        <w:spacing w:before="184"/>
        <w:rPr>
          <w:sz w:val="32"/>
        </w:rPr>
      </w:pPr>
    </w:p>
    <w:p w14:paraId="65EB9D34" w14:textId="77777777" w:rsidR="003B0F38" w:rsidRDefault="00AB73AE">
      <w:pPr>
        <w:pStyle w:val="Heading1"/>
        <w:spacing w:before="1"/>
      </w:pPr>
      <w:bookmarkStart w:id="48" w:name="_bookmark48"/>
      <w:bookmarkEnd w:id="48"/>
      <w:r>
        <w:t>International</w:t>
      </w:r>
      <w:r>
        <w:rPr>
          <w:spacing w:val="-19"/>
        </w:rPr>
        <w:t xml:space="preserve"> </w:t>
      </w:r>
      <w:r>
        <w:rPr>
          <w:spacing w:val="-2"/>
        </w:rPr>
        <w:t>Students</w:t>
      </w:r>
    </w:p>
    <w:p w14:paraId="1AFABF1E" w14:textId="77777777" w:rsidR="003B0F38" w:rsidRDefault="00AB73AE">
      <w:pPr>
        <w:pStyle w:val="BodyText"/>
        <w:spacing w:before="275"/>
        <w:ind w:left="360" w:right="715"/>
        <w:jc w:val="both"/>
      </w:pPr>
      <w:r>
        <w:t>An International Student Eligibility form must accompany applications for admission to the Clinical Psychology Training Program at John Jay College coming from international students. International</w:t>
      </w:r>
      <w:r>
        <w:rPr>
          <w:spacing w:val="-15"/>
        </w:rPr>
        <w:t xml:space="preserve"> </w:t>
      </w:r>
      <w:r>
        <w:t>students</w:t>
      </w:r>
      <w:r>
        <w:rPr>
          <w:spacing w:val="-15"/>
        </w:rPr>
        <w:t xml:space="preserve"> </w:t>
      </w:r>
      <w:r>
        <w:t>should</w:t>
      </w:r>
      <w:r>
        <w:rPr>
          <w:spacing w:val="-15"/>
        </w:rPr>
        <w:t xml:space="preserve"> </w:t>
      </w:r>
      <w:r>
        <w:t>contact</w:t>
      </w:r>
      <w:r>
        <w:rPr>
          <w:spacing w:val="-15"/>
        </w:rPr>
        <w:t xml:space="preserve"> </w:t>
      </w:r>
      <w:r>
        <w:t>the</w:t>
      </w:r>
      <w:r>
        <w:rPr>
          <w:spacing w:val="-15"/>
        </w:rPr>
        <w:t xml:space="preserve"> </w:t>
      </w:r>
      <w:r>
        <w:t>Graduate</w:t>
      </w:r>
      <w:r>
        <w:rPr>
          <w:spacing w:val="-15"/>
        </w:rPr>
        <w:t xml:space="preserve"> </w:t>
      </w:r>
      <w:r>
        <w:t>Center’s</w:t>
      </w:r>
      <w:r>
        <w:rPr>
          <w:spacing w:val="-15"/>
        </w:rPr>
        <w:t xml:space="preserve"> </w:t>
      </w:r>
      <w:r>
        <w:t>Office</w:t>
      </w:r>
      <w:r>
        <w:rPr>
          <w:spacing w:val="-15"/>
        </w:rPr>
        <w:t xml:space="preserve"> </w:t>
      </w:r>
      <w:r>
        <w:t>of</w:t>
      </w:r>
      <w:r>
        <w:rPr>
          <w:spacing w:val="-15"/>
        </w:rPr>
        <w:t xml:space="preserve"> </w:t>
      </w:r>
      <w:r>
        <w:t>International</w:t>
      </w:r>
      <w:r>
        <w:rPr>
          <w:spacing w:val="-15"/>
        </w:rPr>
        <w:t xml:space="preserve"> </w:t>
      </w:r>
      <w:r>
        <w:t>Students,</w:t>
      </w:r>
      <w:r>
        <w:rPr>
          <w:spacing w:val="-15"/>
        </w:rPr>
        <w:t xml:space="preserve"> </w:t>
      </w:r>
      <w:r>
        <w:t xml:space="preserve">which is an extremely helpful resource for information regarding immigration regulations, visa status, employment issues, and full-time student status. Students can contact the Office of International Students, located at the GC in room 7200, by phone (212-817-7490) or by email </w:t>
      </w:r>
      <w:hyperlink r:id="rId51">
        <w:r>
          <w:t>(intstu@gc.cuny.edu).</w:t>
        </w:r>
      </w:hyperlink>
      <w:r>
        <w:t xml:space="preserve"> All international students who are in the United States for the first time </w:t>
      </w:r>
      <w:r>
        <w:rPr>
          <w:spacing w:val="-2"/>
        </w:rPr>
        <w:t>must</w:t>
      </w:r>
      <w:r>
        <w:rPr>
          <w:spacing w:val="-7"/>
        </w:rPr>
        <w:t xml:space="preserve"> </w:t>
      </w:r>
      <w:r>
        <w:rPr>
          <w:spacing w:val="-2"/>
        </w:rPr>
        <w:t>apply</w:t>
      </w:r>
      <w:r>
        <w:rPr>
          <w:spacing w:val="-7"/>
        </w:rPr>
        <w:t xml:space="preserve"> </w:t>
      </w:r>
      <w:r>
        <w:rPr>
          <w:spacing w:val="-2"/>
        </w:rPr>
        <w:t>for</w:t>
      </w:r>
      <w:r>
        <w:rPr>
          <w:spacing w:val="-9"/>
        </w:rPr>
        <w:t xml:space="preserve"> </w:t>
      </w:r>
      <w:r>
        <w:rPr>
          <w:spacing w:val="-2"/>
        </w:rPr>
        <w:t>a</w:t>
      </w:r>
      <w:r>
        <w:rPr>
          <w:spacing w:val="-9"/>
        </w:rPr>
        <w:t xml:space="preserve"> </w:t>
      </w:r>
      <w:r>
        <w:rPr>
          <w:spacing w:val="-2"/>
        </w:rPr>
        <w:t>social</w:t>
      </w:r>
      <w:r>
        <w:rPr>
          <w:spacing w:val="-8"/>
        </w:rPr>
        <w:t xml:space="preserve"> </w:t>
      </w:r>
      <w:r>
        <w:rPr>
          <w:spacing w:val="-2"/>
        </w:rPr>
        <w:t>security</w:t>
      </w:r>
      <w:r>
        <w:rPr>
          <w:spacing w:val="-8"/>
        </w:rPr>
        <w:t xml:space="preserve"> </w:t>
      </w:r>
      <w:r>
        <w:rPr>
          <w:spacing w:val="-2"/>
        </w:rPr>
        <w:t>card</w:t>
      </w:r>
      <w:r>
        <w:rPr>
          <w:spacing w:val="-9"/>
        </w:rPr>
        <w:t xml:space="preserve"> </w:t>
      </w:r>
      <w:r>
        <w:rPr>
          <w:spacing w:val="-2"/>
        </w:rPr>
        <w:t>as</w:t>
      </w:r>
      <w:r>
        <w:rPr>
          <w:spacing w:val="-8"/>
        </w:rPr>
        <w:t xml:space="preserve"> </w:t>
      </w:r>
      <w:r>
        <w:rPr>
          <w:spacing w:val="-2"/>
        </w:rPr>
        <w:t>soon</w:t>
      </w:r>
      <w:r>
        <w:rPr>
          <w:spacing w:val="-8"/>
        </w:rPr>
        <w:t xml:space="preserve"> </w:t>
      </w:r>
      <w:r>
        <w:rPr>
          <w:spacing w:val="-2"/>
        </w:rPr>
        <w:t>as</w:t>
      </w:r>
      <w:r>
        <w:rPr>
          <w:spacing w:val="-8"/>
        </w:rPr>
        <w:t xml:space="preserve"> </w:t>
      </w:r>
      <w:r>
        <w:rPr>
          <w:spacing w:val="-2"/>
        </w:rPr>
        <w:t>possible.</w:t>
      </w:r>
      <w:r>
        <w:rPr>
          <w:spacing w:val="-8"/>
        </w:rPr>
        <w:t xml:space="preserve"> </w:t>
      </w:r>
      <w:r>
        <w:rPr>
          <w:spacing w:val="-2"/>
        </w:rPr>
        <w:t>CUNY</w:t>
      </w:r>
      <w:r>
        <w:rPr>
          <w:spacing w:val="-8"/>
        </w:rPr>
        <w:t xml:space="preserve"> </w:t>
      </w:r>
      <w:r>
        <w:rPr>
          <w:spacing w:val="-2"/>
        </w:rPr>
        <w:t>payroll</w:t>
      </w:r>
      <w:r>
        <w:rPr>
          <w:spacing w:val="-8"/>
        </w:rPr>
        <w:t xml:space="preserve"> </w:t>
      </w:r>
      <w:r>
        <w:rPr>
          <w:spacing w:val="-2"/>
        </w:rPr>
        <w:t>forms</w:t>
      </w:r>
      <w:r>
        <w:rPr>
          <w:spacing w:val="-4"/>
        </w:rPr>
        <w:t xml:space="preserve"> </w:t>
      </w:r>
      <w:r>
        <w:rPr>
          <w:spacing w:val="-2"/>
        </w:rPr>
        <w:t>will</w:t>
      </w:r>
      <w:r>
        <w:rPr>
          <w:spacing w:val="-7"/>
        </w:rPr>
        <w:t xml:space="preserve"> </w:t>
      </w:r>
      <w:r>
        <w:rPr>
          <w:spacing w:val="-2"/>
        </w:rPr>
        <w:t>not</w:t>
      </w:r>
      <w:r>
        <w:rPr>
          <w:spacing w:val="-7"/>
        </w:rPr>
        <w:t xml:space="preserve"> </w:t>
      </w:r>
      <w:r>
        <w:rPr>
          <w:spacing w:val="-2"/>
        </w:rPr>
        <w:t>be</w:t>
      </w:r>
      <w:r>
        <w:rPr>
          <w:spacing w:val="-9"/>
        </w:rPr>
        <w:t xml:space="preserve"> </w:t>
      </w:r>
      <w:r>
        <w:rPr>
          <w:spacing w:val="-2"/>
        </w:rPr>
        <w:t xml:space="preserve">processed </w:t>
      </w:r>
      <w:r>
        <w:t>without a social security number. Note that there are visa implications for clinical students on internship,</w:t>
      </w:r>
      <w:r>
        <w:rPr>
          <w:spacing w:val="-3"/>
        </w:rPr>
        <w:t xml:space="preserve"> </w:t>
      </w:r>
      <w:r>
        <w:t>which</w:t>
      </w:r>
      <w:r>
        <w:rPr>
          <w:spacing w:val="-3"/>
        </w:rPr>
        <w:t xml:space="preserve"> </w:t>
      </w:r>
      <w:r>
        <w:t>restrict</w:t>
      </w:r>
      <w:r>
        <w:rPr>
          <w:spacing w:val="-2"/>
        </w:rPr>
        <w:t xml:space="preserve"> </w:t>
      </w:r>
      <w:r>
        <w:t>certain</w:t>
      </w:r>
      <w:r>
        <w:rPr>
          <w:spacing w:val="-3"/>
        </w:rPr>
        <w:t xml:space="preserve"> </w:t>
      </w:r>
      <w:r>
        <w:t>internship</w:t>
      </w:r>
      <w:r>
        <w:rPr>
          <w:spacing w:val="-3"/>
        </w:rPr>
        <w:t xml:space="preserve"> </w:t>
      </w:r>
      <w:r>
        <w:t>sites</w:t>
      </w:r>
      <w:r>
        <w:rPr>
          <w:spacing w:val="-3"/>
        </w:rPr>
        <w:t xml:space="preserve"> </w:t>
      </w:r>
      <w:r>
        <w:t>options</w:t>
      </w:r>
      <w:r>
        <w:rPr>
          <w:spacing w:val="-3"/>
        </w:rPr>
        <w:t xml:space="preserve"> </w:t>
      </w:r>
      <w:r>
        <w:t>and</w:t>
      </w:r>
      <w:r>
        <w:rPr>
          <w:spacing w:val="-3"/>
        </w:rPr>
        <w:t xml:space="preserve"> </w:t>
      </w:r>
      <w:r>
        <w:t>may</w:t>
      </w:r>
      <w:r>
        <w:rPr>
          <w:spacing w:val="-3"/>
        </w:rPr>
        <w:t xml:space="preserve"> </w:t>
      </w:r>
      <w:r>
        <w:t>impact</w:t>
      </w:r>
      <w:r>
        <w:rPr>
          <w:spacing w:val="-3"/>
        </w:rPr>
        <w:t xml:space="preserve"> </w:t>
      </w:r>
      <w:r>
        <w:t>their</w:t>
      </w:r>
      <w:r>
        <w:rPr>
          <w:spacing w:val="-3"/>
        </w:rPr>
        <w:t xml:space="preserve"> </w:t>
      </w:r>
      <w:r>
        <w:t>ability</w:t>
      </w:r>
      <w:r>
        <w:rPr>
          <w:spacing w:val="-3"/>
        </w:rPr>
        <w:t xml:space="preserve"> </w:t>
      </w:r>
      <w:r>
        <w:t>to</w:t>
      </w:r>
      <w:r>
        <w:rPr>
          <w:spacing w:val="-3"/>
        </w:rPr>
        <w:t xml:space="preserve"> </w:t>
      </w:r>
      <w:r>
        <w:t>remain</w:t>
      </w:r>
      <w:r>
        <w:rPr>
          <w:spacing w:val="-3"/>
        </w:rPr>
        <w:t xml:space="preserve"> </w:t>
      </w:r>
      <w:r>
        <w:t>in the</w:t>
      </w:r>
      <w:r>
        <w:rPr>
          <w:spacing w:val="-11"/>
        </w:rPr>
        <w:t xml:space="preserve"> </w:t>
      </w:r>
      <w:r>
        <w:t>country</w:t>
      </w:r>
      <w:r>
        <w:rPr>
          <w:spacing w:val="-11"/>
        </w:rPr>
        <w:t xml:space="preserve"> </w:t>
      </w:r>
      <w:r>
        <w:t>for</w:t>
      </w:r>
      <w:r>
        <w:rPr>
          <w:spacing w:val="-12"/>
        </w:rPr>
        <w:t xml:space="preserve"> </w:t>
      </w:r>
      <w:r>
        <w:t>post-doctoral</w:t>
      </w:r>
      <w:r>
        <w:rPr>
          <w:spacing w:val="-10"/>
        </w:rPr>
        <w:t xml:space="preserve"> </w:t>
      </w:r>
      <w:r>
        <w:t>placements.</w:t>
      </w:r>
      <w:r>
        <w:rPr>
          <w:spacing w:val="-10"/>
        </w:rPr>
        <w:t xml:space="preserve"> </w:t>
      </w:r>
      <w:r>
        <w:t>This</w:t>
      </w:r>
      <w:r>
        <w:rPr>
          <w:spacing w:val="-10"/>
        </w:rPr>
        <w:t xml:space="preserve"> </w:t>
      </w:r>
      <w:r>
        <w:t>should</w:t>
      </w:r>
      <w:r>
        <w:rPr>
          <w:spacing w:val="-11"/>
        </w:rPr>
        <w:t xml:space="preserve"> </w:t>
      </w:r>
      <w:r>
        <w:t>be</w:t>
      </w:r>
      <w:r>
        <w:rPr>
          <w:spacing w:val="-12"/>
        </w:rPr>
        <w:t xml:space="preserve"> </w:t>
      </w:r>
      <w:r>
        <w:t>discussed</w:t>
      </w:r>
      <w:r>
        <w:rPr>
          <w:spacing w:val="-11"/>
        </w:rPr>
        <w:t xml:space="preserve"> </w:t>
      </w:r>
      <w:r>
        <w:t>with</w:t>
      </w:r>
      <w:r>
        <w:rPr>
          <w:spacing w:val="-10"/>
        </w:rPr>
        <w:t xml:space="preserve"> </w:t>
      </w:r>
      <w:r>
        <w:t>the</w:t>
      </w:r>
      <w:r>
        <w:rPr>
          <w:spacing w:val="-14"/>
        </w:rPr>
        <w:t xml:space="preserve"> </w:t>
      </w:r>
      <w:r>
        <w:t>Office</w:t>
      </w:r>
      <w:r>
        <w:rPr>
          <w:spacing w:val="-12"/>
        </w:rPr>
        <w:t xml:space="preserve"> </w:t>
      </w:r>
      <w:r>
        <w:t>of</w:t>
      </w:r>
      <w:r>
        <w:rPr>
          <w:spacing w:val="-9"/>
        </w:rPr>
        <w:t xml:space="preserve"> </w:t>
      </w:r>
      <w:r>
        <w:t>International Students and the DCT.</w:t>
      </w:r>
    </w:p>
    <w:p w14:paraId="2082929B" w14:textId="77777777" w:rsidR="003B0F38" w:rsidRDefault="003B0F38">
      <w:pPr>
        <w:pStyle w:val="BodyText"/>
        <w:spacing w:before="1"/>
      </w:pPr>
    </w:p>
    <w:p w14:paraId="4C3EFA55" w14:textId="77777777" w:rsidR="003B0F38" w:rsidRDefault="00AB73AE">
      <w:pPr>
        <w:pStyle w:val="Heading1"/>
      </w:pPr>
      <w:bookmarkStart w:id="49" w:name="_bookmark49"/>
      <w:bookmarkEnd w:id="49"/>
      <w:r>
        <w:t>Course</w:t>
      </w:r>
      <w:r>
        <w:rPr>
          <w:spacing w:val="-11"/>
        </w:rPr>
        <w:t xml:space="preserve"> </w:t>
      </w:r>
      <w:r>
        <w:rPr>
          <w:spacing w:val="-2"/>
        </w:rPr>
        <w:t>Credit</w:t>
      </w:r>
    </w:p>
    <w:p w14:paraId="2716674C" w14:textId="77777777" w:rsidR="003B0F38" w:rsidRDefault="00AB73AE">
      <w:pPr>
        <w:pStyle w:val="BodyText"/>
        <w:spacing w:before="275"/>
        <w:ind w:left="360"/>
        <w:jc w:val="both"/>
      </w:pPr>
      <w:r>
        <w:t>Students</w:t>
      </w:r>
      <w:r>
        <w:rPr>
          <w:spacing w:val="29"/>
        </w:rPr>
        <w:t xml:space="preserve"> </w:t>
      </w:r>
      <w:r>
        <w:t>are</w:t>
      </w:r>
      <w:r>
        <w:rPr>
          <w:spacing w:val="30"/>
        </w:rPr>
        <w:t xml:space="preserve"> </w:t>
      </w:r>
      <w:r>
        <w:t>required</w:t>
      </w:r>
      <w:r>
        <w:rPr>
          <w:spacing w:val="32"/>
        </w:rPr>
        <w:t xml:space="preserve"> </w:t>
      </w:r>
      <w:r>
        <w:t>to</w:t>
      </w:r>
      <w:r>
        <w:rPr>
          <w:spacing w:val="34"/>
        </w:rPr>
        <w:t xml:space="preserve"> </w:t>
      </w:r>
      <w:r>
        <w:t>complete</w:t>
      </w:r>
      <w:r>
        <w:rPr>
          <w:spacing w:val="31"/>
        </w:rPr>
        <w:t xml:space="preserve"> </w:t>
      </w:r>
      <w:r>
        <w:t>a</w:t>
      </w:r>
      <w:r>
        <w:rPr>
          <w:spacing w:val="31"/>
        </w:rPr>
        <w:t xml:space="preserve"> </w:t>
      </w:r>
      <w:r>
        <w:t>minimum</w:t>
      </w:r>
      <w:r>
        <w:rPr>
          <w:spacing w:val="32"/>
        </w:rPr>
        <w:t xml:space="preserve"> </w:t>
      </w:r>
      <w:r>
        <w:t>of</w:t>
      </w:r>
      <w:r>
        <w:rPr>
          <w:spacing w:val="30"/>
        </w:rPr>
        <w:t xml:space="preserve"> </w:t>
      </w:r>
      <w:r>
        <w:t>90</w:t>
      </w:r>
      <w:r>
        <w:rPr>
          <w:spacing w:val="32"/>
        </w:rPr>
        <w:t xml:space="preserve"> </w:t>
      </w:r>
      <w:r>
        <w:t>credit</w:t>
      </w:r>
      <w:r>
        <w:rPr>
          <w:spacing w:val="33"/>
        </w:rPr>
        <w:t xml:space="preserve"> </w:t>
      </w:r>
      <w:r>
        <w:t>hours.</w:t>
      </w:r>
      <w:r>
        <w:rPr>
          <w:spacing w:val="31"/>
        </w:rPr>
        <w:t xml:space="preserve"> </w:t>
      </w:r>
      <w:r>
        <w:t>Each</w:t>
      </w:r>
      <w:r>
        <w:rPr>
          <w:spacing w:val="33"/>
        </w:rPr>
        <w:t xml:space="preserve"> </w:t>
      </w:r>
      <w:r>
        <w:t>course</w:t>
      </w:r>
      <w:r>
        <w:rPr>
          <w:spacing w:val="30"/>
        </w:rPr>
        <w:t xml:space="preserve"> </w:t>
      </w:r>
      <w:r>
        <w:t>taken</w:t>
      </w:r>
      <w:r>
        <w:rPr>
          <w:spacing w:val="32"/>
        </w:rPr>
        <w:t xml:space="preserve"> </w:t>
      </w:r>
      <w:r>
        <w:t>to</w:t>
      </w:r>
      <w:r>
        <w:rPr>
          <w:spacing w:val="32"/>
        </w:rPr>
        <w:t xml:space="preserve"> </w:t>
      </w:r>
      <w:r>
        <w:rPr>
          <w:spacing w:val="-2"/>
        </w:rPr>
        <w:t>fulfill</w:t>
      </w:r>
    </w:p>
    <w:p w14:paraId="21858EFA" w14:textId="77777777" w:rsidR="003B0F38" w:rsidRDefault="003B0F38">
      <w:pPr>
        <w:pStyle w:val="BodyText"/>
        <w:jc w:val="both"/>
        <w:sectPr w:rsidR="003B0F38">
          <w:pgSz w:w="12240" w:h="15840"/>
          <w:pgMar w:top="1360" w:right="720" w:bottom="1240" w:left="1080" w:header="0" w:footer="1054" w:gutter="0"/>
          <w:cols w:space="720"/>
        </w:sectPr>
      </w:pPr>
    </w:p>
    <w:p w14:paraId="1BCAC16C" w14:textId="77777777" w:rsidR="003B0F38" w:rsidRDefault="00AB73AE">
      <w:pPr>
        <w:pStyle w:val="BodyText"/>
        <w:spacing w:before="79"/>
        <w:ind w:left="360" w:right="718"/>
        <w:jc w:val="both"/>
      </w:pPr>
      <w:r>
        <w:lastRenderedPageBreak/>
        <w:t xml:space="preserve">program requirements toward graduation </w:t>
      </w:r>
      <w:proofErr w:type="gramStart"/>
      <w:r>
        <w:t>is</w:t>
      </w:r>
      <w:proofErr w:type="gramEnd"/>
      <w:r>
        <w:t xml:space="preserve"> worth 3 credit hours (although, Clinical Practicum I and</w:t>
      </w:r>
      <w:r>
        <w:rPr>
          <w:spacing w:val="-5"/>
        </w:rPr>
        <w:t xml:space="preserve"> </w:t>
      </w:r>
      <w:r>
        <w:t>II</w:t>
      </w:r>
      <w:r>
        <w:rPr>
          <w:spacing w:val="-11"/>
        </w:rPr>
        <w:t xml:space="preserve"> </w:t>
      </w:r>
      <w:r>
        <w:t>may</w:t>
      </w:r>
      <w:r>
        <w:rPr>
          <w:spacing w:val="-8"/>
        </w:rPr>
        <w:t xml:space="preserve"> </w:t>
      </w:r>
      <w:r>
        <w:t>be</w:t>
      </w:r>
      <w:r>
        <w:rPr>
          <w:spacing w:val="-8"/>
        </w:rPr>
        <w:t xml:space="preserve"> </w:t>
      </w:r>
      <w:r>
        <w:t>taken</w:t>
      </w:r>
      <w:r>
        <w:rPr>
          <w:spacing w:val="-7"/>
        </w:rPr>
        <w:t xml:space="preserve"> </w:t>
      </w:r>
      <w:r>
        <w:t>for</w:t>
      </w:r>
      <w:r>
        <w:rPr>
          <w:spacing w:val="-9"/>
        </w:rPr>
        <w:t xml:space="preserve"> </w:t>
      </w:r>
      <w:r>
        <w:t>1</w:t>
      </w:r>
      <w:r>
        <w:rPr>
          <w:spacing w:val="-5"/>
        </w:rPr>
        <w:t xml:space="preserve"> </w:t>
      </w:r>
      <w:r>
        <w:t>credit</w:t>
      </w:r>
      <w:r>
        <w:rPr>
          <w:spacing w:val="-7"/>
        </w:rPr>
        <w:t xml:space="preserve"> </w:t>
      </w:r>
      <w:r>
        <w:t>each;</w:t>
      </w:r>
      <w:r>
        <w:rPr>
          <w:spacing w:val="-7"/>
        </w:rPr>
        <w:t xml:space="preserve"> </w:t>
      </w:r>
      <w:r>
        <w:t>students</w:t>
      </w:r>
      <w:r>
        <w:rPr>
          <w:spacing w:val="-7"/>
        </w:rPr>
        <w:t xml:space="preserve"> </w:t>
      </w:r>
      <w:r>
        <w:t>electing</w:t>
      </w:r>
      <w:r>
        <w:rPr>
          <w:spacing w:val="-7"/>
        </w:rPr>
        <w:t xml:space="preserve"> </w:t>
      </w:r>
      <w:r>
        <w:t>to</w:t>
      </w:r>
      <w:r>
        <w:rPr>
          <w:spacing w:val="-7"/>
        </w:rPr>
        <w:t xml:space="preserve"> </w:t>
      </w:r>
      <w:r>
        <w:t>take</w:t>
      </w:r>
      <w:r>
        <w:rPr>
          <w:spacing w:val="-9"/>
        </w:rPr>
        <w:t xml:space="preserve"> </w:t>
      </w:r>
      <w:r>
        <w:t>these</w:t>
      </w:r>
      <w:r>
        <w:rPr>
          <w:spacing w:val="-8"/>
        </w:rPr>
        <w:t xml:space="preserve"> </w:t>
      </w:r>
      <w:r>
        <w:t>courses</w:t>
      </w:r>
      <w:r>
        <w:rPr>
          <w:spacing w:val="-5"/>
        </w:rPr>
        <w:t xml:space="preserve"> </w:t>
      </w:r>
      <w:r>
        <w:t>for</w:t>
      </w:r>
      <w:r>
        <w:rPr>
          <w:spacing w:val="-9"/>
        </w:rPr>
        <w:t xml:space="preserve"> </w:t>
      </w:r>
      <w:r>
        <w:t>3</w:t>
      </w:r>
      <w:r>
        <w:rPr>
          <w:spacing w:val="-7"/>
        </w:rPr>
        <w:t xml:space="preserve"> </w:t>
      </w:r>
      <w:r>
        <w:t>credits</w:t>
      </w:r>
      <w:r>
        <w:rPr>
          <w:spacing w:val="-7"/>
        </w:rPr>
        <w:t xml:space="preserve"> </w:t>
      </w:r>
      <w:r>
        <w:t>each</w:t>
      </w:r>
      <w:r>
        <w:rPr>
          <w:spacing w:val="-7"/>
        </w:rPr>
        <w:t xml:space="preserve"> </w:t>
      </w:r>
      <w:r>
        <w:t>will complete the program with a minimum of 102 credits). Although the Graduate Center allows up to 30 transfer credits, it gives programs the discretion to determine the exact number of transfer credits</w:t>
      </w:r>
      <w:r>
        <w:rPr>
          <w:spacing w:val="-2"/>
        </w:rPr>
        <w:t xml:space="preserve"> </w:t>
      </w:r>
      <w:r>
        <w:t>(up</w:t>
      </w:r>
      <w:r>
        <w:rPr>
          <w:spacing w:val="-2"/>
        </w:rPr>
        <w:t xml:space="preserve"> </w:t>
      </w:r>
      <w:r>
        <w:t>to</w:t>
      </w:r>
      <w:r>
        <w:rPr>
          <w:spacing w:val="-2"/>
        </w:rPr>
        <w:t xml:space="preserve"> </w:t>
      </w:r>
      <w:r>
        <w:t>30)</w:t>
      </w:r>
      <w:r>
        <w:rPr>
          <w:spacing w:val="-2"/>
        </w:rPr>
        <w:t xml:space="preserve"> </w:t>
      </w:r>
      <w:r>
        <w:t>that each</w:t>
      </w:r>
      <w:r>
        <w:rPr>
          <w:spacing w:val="-2"/>
        </w:rPr>
        <w:t xml:space="preserve"> </w:t>
      </w:r>
      <w:r>
        <w:t>program</w:t>
      </w:r>
      <w:r>
        <w:rPr>
          <w:spacing w:val="-2"/>
        </w:rPr>
        <w:t xml:space="preserve"> </w:t>
      </w:r>
      <w:r>
        <w:t>will</w:t>
      </w:r>
      <w:r>
        <w:rPr>
          <w:spacing w:val="-2"/>
        </w:rPr>
        <w:t xml:space="preserve"> </w:t>
      </w:r>
      <w:r>
        <w:t>accept.</w:t>
      </w:r>
      <w:r>
        <w:rPr>
          <w:spacing w:val="-2"/>
        </w:rPr>
        <w:t xml:space="preserve"> </w:t>
      </w:r>
      <w:r>
        <w:t>As</w:t>
      </w:r>
      <w:r>
        <w:rPr>
          <w:spacing w:val="-2"/>
        </w:rPr>
        <w:t xml:space="preserve"> </w:t>
      </w:r>
      <w:r>
        <w:t>noted</w:t>
      </w:r>
      <w:r>
        <w:rPr>
          <w:spacing w:val="-2"/>
        </w:rPr>
        <w:t xml:space="preserve"> </w:t>
      </w:r>
      <w:r>
        <w:t>above, the</w:t>
      </w:r>
      <w:r>
        <w:rPr>
          <w:spacing w:val="-2"/>
        </w:rPr>
        <w:t xml:space="preserve"> </w:t>
      </w:r>
      <w:r>
        <w:t>Program</w:t>
      </w:r>
      <w:r>
        <w:rPr>
          <w:spacing w:val="-2"/>
        </w:rPr>
        <w:t xml:space="preserve"> </w:t>
      </w:r>
      <w:r>
        <w:t>will</w:t>
      </w:r>
      <w:r>
        <w:rPr>
          <w:spacing w:val="-2"/>
        </w:rPr>
        <w:t xml:space="preserve"> </w:t>
      </w:r>
      <w:r>
        <w:t>only</w:t>
      </w:r>
      <w:r>
        <w:rPr>
          <w:spacing w:val="-2"/>
        </w:rPr>
        <w:t xml:space="preserve"> </w:t>
      </w:r>
      <w:r>
        <w:t>accept</w:t>
      </w:r>
      <w:r>
        <w:rPr>
          <w:spacing w:val="-2"/>
        </w:rPr>
        <w:t xml:space="preserve"> </w:t>
      </w:r>
      <w:r>
        <w:t>up to 15 transfer credits even if the student is transferring credits from the master’s program at John Jay College.</w:t>
      </w:r>
    </w:p>
    <w:p w14:paraId="4C6B1357" w14:textId="77777777" w:rsidR="003B0F38" w:rsidRDefault="003B0F38">
      <w:pPr>
        <w:pStyle w:val="BodyText"/>
      </w:pPr>
    </w:p>
    <w:p w14:paraId="42D1D8E8" w14:textId="77777777" w:rsidR="003B0F38" w:rsidRDefault="00AB73AE">
      <w:pPr>
        <w:pStyle w:val="BodyText"/>
        <w:ind w:left="360" w:right="714"/>
        <w:jc w:val="both"/>
      </w:pPr>
      <w:r>
        <w:t>Students</w:t>
      </w:r>
      <w:r>
        <w:rPr>
          <w:spacing w:val="-3"/>
        </w:rPr>
        <w:t xml:space="preserve"> </w:t>
      </w:r>
      <w:r>
        <w:t>must</w:t>
      </w:r>
      <w:r>
        <w:rPr>
          <w:spacing w:val="-5"/>
        </w:rPr>
        <w:t xml:space="preserve"> </w:t>
      </w:r>
      <w:r>
        <w:t>either</w:t>
      </w:r>
      <w:r>
        <w:rPr>
          <w:spacing w:val="-3"/>
        </w:rPr>
        <w:t xml:space="preserve"> </w:t>
      </w:r>
      <w:r>
        <w:t>be</w:t>
      </w:r>
      <w:r>
        <w:rPr>
          <w:spacing w:val="-5"/>
        </w:rPr>
        <w:t xml:space="preserve"> </w:t>
      </w:r>
      <w:r>
        <w:t>registered</w:t>
      </w:r>
      <w:r>
        <w:rPr>
          <w:spacing w:val="-3"/>
        </w:rPr>
        <w:t xml:space="preserve"> </w:t>
      </w:r>
      <w:r>
        <w:t>as</w:t>
      </w:r>
      <w:r>
        <w:rPr>
          <w:spacing w:val="-3"/>
        </w:rPr>
        <w:t xml:space="preserve"> </w:t>
      </w:r>
      <w:r>
        <w:t>a</w:t>
      </w:r>
      <w:r>
        <w:rPr>
          <w:spacing w:val="-4"/>
        </w:rPr>
        <w:t xml:space="preserve"> </w:t>
      </w:r>
      <w:r>
        <w:t>full-time</w:t>
      </w:r>
      <w:r>
        <w:rPr>
          <w:spacing w:val="-3"/>
        </w:rPr>
        <w:t xml:space="preserve"> </w:t>
      </w:r>
      <w:r>
        <w:t>matriculated</w:t>
      </w:r>
      <w:r>
        <w:rPr>
          <w:spacing w:val="-3"/>
        </w:rPr>
        <w:t xml:space="preserve"> </w:t>
      </w:r>
      <w:r>
        <w:t>student</w:t>
      </w:r>
      <w:r>
        <w:rPr>
          <w:spacing w:val="-3"/>
        </w:rPr>
        <w:t xml:space="preserve"> </w:t>
      </w:r>
      <w:r>
        <w:t>with</w:t>
      </w:r>
      <w:r>
        <w:rPr>
          <w:spacing w:val="-3"/>
        </w:rPr>
        <w:t xml:space="preserve"> </w:t>
      </w:r>
      <w:r>
        <w:t>7</w:t>
      </w:r>
      <w:r>
        <w:rPr>
          <w:spacing w:val="-6"/>
        </w:rPr>
        <w:t xml:space="preserve"> </w:t>
      </w:r>
      <w:r>
        <w:t>or</w:t>
      </w:r>
      <w:r>
        <w:rPr>
          <w:spacing w:val="-3"/>
        </w:rPr>
        <w:t xml:space="preserve"> </w:t>
      </w:r>
      <w:r>
        <w:t>more</w:t>
      </w:r>
      <w:r>
        <w:rPr>
          <w:spacing w:val="-4"/>
        </w:rPr>
        <w:t xml:space="preserve"> </w:t>
      </w:r>
      <w:r>
        <w:t>credits,</w:t>
      </w:r>
      <w:r>
        <w:rPr>
          <w:spacing w:val="-3"/>
        </w:rPr>
        <w:t xml:space="preserve"> </w:t>
      </w:r>
      <w:r>
        <w:t>or</w:t>
      </w:r>
      <w:r>
        <w:rPr>
          <w:spacing w:val="-3"/>
        </w:rPr>
        <w:t xml:space="preserve"> </w:t>
      </w:r>
      <w:r>
        <w:t>be on</w:t>
      </w:r>
      <w:r>
        <w:rPr>
          <w:spacing w:val="-1"/>
        </w:rPr>
        <w:t xml:space="preserve"> </w:t>
      </w:r>
      <w:r>
        <w:t>an</w:t>
      </w:r>
      <w:r>
        <w:rPr>
          <w:spacing w:val="-1"/>
        </w:rPr>
        <w:t xml:space="preserve"> </w:t>
      </w:r>
      <w:r>
        <w:t>approved</w:t>
      </w:r>
      <w:r>
        <w:rPr>
          <w:spacing w:val="-1"/>
        </w:rPr>
        <w:t xml:space="preserve"> </w:t>
      </w:r>
      <w:r>
        <w:t>leave</w:t>
      </w:r>
      <w:r>
        <w:rPr>
          <w:spacing w:val="-2"/>
        </w:rPr>
        <w:t xml:space="preserve"> </w:t>
      </w:r>
      <w:r>
        <w:t>of absence. Individuals</w:t>
      </w:r>
      <w:r>
        <w:rPr>
          <w:spacing w:val="-1"/>
        </w:rPr>
        <w:t xml:space="preserve"> </w:t>
      </w:r>
      <w:r>
        <w:t>who</w:t>
      </w:r>
      <w:r>
        <w:rPr>
          <w:spacing w:val="-2"/>
        </w:rPr>
        <w:t xml:space="preserve"> </w:t>
      </w:r>
      <w:r>
        <w:t>are</w:t>
      </w:r>
      <w:r>
        <w:rPr>
          <w:spacing w:val="-2"/>
        </w:rPr>
        <w:t xml:space="preserve"> </w:t>
      </w:r>
      <w:r>
        <w:t>not</w:t>
      </w:r>
      <w:r>
        <w:rPr>
          <w:spacing w:val="-1"/>
        </w:rPr>
        <w:t xml:space="preserve"> </w:t>
      </w:r>
      <w:r>
        <w:t>in</w:t>
      </w:r>
      <w:r>
        <w:rPr>
          <w:spacing w:val="-1"/>
        </w:rPr>
        <w:t xml:space="preserve"> </w:t>
      </w:r>
      <w:r>
        <w:t>status</w:t>
      </w:r>
      <w:r>
        <w:rPr>
          <w:spacing w:val="-1"/>
        </w:rPr>
        <w:t xml:space="preserve"> </w:t>
      </w:r>
      <w:r>
        <w:t>will</w:t>
      </w:r>
      <w:r>
        <w:rPr>
          <w:spacing w:val="-1"/>
        </w:rPr>
        <w:t xml:space="preserve"> </w:t>
      </w:r>
      <w:r>
        <w:t>be</w:t>
      </w:r>
      <w:r>
        <w:rPr>
          <w:spacing w:val="-3"/>
        </w:rPr>
        <w:t xml:space="preserve"> </w:t>
      </w:r>
      <w:r>
        <w:t>considered</w:t>
      </w:r>
      <w:r>
        <w:rPr>
          <w:spacing w:val="-1"/>
        </w:rPr>
        <w:t xml:space="preserve"> </w:t>
      </w:r>
      <w:r>
        <w:t>Withdrawn from the Graduate Center. Weighted Instructional Units (WIUs) and Register on Record (ROR) are used by Level I or Level II students to ensure they maintain full time status after completing required coursework.</w:t>
      </w:r>
    </w:p>
    <w:p w14:paraId="077B1021" w14:textId="77777777" w:rsidR="003B0F38" w:rsidRDefault="003B0F38">
      <w:pPr>
        <w:pStyle w:val="BodyText"/>
        <w:spacing w:before="1"/>
      </w:pPr>
    </w:p>
    <w:p w14:paraId="17267F48" w14:textId="77777777" w:rsidR="003B0F38" w:rsidRDefault="00AB73AE">
      <w:pPr>
        <w:pStyle w:val="BodyText"/>
        <w:ind w:left="360"/>
        <w:jc w:val="both"/>
      </w:pPr>
      <w:r>
        <w:t xml:space="preserve">Common </w:t>
      </w:r>
      <w:r>
        <w:rPr>
          <w:spacing w:val="-2"/>
        </w:rPr>
        <w:t>Scenarios:</w:t>
      </w:r>
    </w:p>
    <w:p w14:paraId="3AEDB6F6" w14:textId="77777777" w:rsidR="003B0F38" w:rsidRDefault="003B0F38">
      <w:pPr>
        <w:pStyle w:val="BodyText"/>
      </w:pPr>
    </w:p>
    <w:p w14:paraId="4C90D1FC" w14:textId="77777777" w:rsidR="003B0F38" w:rsidRDefault="00AB73AE">
      <w:pPr>
        <w:pStyle w:val="BodyText"/>
        <w:ind w:left="1080" w:right="717"/>
        <w:jc w:val="both"/>
      </w:pPr>
      <w:r>
        <w:t>You are not planning to take any courses for the semester, you will need to register for 7 Weighted Instructional Units (WIU 7) to maintain your full-time status. This will certify you as full time and will not affect any funding you will be receiving.</w:t>
      </w:r>
    </w:p>
    <w:p w14:paraId="6AD4897C" w14:textId="77777777" w:rsidR="003B0F38" w:rsidRDefault="003B0F38">
      <w:pPr>
        <w:pStyle w:val="BodyText"/>
      </w:pPr>
    </w:p>
    <w:p w14:paraId="76AB4B30" w14:textId="77777777" w:rsidR="003B0F38" w:rsidRDefault="003B0F38">
      <w:pPr>
        <w:pStyle w:val="BodyText"/>
      </w:pPr>
    </w:p>
    <w:p w14:paraId="24705511" w14:textId="77777777" w:rsidR="003B0F38" w:rsidRDefault="00AB73AE">
      <w:pPr>
        <w:pStyle w:val="BodyText"/>
        <w:ind w:left="1080"/>
      </w:pPr>
      <w:r>
        <w:rPr>
          <w:spacing w:val="-5"/>
        </w:rPr>
        <w:t>OR</w:t>
      </w:r>
    </w:p>
    <w:p w14:paraId="047C44EC" w14:textId="77777777" w:rsidR="003B0F38" w:rsidRDefault="003B0F38">
      <w:pPr>
        <w:pStyle w:val="BodyText"/>
      </w:pPr>
    </w:p>
    <w:p w14:paraId="2E6CB9BF" w14:textId="77777777" w:rsidR="003B0F38" w:rsidRDefault="00AB73AE">
      <w:pPr>
        <w:pStyle w:val="BodyText"/>
        <w:ind w:left="1080" w:right="717" w:firstLine="60"/>
        <w:jc w:val="both"/>
      </w:pPr>
      <w:r>
        <w:t>If you are taking courses that add up to fewer than 7 credits, you will need to register for the appropriate number of Weighted Instructional Units (WIU 1 - WIU 6) along with the courses you are taking to equal 7 credits in order to maintain your full-time status.</w:t>
      </w:r>
    </w:p>
    <w:p w14:paraId="1C1EAE14" w14:textId="77777777" w:rsidR="003B0F38" w:rsidRDefault="003B0F38">
      <w:pPr>
        <w:pStyle w:val="BodyText"/>
        <w:spacing w:before="1"/>
      </w:pPr>
    </w:p>
    <w:p w14:paraId="6008F900" w14:textId="77777777" w:rsidR="003B0F38" w:rsidRDefault="00AB73AE">
      <w:pPr>
        <w:pStyle w:val="BodyText"/>
        <w:ind w:left="1080" w:right="721"/>
        <w:jc w:val="both"/>
      </w:pPr>
      <w:r>
        <w:t>You</w:t>
      </w:r>
      <w:r>
        <w:rPr>
          <w:spacing w:val="-5"/>
        </w:rPr>
        <w:t xml:space="preserve"> </w:t>
      </w:r>
      <w:r>
        <w:t>must</w:t>
      </w:r>
      <w:r>
        <w:rPr>
          <w:spacing w:val="-4"/>
        </w:rPr>
        <w:t xml:space="preserve"> </w:t>
      </w:r>
      <w:r>
        <w:t>be</w:t>
      </w:r>
      <w:r>
        <w:rPr>
          <w:spacing w:val="-3"/>
        </w:rPr>
        <w:t xml:space="preserve"> </w:t>
      </w:r>
      <w:r>
        <w:t>registered</w:t>
      </w:r>
      <w:r>
        <w:rPr>
          <w:spacing w:val="-5"/>
        </w:rPr>
        <w:t xml:space="preserve"> </w:t>
      </w:r>
      <w:r>
        <w:t>for</w:t>
      </w:r>
      <w:r>
        <w:rPr>
          <w:spacing w:val="-6"/>
        </w:rPr>
        <w:t xml:space="preserve"> </w:t>
      </w:r>
      <w:r>
        <w:t>at</w:t>
      </w:r>
      <w:r>
        <w:rPr>
          <w:spacing w:val="-4"/>
        </w:rPr>
        <w:t xml:space="preserve"> </w:t>
      </w:r>
      <w:r>
        <w:t>least</w:t>
      </w:r>
      <w:r>
        <w:rPr>
          <w:spacing w:val="-4"/>
        </w:rPr>
        <w:t xml:space="preserve"> </w:t>
      </w:r>
      <w:r>
        <w:t>a</w:t>
      </w:r>
      <w:r>
        <w:rPr>
          <w:spacing w:val="-1"/>
        </w:rPr>
        <w:t xml:space="preserve"> </w:t>
      </w:r>
      <w:r>
        <w:t>total</w:t>
      </w:r>
      <w:r>
        <w:rPr>
          <w:spacing w:val="-4"/>
        </w:rPr>
        <w:t xml:space="preserve"> </w:t>
      </w:r>
      <w:r>
        <w:t>of</w:t>
      </w:r>
      <w:r>
        <w:rPr>
          <w:spacing w:val="-3"/>
        </w:rPr>
        <w:t xml:space="preserve"> </w:t>
      </w:r>
      <w:r>
        <w:t>7</w:t>
      </w:r>
      <w:r>
        <w:rPr>
          <w:spacing w:val="-2"/>
        </w:rPr>
        <w:t xml:space="preserve"> </w:t>
      </w:r>
      <w:r>
        <w:t>combined</w:t>
      </w:r>
      <w:r>
        <w:rPr>
          <w:spacing w:val="-5"/>
        </w:rPr>
        <w:t xml:space="preserve"> </w:t>
      </w:r>
      <w:r>
        <w:t>credits</w:t>
      </w:r>
      <w:r>
        <w:rPr>
          <w:spacing w:val="-5"/>
        </w:rPr>
        <w:t xml:space="preserve"> </w:t>
      </w:r>
      <w:r>
        <w:t>/</w:t>
      </w:r>
      <w:r>
        <w:rPr>
          <w:spacing w:val="-4"/>
        </w:rPr>
        <w:t xml:space="preserve"> </w:t>
      </w:r>
      <w:r>
        <w:t>WIUs</w:t>
      </w:r>
      <w:r>
        <w:rPr>
          <w:spacing w:val="-5"/>
        </w:rPr>
        <w:t xml:space="preserve"> </w:t>
      </w:r>
      <w:r>
        <w:t>to</w:t>
      </w:r>
      <w:r>
        <w:rPr>
          <w:spacing w:val="-2"/>
        </w:rPr>
        <w:t xml:space="preserve"> </w:t>
      </w:r>
      <w:r>
        <w:t>be</w:t>
      </w:r>
      <w:r>
        <w:rPr>
          <w:spacing w:val="-3"/>
        </w:rPr>
        <w:t xml:space="preserve"> </w:t>
      </w:r>
      <w:r>
        <w:t>considered</w:t>
      </w:r>
      <w:r>
        <w:rPr>
          <w:spacing w:val="-3"/>
        </w:rPr>
        <w:t xml:space="preserve"> </w:t>
      </w:r>
      <w:r>
        <w:t>a full-time student.</w:t>
      </w:r>
    </w:p>
    <w:p w14:paraId="534556A1" w14:textId="77777777" w:rsidR="003B0F38" w:rsidRDefault="003B0F38">
      <w:pPr>
        <w:pStyle w:val="BodyText"/>
      </w:pPr>
    </w:p>
    <w:p w14:paraId="26195254" w14:textId="77777777" w:rsidR="003B0F38" w:rsidRDefault="00AB73AE">
      <w:pPr>
        <w:pStyle w:val="BodyText"/>
        <w:ind w:left="1080" w:right="714"/>
        <w:jc w:val="both"/>
      </w:pPr>
      <w:r>
        <w:t>For</w:t>
      </w:r>
      <w:r>
        <w:rPr>
          <w:spacing w:val="-15"/>
        </w:rPr>
        <w:t xml:space="preserve"> </w:t>
      </w:r>
      <w:r>
        <w:t>example:</w:t>
      </w:r>
      <w:r>
        <w:rPr>
          <w:spacing w:val="-15"/>
        </w:rPr>
        <w:t xml:space="preserve"> </w:t>
      </w:r>
      <w:r>
        <w:t>You</w:t>
      </w:r>
      <w:r>
        <w:rPr>
          <w:spacing w:val="-15"/>
        </w:rPr>
        <w:t xml:space="preserve"> </w:t>
      </w:r>
      <w:r>
        <w:t>are</w:t>
      </w:r>
      <w:r>
        <w:rPr>
          <w:spacing w:val="-15"/>
        </w:rPr>
        <w:t xml:space="preserve"> </w:t>
      </w:r>
      <w:r>
        <w:t>taking</w:t>
      </w:r>
      <w:r>
        <w:rPr>
          <w:spacing w:val="-15"/>
        </w:rPr>
        <w:t xml:space="preserve"> </w:t>
      </w:r>
      <w:r>
        <w:t>course(s)</w:t>
      </w:r>
      <w:r>
        <w:rPr>
          <w:spacing w:val="-15"/>
        </w:rPr>
        <w:t xml:space="preserve"> </w:t>
      </w:r>
      <w:r>
        <w:t>that</w:t>
      </w:r>
      <w:r>
        <w:rPr>
          <w:spacing w:val="-15"/>
        </w:rPr>
        <w:t xml:space="preserve"> </w:t>
      </w:r>
      <w:r>
        <w:t>are</w:t>
      </w:r>
      <w:r>
        <w:rPr>
          <w:spacing w:val="-15"/>
        </w:rPr>
        <w:t xml:space="preserve"> </w:t>
      </w:r>
      <w:r>
        <w:t>worth</w:t>
      </w:r>
      <w:r>
        <w:rPr>
          <w:spacing w:val="-15"/>
        </w:rPr>
        <w:t xml:space="preserve"> </w:t>
      </w:r>
      <w:r>
        <w:t>3</w:t>
      </w:r>
      <w:r>
        <w:rPr>
          <w:spacing w:val="-15"/>
        </w:rPr>
        <w:t xml:space="preserve"> </w:t>
      </w:r>
      <w:r>
        <w:t>credits.</w:t>
      </w:r>
      <w:r>
        <w:rPr>
          <w:spacing w:val="-15"/>
        </w:rPr>
        <w:t xml:space="preserve"> </w:t>
      </w:r>
      <w:r>
        <w:t>To</w:t>
      </w:r>
      <w:r>
        <w:rPr>
          <w:spacing w:val="-15"/>
        </w:rPr>
        <w:t xml:space="preserve"> </w:t>
      </w:r>
      <w:r>
        <w:t>maintain</w:t>
      </w:r>
      <w:r>
        <w:rPr>
          <w:spacing w:val="-15"/>
        </w:rPr>
        <w:t xml:space="preserve"> </w:t>
      </w:r>
      <w:r>
        <w:t>full-time</w:t>
      </w:r>
      <w:r>
        <w:rPr>
          <w:spacing w:val="-15"/>
        </w:rPr>
        <w:t xml:space="preserve"> </w:t>
      </w:r>
      <w:r>
        <w:t>status, you must register for 4WIU. (3credits+ 4WIU= 7)</w:t>
      </w:r>
    </w:p>
    <w:p w14:paraId="34783350" w14:textId="77777777" w:rsidR="003B0F38" w:rsidRDefault="003B0F38">
      <w:pPr>
        <w:pStyle w:val="BodyText"/>
      </w:pPr>
    </w:p>
    <w:p w14:paraId="025552E4" w14:textId="77777777" w:rsidR="003B0F38" w:rsidRDefault="00AB73AE">
      <w:pPr>
        <w:pStyle w:val="BodyText"/>
        <w:ind w:left="360" w:right="716"/>
        <w:jc w:val="both"/>
      </w:pPr>
      <w:r>
        <w:t>Doctoral students who have advanced to Level III (discussed more below) are required to enroll in the Dissertation Supervision course and to maintain full-time enrollment while on internship.</w:t>
      </w:r>
    </w:p>
    <w:p w14:paraId="1E59AB9A" w14:textId="77777777" w:rsidR="003B0F38" w:rsidRDefault="003B0F38">
      <w:pPr>
        <w:pStyle w:val="BodyText"/>
        <w:spacing w:before="45"/>
      </w:pPr>
    </w:p>
    <w:p w14:paraId="71190451" w14:textId="77777777" w:rsidR="003B0F38" w:rsidRDefault="00AB73AE">
      <w:pPr>
        <w:pStyle w:val="Heading1"/>
      </w:pPr>
      <w:bookmarkStart w:id="50" w:name="_bookmark50"/>
      <w:bookmarkEnd w:id="50"/>
      <w:r>
        <w:t>Status</w:t>
      </w:r>
      <w:r>
        <w:rPr>
          <w:spacing w:val="-10"/>
        </w:rPr>
        <w:t xml:space="preserve"> </w:t>
      </w:r>
      <w:r>
        <w:rPr>
          <w:spacing w:val="-2"/>
        </w:rPr>
        <w:t>Designations</w:t>
      </w:r>
    </w:p>
    <w:p w14:paraId="67C7924E" w14:textId="77777777" w:rsidR="003B0F38" w:rsidRDefault="00AB73AE">
      <w:pPr>
        <w:pStyle w:val="BodyText"/>
        <w:spacing w:before="277"/>
        <w:ind w:left="360"/>
        <w:jc w:val="both"/>
      </w:pPr>
      <w:r>
        <w:t>For</w:t>
      </w:r>
      <w:r>
        <w:rPr>
          <w:spacing w:val="-3"/>
        </w:rPr>
        <w:t xml:space="preserve"> </w:t>
      </w:r>
      <w:r>
        <w:t>the</w:t>
      </w:r>
      <w:r>
        <w:rPr>
          <w:spacing w:val="-3"/>
        </w:rPr>
        <w:t xml:space="preserve"> </w:t>
      </w:r>
      <w:r>
        <w:t>purposes</w:t>
      </w:r>
      <w:r>
        <w:rPr>
          <w:spacing w:val="-1"/>
        </w:rPr>
        <w:t xml:space="preserve"> </w:t>
      </w:r>
      <w:r>
        <w:t>of</w:t>
      </w:r>
      <w:r>
        <w:rPr>
          <w:spacing w:val="-1"/>
        </w:rPr>
        <w:t xml:space="preserve"> </w:t>
      </w:r>
      <w:r>
        <w:t>determining tuition</w:t>
      </w:r>
      <w:r>
        <w:rPr>
          <w:spacing w:val="-1"/>
        </w:rPr>
        <w:t xml:space="preserve"> </w:t>
      </w:r>
      <w:r>
        <w:t>charges,</w:t>
      </w:r>
      <w:r>
        <w:rPr>
          <w:spacing w:val="-1"/>
        </w:rPr>
        <w:t xml:space="preserve"> </w:t>
      </w:r>
      <w:r>
        <w:t>all</w:t>
      </w:r>
      <w:r>
        <w:rPr>
          <w:spacing w:val="-1"/>
        </w:rPr>
        <w:t xml:space="preserve"> </w:t>
      </w:r>
      <w:r>
        <w:t>students</w:t>
      </w:r>
      <w:r>
        <w:rPr>
          <w:spacing w:val="-1"/>
        </w:rPr>
        <w:t xml:space="preserve"> </w:t>
      </w:r>
      <w:r>
        <w:t>are</w:t>
      </w:r>
      <w:r>
        <w:rPr>
          <w:spacing w:val="-1"/>
        </w:rPr>
        <w:t xml:space="preserve"> </w:t>
      </w:r>
      <w:r>
        <w:t>classified</w:t>
      </w:r>
      <w:r>
        <w:rPr>
          <w:spacing w:val="1"/>
        </w:rPr>
        <w:t xml:space="preserve"> </w:t>
      </w:r>
      <w:r>
        <w:t>at</w:t>
      </w:r>
      <w:r>
        <w:rPr>
          <w:spacing w:val="-1"/>
        </w:rPr>
        <w:t xml:space="preserve"> </w:t>
      </w:r>
      <w:r>
        <w:t>one</w:t>
      </w:r>
      <w:r>
        <w:rPr>
          <w:spacing w:val="-1"/>
        </w:rPr>
        <w:t xml:space="preserve"> </w:t>
      </w:r>
      <w:r>
        <w:t>of</w:t>
      </w:r>
      <w:r>
        <w:rPr>
          <w:spacing w:val="-3"/>
        </w:rPr>
        <w:t xml:space="preserve"> </w:t>
      </w:r>
      <w:r>
        <w:t>three</w:t>
      </w:r>
      <w:r>
        <w:rPr>
          <w:spacing w:val="-1"/>
        </w:rPr>
        <w:t xml:space="preserve"> </w:t>
      </w:r>
      <w:r>
        <w:rPr>
          <w:spacing w:val="-2"/>
        </w:rPr>
        <w:t>levels.</w:t>
      </w:r>
    </w:p>
    <w:p w14:paraId="6E44B657" w14:textId="77777777" w:rsidR="003B0F38" w:rsidRDefault="00AB73AE">
      <w:pPr>
        <w:pStyle w:val="Heading3"/>
        <w:spacing w:before="276"/>
        <w:ind w:left="1080"/>
      </w:pPr>
      <w:r>
        <w:t>Level</w:t>
      </w:r>
      <w:r>
        <w:rPr>
          <w:spacing w:val="-2"/>
        </w:rPr>
        <w:t xml:space="preserve"> </w:t>
      </w:r>
      <w:r>
        <w:rPr>
          <w:spacing w:val="-10"/>
        </w:rPr>
        <w:t>I</w:t>
      </w:r>
    </w:p>
    <w:p w14:paraId="5D14190C" w14:textId="77777777" w:rsidR="003B0F38" w:rsidRDefault="00AB73AE">
      <w:pPr>
        <w:pStyle w:val="BodyText"/>
        <w:ind w:left="1080" w:right="719"/>
        <w:jc w:val="both"/>
      </w:pPr>
      <w:r>
        <w:t>Upon</w:t>
      </w:r>
      <w:r>
        <w:rPr>
          <w:spacing w:val="-14"/>
        </w:rPr>
        <w:t xml:space="preserve"> </w:t>
      </w:r>
      <w:r>
        <w:t>entry</w:t>
      </w:r>
      <w:r>
        <w:rPr>
          <w:spacing w:val="-13"/>
        </w:rPr>
        <w:t xml:space="preserve"> </w:t>
      </w:r>
      <w:r>
        <w:t>to</w:t>
      </w:r>
      <w:r>
        <w:rPr>
          <w:spacing w:val="-13"/>
        </w:rPr>
        <w:t xml:space="preserve"> </w:t>
      </w:r>
      <w:r>
        <w:t>the</w:t>
      </w:r>
      <w:r>
        <w:rPr>
          <w:spacing w:val="-14"/>
        </w:rPr>
        <w:t xml:space="preserve"> </w:t>
      </w:r>
      <w:r>
        <w:t>program,</w:t>
      </w:r>
      <w:r>
        <w:rPr>
          <w:spacing w:val="-13"/>
        </w:rPr>
        <w:t xml:space="preserve"> </w:t>
      </w:r>
      <w:r>
        <w:t>students</w:t>
      </w:r>
      <w:r>
        <w:rPr>
          <w:spacing w:val="-13"/>
        </w:rPr>
        <w:t xml:space="preserve"> </w:t>
      </w:r>
      <w:r>
        <w:t>are</w:t>
      </w:r>
      <w:r>
        <w:rPr>
          <w:spacing w:val="-11"/>
        </w:rPr>
        <w:t xml:space="preserve"> </w:t>
      </w:r>
      <w:r>
        <w:t>classified</w:t>
      </w:r>
      <w:r>
        <w:rPr>
          <w:spacing w:val="-11"/>
        </w:rPr>
        <w:t xml:space="preserve"> </w:t>
      </w:r>
      <w:r>
        <w:t>at</w:t>
      </w:r>
      <w:r>
        <w:rPr>
          <w:spacing w:val="-13"/>
        </w:rPr>
        <w:t xml:space="preserve"> </w:t>
      </w:r>
      <w:r>
        <w:t>Level</w:t>
      </w:r>
      <w:r>
        <w:rPr>
          <w:spacing w:val="-10"/>
        </w:rPr>
        <w:t xml:space="preserve"> </w:t>
      </w:r>
      <w:r>
        <w:t>I.</w:t>
      </w:r>
      <w:r>
        <w:rPr>
          <w:spacing w:val="-13"/>
        </w:rPr>
        <w:t xml:space="preserve"> </w:t>
      </w:r>
      <w:r>
        <w:t>Students</w:t>
      </w:r>
      <w:r>
        <w:rPr>
          <w:spacing w:val="-13"/>
        </w:rPr>
        <w:t xml:space="preserve"> </w:t>
      </w:r>
      <w:r>
        <w:t>remain</w:t>
      </w:r>
      <w:r>
        <w:rPr>
          <w:spacing w:val="-13"/>
        </w:rPr>
        <w:t xml:space="preserve"> </w:t>
      </w:r>
      <w:r>
        <w:t>Level</w:t>
      </w:r>
      <w:r>
        <w:rPr>
          <w:spacing w:val="-10"/>
        </w:rPr>
        <w:t xml:space="preserve"> </w:t>
      </w:r>
      <w:r>
        <w:t>I</w:t>
      </w:r>
      <w:r>
        <w:rPr>
          <w:spacing w:val="-14"/>
        </w:rPr>
        <w:t xml:space="preserve"> </w:t>
      </w:r>
      <w:r>
        <w:t>while they have completed fewer than 45 credits of graduate work (including approved transfer credit) or have not yet passed the First Examination.</w:t>
      </w:r>
    </w:p>
    <w:p w14:paraId="6711BB7F" w14:textId="77777777" w:rsidR="003B0F38" w:rsidRDefault="00AB73AE">
      <w:pPr>
        <w:pStyle w:val="Heading3"/>
        <w:spacing w:before="276"/>
        <w:ind w:left="1080"/>
        <w:jc w:val="both"/>
      </w:pPr>
      <w:r>
        <w:t>Advancement</w:t>
      </w:r>
      <w:r>
        <w:rPr>
          <w:spacing w:val="-2"/>
        </w:rPr>
        <w:t xml:space="preserve"> </w:t>
      </w:r>
      <w:r>
        <w:t>to</w:t>
      </w:r>
      <w:r>
        <w:rPr>
          <w:spacing w:val="-2"/>
        </w:rPr>
        <w:t xml:space="preserve"> </w:t>
      </w:r>
      <w:r>
        <w:t>Level</w:t>
      </w:r>
      <w:r>
        <w:rPr>
          <w:spacing w:val="-1"/>
        </w:rPr>
        <w:t xml:space="preserve"> </w:t>
      </w:r>
      <w:r>
        <w:rPr>
          <w:spacing w:val="-5"/>
        </w:rPr>
        <w:t>II</w:t>
      </w:r>
    </w:p>
    <w:p w14:paraId="2E52E4AF" w14:textId="77777777" w:rsidR="003B0F38" w:rsidRDefault="003B0F38">
      <w:pPr>
        <w:pStyle w:val="Heading3"/>
        <w:jc w:val="both"/>
        <w:sectPr w:rsidR="003B0F38">
          <w:pgSz w:w="12240" w:h="15840"/>
          <w:pgMar w:top="1360" w:right="720" w:bottom="1240" w:left="1080" w:header="0" w:footer="1054" w:gutter="0"/>
          <w:cols w:space="720"/>
        </w:sectPr>
      </w:pPr>
    </w:p>
    <w:p w14:paraId="3D1BD67B" w14:textId="77777777" w:rsidR="003B0F38" w:rsidRDefault="00AB73AE">
      <w:pPr>
        <w:pStyle w:val="BodyText"/>
        <w:spacing w:before="79"/>
        <w:ind w:left="1080" w:right="719"/>
        <w:jc w:val="both"/>
      </w:pPr>
      <w:r>
        <w:lastRenderedPageBreak/>
        <w:t>Advancement to Level II requires the completion of 45 credits and successful defense of the first doctoral examination. Note: Level II requirements must be met by the end of the third week of classes in order to be assessed tuition at the level II rate for that semester.</w:t>
      </w:r>
    </w:p>
    <w:p w14:paraId="6FFFFC68" w14:textId="77777777" w:rsidR="003B0F38" w:rsidRDefault="003B0F38">
      <w:pPr>
        <w:pStyle w:val="BodyText"/>
      </w:pPr>
    </w:p>
    <w:p w14:paraId="4A8305CF" w14:textId="77777777" w:rsidR="003B0F38" w:rsidRDefault="00AB73AE">
      <w:pPr>
        <w:pStyle w:val="Heading3"/>
        <w:ind w:left="1080"/>
        <w:jc w:val="both"/>
      </w:pPr>
      <w:r>
        <w:t>Advancement</w:t>
      </w:r>
      <w:r>
        <w:rPr>
          <w:spacing w:val="-2"/>
        </w:rPr>
        <w:t xml:space="preserve"> </w:t>
      </w:r>
      <w:r>
        <w:t>to</w:t>
      </w:r>
      <w:r>
        <w:rPr>
          <w:spacing w:val="-1"/>
        </w:rPr>
        <w:t xml:space="preserve"> </w:t>
      </w:r>
      <w:r>
        <w:t>Level</w:t>
      </w:r>
      <w:r>
        <w:rPr>
          <w:spacing w:val="-1"/>
        </w:rPr>
        <w:t xml:space="preserve"> </w:t>
      </w:r>
      <w:r>
        <w:rPr>
          <w:spacing w:val="-5"/>
        </w:rPr>
        <w:t>III</w:t>
      </w:r>
    </w:p>
    <w:p w14:paraId="1F82C2EC" w14:textId="77777777" w:rsidR="003B0F38" w:rsidRDefault="00AB73AE">
      <w:pPr>
        <w:pStyle w:val="BodyText"/>
        <w:ind w:left="1080" w:right="714"/>
        <w:jc w:val="both"/>
      </w:pPr>
      <w:r>
        <w:t>Students are advanced to Level III after completing all coursework, passing the Second Doctoral</w:t>
      </w:r>
      <w:r>
        <w:rPr>
          <w:spacing w:val="-11"/>
        </w:rPr>
        <w:t xml:space="preserve"> </w:t>
      </w:r>
      <w:r>
        <w:t>Examination,</w:t>
      </w:r>
      <w:r>
        <w:rPr>
          <w:spacing w:val="-12"/>
        </w:rPr>
        <w:t xml:space="preserve"> </w:t>
      </w:r>
      <w:r>
        <w:t>and</w:t>
      </w:r>
      <w:r>
        <w:rPr>
          <w:spacing w:val="-12"/>
        </w:rPr>
        <w:t xml:space="preserve"> </w:t>
      </w:r>
      <w:r>
        <w:t>passing</w:t>
      </w:r>
      <w:r>
        <w:rPr>
          <w:spacing w:val="-12"/>
        </w:rPr>
        <w:t xml:space="preserve"> </w:t>
      </w:r>
      <w:r>
        <w:t>the</w:t>
      </w:r>
      <w:r>
        <w:rPr>
          <w:spacing w:val="-12"/>
        </w:rPr>
        <w:t xml:space="preserve"> </w:t>
      </w:r>
      <w:r>
        <w:t>Comprehensive</w:t>
      </w:r>
      <w:r>
        <w:rPr>
          <w:spacing w:val="-12"/>
        </w:rPr>
        <w:t xml:space="preserve"> </w:t>
      </w:r>
      <w:r>
        <w:t>Exam/Clinical</w:t>
      </w:r>
      <w:r>
        <w:rPr>
          <w:spacing w:val="-11"/>
        </w:rPr>
        <w:t xml:space="preserve"> </w:t>
      </w:r>
      <w:r>
        <w:t>Case</w:t>
      </w:r>
      <w:r>
        <w:rPr>
          <w:spacing w:val="-13"/>
        </w:rPr>
        <w:t xml:space="preserve"> </w:t>
      </w:r>
      <w:r>
        <w:t>Study.</w:t>
      </w:r>
      <w:r>
        <w:rPr>
          <w:spacing w:val="-11"/>
        </w:rPr>
        <w:t xml:space="preserve"> </w:t>
      </w:r>
      <w:r>
        <w:t>It</w:t>
      </w:r>
      <w:r>
        <w:rPr>
          <w:spacing w:val="-11"/>
        </w:rPr>
        <w:t xml:space="preserve"> </w:t>
      </w:r>
      <w:r>
        <w:t>is</w:t>
      </w:r>
      <w:r>
        <w:rPr>
          <w:spacing w:val="-11"/>
        </w:rPr>
        <w:t xml:space="preserve"> </w:t>
      </w:r>
      <w:r>
        <w:t>the responsibility of the student to notify the Program's Administrative Assistant, who will then submit to the Executive Officer, Form #3: Certification of required course-work completion (See current regulations regarding ABS, NGR, SP, and INC grades). Certification must be complete before a student is classified as Level III for tuition purposes. Students at level III</w:t>
      </w:r>
      <w:r>
        <w:rPr>
          <w:spacing w:val="-2"/>
        </w:rPr>
        <w:t xml:space="preserve"> </w:t>
      </w:r>
      <w:r>
        <w:t>must register for dissertation supervision with their advisor every semester until they deposit a dissertation.</w:t>
      </w:r>
    </w:p>
    <w:p w14:paraId="767CA0B6" w14:textId="77777777" w:rsidR="003B0F38" w:rsidRDefault="003B0F38">
      <w:pPr>
        <w:pStyle w:val="BodyText"/>
        <w:spacing w:before="1"/>
      </w:pPr>
    </w:p>
    <w:p w14:paraId="262E632D" w14:textId="77777777" w:rsidR="003B0F38" w:rsidRDefault="00AB73AE">
      <w:pPr>
        <w:pStyle w:val="Heading3"/>
        <w:ind w:left="1080"/>
        <w:jc w:val="both"/>
      </w:pPr>
      <w:r>
        <w:t>Advancement</w:t>
      </w:r>
      <w:r>
        <w:rPr>
          <w:spacing w:val="-2"/>
        </w:rPr>
        <w:t xml:space="preserve"> </w:t>
      </w:r>
      <w:r>
        <w:t>to</w:t>
      </w:r>
      <w:r>
        <w:rPr>
          <w:spacing w:val="-1"/>
        </w:rPr>
        <w:t xml:space="preserve"> </w:t>
      </w:r>
      <w:r>
        <w:rPr>
          <w:spacing w:val="-2"/>
        </w:rPr>
        <w:t>Candidacy</w:t>
      </w:r>
    </w:p>
    <w:p w14:paraId="5C9F6EF7" w14:textId="77777777" w:rsidR="003B0F38" w:rsidRDefault="00AB73AE">
      <w:pPr>
        <w:pStyle w:val="BodyText"/>
        <w:ind w:left="1080" w:right="719"/>
        <w:jc w:val="both"/>
      </w:pPr>
      <w:r>
        <w:t>One</w:t>
      </w:r>
      <w:r>
        <w:rPr>
          <w:spacing w:val="-11"/>
        </w:rPr>
        <w:t xml:space="preserve"> </w:t>
      </w:r>
      <w:r>
        <w:t>month</w:t>
      </w:r>
      <w:r>
        <w:rPr>
          <w:spacing w:val="-10"/>
        </w:rPr>
        <w:t xml:space="preserve"> </w:t>
      </w:r>
      <w:r>
        <w:t>prior</w:t>
      </w:r>
      <w:r>
        <w:rPr>
          <w:spacing w:val="-8"/>
        </w:rPr>
        <w:t xml:space="preserve"> </w:t>
      </w:r>
      <w:r>
        <w:t>to</w:t>
      </w:r>
      <w:r>
        <w:rPr>
          <w:spacing w:val="-9"/>
        </w:rPr>
        <w:t xml:space="preserve"> </w:t>
      </w:r>
      <w:r>
        <w:t>the</w:t>
      </w:r>
      <w:r>
        <w:rPr>
          <w:spacing w:val="-8"/>
        </w:rPr>
        <w:t xml:space="preserve"> </w:t>
      </w:r>
      <w:r>
        <w:t>oral</w:t>
      </w:r>
      <w:r>
        <w:rPr>
          <w:spacing w:val="-9"/>
        </w:rPr>
        <w:t xml:space="preserve"> </w:t>
      </w:r>
      <w:r>
        <w:t>defense</w:t>
      </w:r>
      <w:r>
        <w:rPr>
          <w:spacing w:val="-10"/>
        </w:rPr>
        <w:t xml:space="preserve"> </w:t>
      </w:r>
      <w:r>
        <w:t>of</w:t>
      </w:r>
      <w:r>
        <w:rPr>
          <w:spacing w:val="-10"/>
        </w:rPr>
        <w:t xml:space="preserve"> </w:t>
      </w:r>
      <w:r>
        <w:t>the</w:t>
      </w:r>
      <w:r>
        <w:rPr>
          <w:spacing w:val="-8"/>
        </w:rPr>
        <w:t xml:space="preserve"> </w:t>
      </w:r>
      <w:r>
        <w:t>dissertation,</w:t>
      </w:r>
      <w:r>
        <w:rPr>
          <w:spacing w:val="-9"/>
        </w:rPr>
        <w:t xml:space="preserve"> </w:t>
      </w:r>
      <w:r>
        <w:t>the</w:t>
      </w:r>
      <w:r>
        <w:rPr>
          <w:spacing w:val="-10"/>
        </w:rPr>
        <w:t xml:space="preserve"> </w:t>
      </w:r>
      <w:r>
        <w:t>student</w:t>
      </w:r>
      <w:r>
        <w:rPr>
          <w:spacing w:val="-9"/>
        </w:rPr>
        <w:t xml:space="preserve"> </w:t>
      </w:r>
      <w:r>
        <w:t>is</w:t>
      </w:r>
      <w:r>
        <w:rPr>
          <w:spacing w:val="-3"/>
        </w:rPr>
        <w:t xml:space="preserve"> </w:t>
      </w:r>
      <w:r>
        <w:t>advised</w:t>
      </w:r>
      <w:r>
        <w:rPr>
          <w:spacing w:val="-10"/>
        </w:rPr>
        <w:t xml:space="preserve"> </w:t>
      </w:r>
      <w:r>
        <w:t>to</w:t>
      </w:r>
      <w:r>
        <w:rPr>
          <w:spacing w:val="-9"/>
        </w:rPr>
        <w:t xml:space="preserve"> </w:t>
      </w:r>
      <w:r>
        <w:t>consult</w:t>
      </w:r>
      <w:r>
        <w:rPr>
          <w:spacing w:val="-9"/>
        </w:rPr>
        <w:t xml:space="preserve"> </w:t>
      </w:r>
      <w:r>
        <w:t>the staff of the Executive Officer to be certain that all the requirements for the PhD degree at the City University of New York have been met. Before the student can sit for the oral defense, the following must have been satisfied:</w:t>
      </w:r>
    </w:p>
    <w:p w14:paraId="6B70EDB8" w14:textId="77777777" w:rsidR="003B0F38" w:rsidRDefault="00AB73AE">
      <w:pPr>
        <w:pStyle w:val="ListParagraph"/>
        <w:numPr>
          <w:ilvl w:val="0"/>
          <w:numId w:val="21"/>
        </w:numPr>
        <w:tabs>
          <w:tab w:val="left" w:pos="2058"/>
        </w:tabs>
        <w:ind w:left="2058" w:hanging="258"/>
        <w:rPr>
          <w:sz w:val="24"/>
        </w:rPr>
      </w:pPr>
      <w:r>
        <w:rPr>
          <w:sz w:val="24"/>
        </w:rPr>
        <w:t>Completed</w:t>
      </w:r>
      <w:r>
        <w:rPr>
          <w:spacing w:val="-2"/>
          <w:sz w:val="24"/>
        </w:rPr>
        <w:t xml:space="preserve"> </w:t>
      </w:r>
      <w:r>
        <w:rPr>
          <w:sz w:val="24"/>
        </w:rPr>
        <w:t>at</w:t>
      </w:r>
      <w:r>
        <w:rPr>
          <w:spacing w:val="-1"/>
          <w:sz w:val="24"/>
        </w:rPr>
        <w:t xml:space="preserve"> </w:t>
      </w:r>
      <w:r>
        <w:rPr>
          <w:sz w:val="24"/>
        </w:rPr>
        <w:t>least</w:t>
      </w:r>
      <w:r>
        <w:rPr>
          <w:spacing w:val="-1"/>
          <w:sz w:val="24"/>
        </w:rPr>
        <w:t xml:space="preserve"> </w:t>
      </w:r>
      <w:r>
        <w:rPr>
          <w:sz w:val="24"/>
        </w:rPr>
        <w:t>90</w:t>
      </w:r>
      <w:r>
        <w:rPr>
          <w:spacing w:val="1"/>
          <w:sz w:val="24"/>
        </w:rPr>
        <w:t xml:space="preserve"> </w:t>
      </w:r>
      <w:r>
        <w:rPr>
          <w:sz w:val="24"/>
        </w:rPr>
        <w:t>graduate credits,</w:t>
      </w:r>
      <w:r>
        <w:rPr>
          <w:spacing w:val="-1"/>
          <w:sz w:val="24"/>
        </w:rPr>
        <w:t xml:space="preserve"> </w:t>
      </w:r>
      <w:r>
        <w:rPr>
          <w:sz w:val="24"/>
        </w:rPr>
        <w:t>with</w:t>
      </w:r>
      <w:r>
        <w:rPr>
          <w:spacing w:val="-1"/>
          <w:sz w:val="24"/>
        </w:rPr>
        <w:t xml:space="preserve"> </w:t>
      </w:r>
      <w:r>
        <w:rPr>
          <w:sz w:val="24"/>
        </w:rPr>
        <w:t>an average</w:t>
      </w:r>
      <w:r>
        <w:rPr>
          <w:spacing w:val="-2"/>
          <w:sz w:val="24"/>
        </w:rPr>
        <w:t xml:space="preserve"> </w:t>
      </w:r>
      <w:r>
        <w:rPr>
          <w:sz w:val="24"/>
        </w:rPr>
        <w:t>of</w:t>
      </w:r>
      <w:r>
        <w:rPr>
          <w:spacing w:val="-1"/>
          <w:sz w:val="24"/>
        </w:rPr>
        <w:t xml:space="preserve"> </w:t>
      </w:r>
      <w:r>
        <w:rPr>
          <w:sz w:val="24"/>
        </w:rPr>
        <w:t>B</w:t>
      </w:r>
      <w:r>
        <w:rPr>
          <w:spacing w:val="-1"/>
          <w:sz w:val="24"/>
        </w:rPr>
        <w:t xml:space="preserve"> </w:t>
      </w:r>
      <w:r>
        <w:rPr>
          <w:sz w:val="24"/>
        </w:rPr>
        <w:t>or</w:t>
      </w:r>
      <w:r>
        <w:rPr>
          <w:spacing w:val="-2"/>
          <w:sz w:val="24"/>
        </w:rPr>
        <w:t xml:space="preserve"> better</w:t>
      </w:r>
    </w:p>
    <w:p w14:paraId="665C8C93" w14:textId="77777777" w:rsidR="003B0F38" w:rsidRDefault="00AB73AE">
      <w:pPr>
        <w:pStyle w:val="ListParagraph"/>
        <w:numPr>
          <w:ilvl w:val="0"/>
          <w:numId w:val="21"/>
        </w:numPr>
        <w:tabs>
          <w:tab w:val="left" w:pos="2059"/>
        </w:tabs>
        <w:ind w:hanging="259"/>
        <w:rPr>
          <w:sz w:val="24"/>
        </w:rPr>
      </w:pPr>
      <w:r>
        <w:rPr>
          <w:sz w:val="24"/>
        </w:rPr>
        <w:t>Satisfied</w:t>
      </w:r>
      <w:r>
        <w:rPr>
          <w:spacing w:val="-1"/>
          <w:sz w:val="24"/>
        </w:rPr>
        <w:t xml:space="preserve"> </w:t>
      </w:r>
      <w:r>
        <w:rPr>
          <w:sz w:val="24"/>
        </w:rPr>
        <w:t>the</w:t>
      </w:r>
      <w:r>
        <w:rPr>
          <w:spacing w:val="-1"/>
          <w:sz w:val="24"/>
        </w:rPr>
        <w:t xml:space="preserve"> </w:t>
      </w:r>
      <w:r>
        <w:rPr>
          <w:sz w:val="24"/>
        </w:rPr>
        <w:t>statistics</w:t>
      </w:r>
      <w:r>
        <w:rPr>
          <w:spacing w:val="-1"/>
          <w:sz w:val="24"/>
        </w:rPr>
        <w:t xml:space="preserve"> </w:t>
      </w:r>
      <w:r>
        <w:rPr>
          <w:sz w:val="24"/>
        </w:rPr>
        <w:t>requirement</w:t>
      </w:r>
      <w:r>
        <w:rPr>
          <w:spacing w:val="-1"/>
          <w:sz w:val="24"/>
        </w:rPr>
        <w:t xml:space="preserve"> </w:t>
      </w:r>
      <w:r>
        <w:rPr>
          <w:sz w:val="24"/>
        </w:rPr>
        <w:t>with a</w:t>
      </w:r>
      <w:r>
        <w:rPr>
          <w:spacing w:val="-1"/>
          <w:sz w:val="24"/>
        </w:rPr>
        <w:t xml:space="preserve"> </w:t>
      </w:r>
      <w:r>
        <w:rPr>
          <w:sz w:val="24"/>
        </w:rPr>
        <w:t>grade of</w:t>
      </w:r>
      <w:r>
        <w:rPr>
          <w:spacing w:val="-1"/>
          <w:sz w:val="24"/>
        </w:rPr>
        <w:t xml:space="preserve"> </w:t>
      </w:r>
      <w:r>
        <w:rPr>
          <w:sz w:val="24"/>
        </w:rPr>
        <w:t>B</w:t>
      </w:r>
      <w:r>
        <w:rPr>
          <w:spacing w:val="-1"/>
          <w:sz w:val="24"/>
        </w:rPr>
        <w:t xml:space="preserve"> </w:t>
      </w:r>
      <w:r>
        <w:rPr>
          <w:sz w:val="24"/>
        </w:rPr>
        <w:t>or</w:t>
      </w:r>
      <w:r>
        <w:rPr>
          <w:spacing w:val="-1"/>
          <w:sz w:val="24"/>
        </w:rPr>
        <w:t xml:space="preserve"> </w:t>
      </w:r>
      <w:r>
        <w:rPr>
          <w:spacing w:val="-2"/>
          <w:sz w:val="24"/>
        </w:rPr>
        <w:t>better</w:t>
      </w:r>
    </w:p>
    <w:p w14:paraId="0789D06D" w14:textId="77777777" w:rsidR="003B0F38" w:rsidRDefault="00AB73AE">
      <w:pPr>
        <w:pStyle w:val="ListParagraph"/>
        <w:numPr>
          <w:ilvl w:val="0"/>
          <w:numId w:val="21"/>
        </w:numPr>
        <w:tabs>
          <w:tab w:val="left" w:pos="2059"/>
        </w:tabs>
        <w:ind w:hanging="259"/>
        <w:rPr>
          <w:sz w:val="24"/>
        </w:rPr>
      </w:pPr>
      <w:r>
        <w:rPr>
          <w:sz w:val="24"/>
        </w:rPr>
        <w:t>Passed</w:t>
      </w:r>
      <w:r>
        <w:rPr>
          <w:spacing w:val="-1"/>
          <w:sz w:val="24"/>
        </w:rPr>
        <w:t xml:space="preserve"> </w:t>
      </w:r>
      <w:r>
        <w:rPr>
          <w:sz w:val="24"/>
        </w:rPr>
        <w:t>the</w:t>
      </w:r>
      <w:r>
        <w:rPr>
          <w:spacing w:val="-1"/>
          <w:sz w:val="24"/>
        </w:rPr>
        <w:t xml:space="preserve"> </w:t>
      </w:r>
      <w:r>
        <w:rPr>
          <w:sz w:val="24"/>
        </w:rPr>
        <w:t>First</w:t>
      </w:r>
      <w:r>
        <w:rPr>
          <w:spacing w:val="-1"/>
          <w:sz w:val="24"/>
        </w:rPr>
        <w:t xml:space="preserve"> </w:t>
      </w:r>
      <w:r>
        <w:rPr>
          <w:sz w:val="24"/>
        </w:rPr>
        <w:t xml:space="preserve">Doctoral </w:t>
      </w:r>
      <w:r>
        <w:rPr>
          <w:spacing w:val="-4"/>
          <w:sz w:val="24"/>
        </w:rPr>
        <w:t>Exam</w:t>
      </w:r>
    </w:p>
    <w:p w14:paraId="4D0DA416" w14:textId="77777777" w:rsidR="003B0F38" w:rsidRDefault="00AB73AE">
      <w:pPr>
        <w:pStyle w:val="ListParagraph"/>
        <w:numPr>
          <w:ilvl w:val="0"/>
          <w:numId w:val="21"/>
        </w:numPr>
        <w:tabs>
          <w:tab w:val="left" w:pos="2059"/>
        </w:tabs>
        <w:ind w:hanging="259"/>
        <w:rPr>
          <w:sz w:val="24"/>
        </w:rPr>
      </w:pPr>
      <w:r>
        <w:rPr>
          <w:sz w:val="24"/>
        </w:rPr>
        <w:t>Filed</w:t>
      </w:r>
      <w:r>
        <w:rPr>
          <w:spacing w:val="-3"/>
          <w:sz w:val="24"/>
        </w:rPr>
        <w:t xml:space="preserve"> </w:t>
      </w:r>
      <w:r>
        <w:rPr>
          <w:sz w:val="24"/>
        </w:rPr>
        <w:t>an</w:t>
      </w:r>
      <w:r>
        <w:rPr>
          <w:spacing w:val="1"/>
          <w:sz w:val="24"/>
        </w:rPr>
        <w:t xml:space="preserve"> </w:t>
      </w:r>
      <w:r>
        <w:rPr>
          <w:sz w:val="24"/>
        </w:rPr>
        <w:t>accepted</w:t>
      </w:r>
      <w:r>
        <w:rPr>
          <w:spacing w:val="-1"/>
          <w:sz w:val="24"/>
        </w:rPr>
        <w:t xml:space="preserve"> </w:t>
      </w:r>
      <w:r>
        <w:rPr>
          <w:sz w:val="24"/>
        </w:rPr>
        <w:t>topic</w:t>
      </w:r>
      <w:r>
        <w:rPr>
          <w:spacing w:val="-2"/>
          <w:sz w:val="24"/>
        </w:rPr>
        <w:t xml:space="preserve"> </w:t>
      </w:r>
      <w:r>
        <w:rPr>
          <w:sz w:val="24"/>
        </w:rPr>
        <w:t>proposal with</w:t>
      </w:r>
      <w:r>
        <w:rPr>
          <w:spacing w:val="-1"/>
          <w:sz w:val="24"/>
        </w:rPr>
        <w:t xml:space="preserve"> </w:t>
      </w:r>
      <w:r>
        <w:rPr>
          <w:sz w:val="24"/>
        </w:rPr>
        <w:t>the</w:t>
      </w:r>
      <w:r>
        <w:rPr>
          <w:spacing w:val="-1"/>
          <w:sz w:val="24"/>
        </w:rPr>
        <w:t xml:space="preserve"> </w:t>
      </w:r>
      <w:r>
        <w:rPr>
          <w:sz w:val="24"/>
        </w:rPr>
        <w:t>Executive</w:t>
      </w:r>
      <w:r>
        <w:rPr>
          <w:spacing w:val="-1"/>
          <w:sz w:val="24"/>
        </w:rPr>
        <w:t xml:space="preserve"> </w:t>
      </w:r>
      <w:r>
        <w:rPr>
          <w:spacing w:val="-2"/>
          <w:sz w:val="24"/>
        </w:rPr>
        <w:t>Officer</w:t>
      </w:r>
    </w:p>
    <w:p w14:paraId="1F5CCC91" w14:textId="77777777" w:rsidR="003B0F38" w:rsidRDefault="00AB73AE">
      <w:pPr>
        <w:pStyle w:val="ListParagraph"/>
        <w:numPr>
          <w:ilvl w:val="0"/>
          <w:numId w:val="21"/>
        </w:numPr>
        <w:tabs>
          <w:tab w:val="left" w:pos="2059"/>
        </w:tabs>
        <w:ind w:hanging="259"/>
        <w:rPr>
          <w:sz w:val="24"/>
        </w:rPr>
      </w:pPr>
      <w:r>
        <w:rPr>
          <w:sz w:val="24"/>
        </w:rPr>
        <w:t>Filed</w:t>
      </w:r>
      <w:r>
        <w:rPr>
          <w:spacing w:val="-4"/>
          <w:sz w:val="24"/>
        </w:rPr>
        <w:t xml:space="preserve"> </w:t>
      </w:r>
      <w:r>
        <w:rPr>
          <w:sz w:val="24"/>
        </w:rPr>
        <w:t>an accepted</w:t>
      </w:r>
      <w:r>
        <w:rPr>
          <w:spacing w:val="-1"/>
          <w:sz w:val="24"/>
        </w:rPr>
        <w:t xml:space="preserve"> </w:t>
      </w:r>
      <w:r>
        <w:rPr>
          <w:sz w:val="24"/>
        </w:rPr>
        <w:t>Dissertation</w:t>
      </w:r>
      <w:r>
        <w:rPr>
          <w:spacing w:val="-2"/>
          <w:sz w:val="24"/>
        </w:rPr>
        <w:t xml:space="preserve"> </w:t>
      </w:r>
      <w:r>
        <w:rPr>
          <w:sz w:val="24"/>
        </w:rPr>
        <w:t>Proposal</w:t>
      </w:r>
      <w:r>
        <w:rPr>
          <w:spacing w:val="-1"/>
          <w:sz w:val="24"/>
        </w:rPr>
        <w:t xml:space="preserve"> </w:t>
      </w:r>
      <w:r>
        <w:rPr>
          <w:sz w:val="24"/>
        </w:rPr>
        <w:t>with</w:t>
      </w:r>
      <w:r>
        <w:rPr>
          <w:spacing w:val="-2"/>
          <w:sz w:val="24"/>
        </w:rPr>
        <w:t xml:space="preserve"> </w:t>
      </w:r>
      <w:r>
        <w:rPr>
          <w:sz w:val="24"/>
        </w:rPr>
        <w:t>the</w:t>
      </w:r>
      <w:r>
        <w:rPr>
          <w:spacing w:val="-1"/>
          <w:sz w:val="24"/>
        </w:rPr>
        <w:t xml:space="preserve"> </w:t>
      </w:r>
      <w:r>
        <w:rPr>
          <w:sz w:val="24"/>
        </w:rPr>
        <w:t>Executive</w:t>
      </w:r>
      <w:r>
        <w:rPr>
          <w:spacing w:val="-2"/>
          <w:sz w:val="24"/>
        </w:rPr>
        <w:t xml:space="preserve"> Officer</w:t>
      </w:r>
    </w:p>
    <w:p w14:paraId="462091B8" w14:textId="77777777" w:rsidR="003B0F38" w:rsidRDefault="00AB73AE">
      <w:pPr>
        <w:pStyle w:val="ListParagraph"/>
        <w:numPr>
          <w:ilvl w:val="0"/>
          <w:numId w:val="21"/>
        </w:numPr>
        <w:tabs>
          <w:tab w:val="left" w:pos="2059"/>
        </w:tabs>
        <w:ind w:hanging="259"/>
        <w:rPr>
          <w:sz w:val="24"/>
        </w:rPr>
      </w:pPr>
      <w:r>
        <w:rPr>
          <w:sz w:val="24"/>
        </w:rPr>
        <w:t>Satisfied</w:t>
      </w:r>
      <w:r>
        <w:rPr>
          <w:spacing w:val="-3"/>
          <w:sz w:val="24"/>
        </w:rPr>
        <w:t xml:space="preserve"> </w:t>
      </w:r>
      <w:r>
        <w:rPr>
          <w:sz w:val="24"/>
        </w:rPr>
        <w:t>all</w:t>
      </w:r>
      <w:r>
        <w:rPr>
          <w:spacing w:val="-1"/>
          <w:sz w:val="24"/>
        </w:rPr>
        <w:t xml:space="preserve"> </w:t>
      </w:r>
      <w:r>
        <w:rPr>
          <w:sz w:val="24"/>
        </w:rPr>
        <w:t>program</w:t>
      </w:r>
      <w:r>
        <w:rPr>
          <w:spacing w:val="-1"/>
          <w:sz w:val="24"/>
        </w:rPr>
        <w:t xml:space="preserve"> </w:t>
      </w:r>
      <w:r>
        <w:rPr>
          <w:sz w:val="24"/>
        </w:rPr>
        <w:t>requirements</w:t>
      </w:r>
      <w:r>
        <w:rPr>
          <w:spacing w:val="-1"/>
          <w:sz w:val="24"/>
        </w:rPr>
        <w:t xml:space="preserve"> </w:t>
      </w:r>
      <w:r>
        <w:rPr>
          <w:sz w:val="24"/>
        </w:rPr>
        <w:t>except</w:t>
      </w:r>
      <w:r>
        <w:rPr>
          <w:spacing w:val="-1"/>
          <w:sz w:val="24"/>
        </w:rPr>
        <w:t xml:space="preserve"> </w:t>
      </w:r>
      <w:r>
        <w:rPr>
          <w:sz w:val="24"/>
        </w:rPr>
        <w:t>for</w:t>
      </w:r>
      <w:r>
        <w:rPr>
          <w:spacing w:val="-2"/>
          <w:sz w:val="24"/>
        </w:rPr>
        <w:t xml:space="preserve"> </w:t>
      </w:r>
      <w:r>
        <w:rPr>
          <w:sz w:val="24"/>
        </w:rPr>
        <w:t>the</w:t>
      </w:r>
      <w:r>
        <w:rPr>
          <w:spacing w:val="-2"/>
          <w:sz w:val="24"/>
        </w:rPr>
        <w:t xml:space="preserve"> </w:t>
      </w:r>
      <w:r>
        <w:rPr>
          <w:sz w:val="24"/>
        </w:rPr>
        <w:t>Dissertation</w:t>
      </w:r>
      <w:r>
        <w:rPr>
          <w:spacing w:val="2"/>
          <w:sz w:val="24"/>
        </w:rPr>
        <w:t xml:space="preserve"> </w:t>
      </w:r>
      <w:r>
        <w:rPr>
          <w:sz w:val="24"/>
        </w:rPr>
        <w:t>and</w:t>
      </w:r>
      <w:r>
        <w:rPr>
          <w:spacing w:val="-1"/>
          <w:sz w:val="24"/>
        </w:rPr>
        <w:t xml:space="preserve"> </w:t>
      </w:r>
      <w:r>
        <w:rPr>
          <w:spacing w:val="-2"/>
          <w:sz w:val="24"/>
        </w:rPr>
        <w:t>internship</w:t>
      </w:r>
    </w:p>
    <w:p w14:paraId="6A831EC7" w14:textId="77777777" w:rsidR="003B0F38" w:rsidRDefault="00AB73AE">
      <w:pPr>
        <w:pStyle w:val="ListParagraph"/>
        <w:numPr>
          <w:ilvl w:val="0"/>
          <w:numId w:val="21"/>
        </w:numPr>
        <w:tabs>
          <w:tab w:val="left" w:pos="2059"/>
        </w:tabs>
        <w:spacing w:before="1"/>
        <w:ind w:hanging="259"/>
        <w:rPr>
          <w:sz w:val="24"/>
        </w:rPr>
      </w:pPr>
      <w:r>
        <w:rPr>
          <w:sz w:val="24"/>
        </w:rPr>
        <w:t>Passed</w:t>
      </w:r>
      <w:r>
        <w:rPr>
          <w:spacing w:val="-2"/>
          <w:sz w:val="24"/>
        </w:rPr>
        <w:t xml:space="preserve"> </w:t>
      </w:r>
      <w:r>
        <w:rPr>
          <w:sz w:val="24"/>
        </w:rPr>
        <w:t>the</w:t>
      </w:r>
      <w:r>
        <w:rPr>
          <w:spacing w:val="-1"/>
          <w:sz w:val="24"/>
        </w:rPr>
        <w:t xml:space="preserve"> </w:t>
      </w:r>
      <w:r>
        <w:rPr>
          <w:sz w:val="24"/>
        </w:rPr>
        <w:t>Second</w:t>
      </w:r>
      <w:r>
        <w:rPr>
          <w:spacing w:val="-2"/>
          <w:sz w:val="24"/>
        </w:rPr>
        <w:t xml:space="preserve"> </w:t>
      </w:r>
      <w:r>
        <w:rPr>
          <w:sz w:val="24"/>
        </w:rPr>
        <w:t>Doctoral</w:t>
      </w:r>
      <w:r>
        <w:rPr>
          <w:spacing w:val="-1"/>
          <w:sz w:val="24"/>
        </w:rPr>
        <w:t xml:space="preserve"> </w:t>
      </w:r>
      <w:r>
        <w:rPr>
          <w:spacing w:val="-2"/>
          <w:sz w:val="24"/>
        </w:rPr>
        <w:t>Examination</w:t>
      </w:r>
    </w:p>
    <w:p w14:paraId="43409774" w14:textId="77777777" w:rsidR="003B0F38" w:rsidRDefault="00AB73AE">
      <w:pPr>
        <w:pStyle w:val="ListParagraph"/>
        <w:numPr>
          <w:ilvl w:val="0"/>
          <w:numId w:val="21"/>
        </w:numPr>
        <w:tabs>
          <w:tab w:val="left" w:pos="2059"/>
        </w:tabs>
        <w:ind w:hanging="259"/>
        <w:rPr>
          <w:sz w:val="24"/>
        </w:rPr>
      </w:pPr>
      <w:r>
        <w:rPr>
          <w:sz w:val="24"/>
        </w:rPr>
        <w:t>Passed</w:t>
      </w:r>
      <w:r>
        <w:rPr>
          <w:spacing w:val="-2"/>
          <w:sz w:val="24"/>
        </w:rPr>
        <w:t xml:space="preserve"> </w:t>
      </w:r>
      <w:r>
        <w:rPr>
          <w:sz w:val="24"/>
        </w:rPr>
        <w:t>the</w:t>
      </w:r>
      <w:r>
        <w:rPr>
          <w:spacing w:val="-1"/>
          <w:sz w:val="24"/>
        </w:rPr>
        <w:t xml:space="preserve"> </w:t>
      </w:r>
      <w:r>
        <w:rPr>
          <w:sz w:val="24"/>
        </w:rPr>
        <w:t>Comprehensive</w:t>
      </w:r>
      <w:r>
        <w:rPr>
          <w:spacing w:val="-2"/>
          <w:sz w:val="24"/>
        </w:rPr>
        <w:t xml:space="preserve"> </w:t>
      </w:r>
      <w:r>
        <w:rPr>
          <w:sz w:val="24"/>
        </w:rPr>
        <w:t>Doctoral</w:t>
      </w:r>
      <w:r>
        <w:rPr>
          <w:spacing w:val="-1"/>
          <w:sz w:val="24"/>
        </w:rPr>
        <w:t xml:space="preserve"> </w:t>
      </w:r>
      <w:r>
        <w:rPr>
          <w:spacing w:val="-2"/>
          <w:sz w:val="24"/>
        </w:rPr>
        <w:t>Examination</w:t>
      </w:r>
    </w:p>
    <w:p w14:paraId="1FFF0AD8" w14:textId="77777777" w:rsidR="003B0F38" w:rsidRDefault="003B0F38">
      <w:pPr>
        <w:pStyle w:val="BodyText"/>
      </w:pPr>
    </w:p>
    <w:p w14:paraId="164FC1CF" w14:textId="77777777" w:rsidR="003B0F38" w:rsidRDefault="00AB73AE">
      <w:pPr>
        <w:pStyle w:val="BodyText"/>
        <w:tabs>
          <w:tab w:val="left" w:pos="1620"/>
          <w:tab w:val="left" w:pos="2253"/>
          <w:tab w:val="left" w:pos="3311"/>
          <w:tab w:val="left" w:pos="3932"/>
          <w:tab w:val="left" w:pos="5257"/>
          <w:tab w:val="left" w:pos="5784"/>
          <w:tab w:val="left" w:pos="7096"/>
          <w:tab w:val="left" w:pos="7770"/>
          <w:tab w:val="left" w:pos="8336"/>
          <w:tab w:val="left" w:pos="9236"/>
        </w:tabs>
        <w:ind w:left="1080" w:right="716"/>
      </w:pPr>
      <w:r>
        <w:t>The</w:t>
      </w:r>
      <w:r>
        <w:rPr>
          <w:spacing w:val="30"/>
        </w:rPr>
        <w:t xml:space="preserve"> </w:t>
      </w:r>
      <w:r>
        <w:t>procedure</w:t>
      </w:r>
      <w:r>
        <w:rPr>
          <w:spacing w:val="30"/>
        </w:rPr>
        <w:t xml:space="preserve"> </w:t>
      </w:r>
      <w:r>
        <w:t>is</w:t>
      </w:r>
      <w:r>
        <w:rPr>
          <w:spacing w:val="32"/>
        </w:rPr>
        <w:t xml:space="preserve"> </w:t>
      </w:r>
      <w:r>
        <w:t>handled</w:t>
      </w:r>
      <w:r>
        <w:rPr>
          <w:spacing w:val="31"/>
        </w:rPr>
        <w:t xml:space="preserve"> </w:t>
      </w:r>
      <w:r>
        <w:t>by</w:t>
      </w:r>
      <w:r>
        <w:rPr>
          <w:spacing w:val="31"/>
        </w:rPr>
        <w:t xml:space="preserve"> </w:t>
      </w:r>
      <w:r>
        <w:t>the</w:t>
      </w:r>
      <w:r>
        <w:rPr>
          <w:spacing w:val="33"/>
        </w:rPr>
        <w:t xml:space="preserve"> </w:t>
      </w:r>
      <w:r>
        <w:t>Office</w:t>
      </w:r>
      <w:r>
        <w:rPr>
          <w:spacing w:val="30"/>
        </w:rPr>
        <w:t xml:space="preserve"> </w:t>
      </w:r>
      <w:r>
        <w:t>of</w:t>
      </w:r>
      <w:r>
        <w:rPr>
          <w:spacing w:val="32"/>
        </w:rPr>
        <w:t xml:space="preserve"> </w:t>
      </w:r>
      <w:r>
        <w:t>the</w:t>
      </w:r>
      <w:r>
        <w:rPr>
          <w:spacing w:val="33"/>
        </w:rPr>
        <w:t xml:space="preserve"> </w:t>
      </w:r>
      <w:r>
        <w:t>Executive</w:t>
      </w:r>
      <w:r>
        <w:rPr>
          <w:spacing w:val="30"/>
        </w:rPr>
        <w:t xml:space="preserve"> </w:t>
      </w:r>
      <w:r>
        <w:t>Officer</w:t>
      </w:r>
      <w:r>
        <w:rPr>
          <w:spacing w:val="30"/>
        </w:rPr>
        <w:t xml:space="preserve"> </w:t>
      </w:r>
      <w:r>
        <w:t>in</w:t>
      </w:r>
      <w:r>
        <w:rPr>
          <w:spacing w:val="31"/>
        </w:rPr>
        <w:t xml:space="preserve"> </w:t>
      </w:r>
      <w:r>
        <w:t>Psychology</w:t>
      </w:r>
      <w:r>
        <w:rPr>
          <w:spacing w:val="31"/>
        </w:rPr>
        <w:t xml:space="preserve"> </w:t>
      </w:r>
      <w:r>
        <w:t>at</w:t>
      </w:r>
      <w:r>
        <w:rPr>
          <w:spacing w:val="31"/>
        </w:rPr>
        <w:t xml:space="preserve"> </w:t>
      </w:r>
      <w:r>
        <w:t>the Graduate</w:t>
      </w:r>
      <w:r>
        <w:rPr>
          <w:spacing w:val="-4"/>
        </w:rPr>
        <w:t xml:space="preserve"> </w:t>
      </w:r>
      <w:r>
        <w:t>Center</w:t>
      </w:r>
      <w:r>
        <w:rPr>
          <w:spacing w:val="-4"/>
        </w:rPr>
        <w:t xml:space="preserve"> </w:t>
      </w:r>
      <w:r>
        <w:t>and</w:t>
      </w:r>
      <w:r>
        <w:rPr>
          <w:spacing w:val="-4"/>
        </w:rPr>
        <w:t xml:space="preserve"> </w:t>
      </w:r>
      <w:r>
        <w:t>not</w:t>
      </w:r>
      <w:r>
        <w:rPr>
          <w:spacing w:val="-2"/>
        </w:rPr>
        <w:t xml:space="preserve"> </w:t>
      </w:r>
      <w:r>
        <w:t>by</w:t>
      </w:r>
      <w:r>
        <w:rPr>
          <w:spacing w:val="-4"/>
        </w:rPr>
        <w:t xml:space="preserve"> </w:t>
      </w:r>
      <w:r>
        <w:t>the</w:t>
      </w:r>
      <w:r>
        <w:rPr>
          <w:spacing w:val="-4"/>
        </w:rPr>
        <w:t xml:space="preserve"> </w:t>
      </w:r>
      <w:r>
        <w:t>Doctoral</w:t>
      </w:r>
      <w:r>
        <w:rPr>
          <w:spacing w:val="-4"/>
        </w:rPr>
        <w:t xml:space="preserve"> </w:t>
      </w:r>
      <w:r>
        <w:t>Program</w:t>
      </w:r>
      <w:r>
        <w:rPr>
          <w:spacing w:val="-2"/>
        </w:rPr>
        <w:t xml:space="preserve"> </w:t>
      </w:r>
      <w:r>
        <w:t>Office</w:t>
      </w:r>
      <w:r>
        <w:rPr>
          <w:spacing w:val="-5"/>
        </w:rPr>
        <w:t xml:space="preserve"> </w:t>
      </w:r>
      <w:r>
        <w:t>located</w:t>
      </w:r>
      <w:r>
        <w:rPr>
          <w:spacing w:val="-4"/>
        </w:rPr>
        <w:t xml:space="preserve"> </w:t>
      </w:r>
      <w:r>
        <w:t>at</w:t>
      </w:r>
      <w:r>
        <w:rPr>
          <w:spacing w:val="-4"/>
        </w:rPr>
        <w:t xml:space="preserve"> </w:t>
      </w:r>
      <w:r>
        <w:t>John</w:t>
      </w:r>
      <w:r>
        <w:rPr>
          <w:spacing w:val="-4"/>
        </w:rPr>
        <w:t xml:space="preserve"> </w:t>
      </w:r>
      <w:r>
        <w:t>Jay.</w:t>
      </w:r>
      <w:r>
        <w:rPr>
          <w:spacing w:val="-4"/>
        </w:rPr>
        <w:t xml:space="preserve"> </w:t>
      </w:r>
      <w:r>
        <w:t>Students</w:t>
      </w:r>
      <w:r>
        <w:rPr>
          <w:spacing w:val="-4"/>
        </w:rPr>
        <w:t xml:space="preserve"> </w:t>
      </w:r>
      <w:r>
        <w:t>are responsible for submitting all the required forms and documents. If a student is missing</w:t>
      </w:r>
      <w:r>
        <w:rPr>
          <w:spacing w:val="40"/>
        </w:rPr>
        <w:t xml:space="preserve"> </w:t>
      </w:r>
      <w:r>
        <w:t>any of the requirements for candidacy, he or she will be notified by</w:t>
      </w:r>
      <w:r>
        <w:rPr>
          <w:spacing w:val="-1"/>
        </w:rPr>
        <w:t xml:space="preserve"> </w:t>
      </w:r>
      <w:r>
        <w:t>the Executive Officer who</w:t>
      </w:r>
      <w:r>
        <w:rPr>
          <w:spacing w:val="-15"/>
        </w:rPr>
        <w:t xml:space="preserve"> </w:t>
      </w:r>
      <w:r>
        <w:t>also</w:t>
      </w:r>
      <w:r>
        <w:rPr>
          <w:spacing w:val="-15"/>
        </w:rPr>
        <w:t xml:space="preserve"> </w:t>
      </w:r>
      <w:r>
        <w:t>will</w:t>
      </w:r>
      <w:r>
        <w:rPr>
          <w:spacing w:val="-15"/>
        </w:rPr>
        <w:t xml:space="preserve"> </w:t>
      </w:r>
      <w:r>
        <w:t>notify</w:t>
      </w:r>
      <w:r>
        <w:rPr>
          <w:spacing w:val="-16"/>
        </w:rPr>
        <w:t xml:space="preserve"> </w:t>
      </w:r>
      <w:r>
        <w:t>the</w:t>
      </w:r>
      <w:r>
        <w:rPr>
          <w:spacing w:val="-15"/>
        </w:rPr>
        <w:t xml:space="preserve"> </w:t>
      </w:r>
      <w:r>
        <w:t>Program's</w:t>
      </w:r>
      <w:r>
        <w:rPr>
          <w:spacing w:val="-15"/>
        </w:rPr>
        <w:t xml:space="preserve"> </w:t>
      </w:r>
      <w:r>
        <w:t>Administrative</w:t>
      </w:r>
      <w:r>
        <w:rPr>
          <w:spacing w:val="-15"/>
        </w:rPr>
        <w:t xml:space="preserve"> </w:t>
      </w:r>
      <w:r>
        <w:t>Assistant.</w:t>
      </w:r>
      <w:r>
        <w:rPr>
          <w:spacing w:val="-15"/>
        </w:rPr>
        <w:t xml:space="preserve"> </w:t>
      </w:r>
      <w:r>
        <w:t>The</w:t>
      </w:r>
      <w:r>
        <w:rPr>
          <w:spacing w:val="-16"/>
        </w:rPr>
        <w:t xml:space="preserve"> </w:t>
      </w:r>
      <w:r>
        <w:t>student</w:t>
      </w:r>
      <w:r>
        <w:rPr>
          <w:spacing w:val="-15"/>
        </w:rPr>
        <w:t xml:space="preserve"> </w:t>
      </w:r>
      <w:r>
        <w:t>must</w:t>
      </w:r>
      <w:r>
        <w:rPr>
          <w:spacing w:val="-15"/>
        </w:rPr>
        <w:t xml:space="preserve"> </w:t>
      </w:r>
      <w:r>
        <w:t>be</w:t>
      </w:r>
      <w:r>
        <w:rPr>
          <w:spacing w:val="-16"/>
        </w:rPr>
        <w:t xml:space="preserve"> </w:t>
      </w:r>
      <w:r>
        <w:t>registered in</w:t>
      </w:r>
      <w:r>
        <w:rPr>
          <w:spacing w:val="-4"/>
        </w:rPr>
        <w:t xml:space="preserve"> </w:t>
      </w:r>
      <w:r>
        <w:t>the</w:t>
      </w:r>
      <w:r>
        <w:rPr>
          <w:spacing w:val="-5"/>
        </w:rPr>
        <w:t xml:space="preserve"> </w:t>
      </w:r>
      <w:r>
        <w:t>semester</w:t>
      </w:r>
      <w:r>
        <w:rPr>
          <w:spacing w:val="-6"/>
        </w:rPr>
        <w:t xml:space="preserve"> </w:t>
      </w:r>
      <w:r>
        <w:t>in</w:t>
      </w:r>
      <w:r>
        <w:rPr>
          <w:spacing w:val="-2"/>
        </w:rPr>
        <w:t xml:space="preserve"> </w:t>
      </w:r>
      <w:r>
        <w:t>which</w:t>
      </w:r>
      <w:r>
        <w:rPr>
          <w:spacing w:val="-5"/>
        </w:rPr>
        <w:t xml:space="preserve"> </w:t>
      </w:r>
      <w:r>
        <w:t>the</w:t>
      </w:r>
      <w:r>
        <w:rPr>
          <w:spacing w:val="-6"/>
        </w:rPr>
        <w:t xml:space="preserve"> </w:t>
      </w:r>
      <w:r>
        <w:t>degree</w:t>
      </w:r>
      <w:r>
        <w:rPr>
          <w:spacing w:val="-6"/>
        </w:rPr>
        <w:t xml:space="preserve"> </w:t>
      </w:r>
      <w:r>
        <w:t>is</w:t>
      </w:r>
      <w:r>
        <w:rPr>
          <w:spacing w:val="-4"/>
        </w:rPr>
        <w:t xml:space="preserve"> </w:t>
      </w:r>
      <w:r>
        <w:t>granted</w:t>
      </w:r>
      <w:r>
        <w:rPr>
          <w:spacing w:val="-2"/>
        </w:rPr>
        <w:t xml:space="preserve"> </w:t>
      </w:r>
      <w:r>
        <w:t>and</w:t>
      </w:r>
      <w:r>
        <w:rPr>
          <w:spacing w:val="-2"/>
        </w:rPr>
        <w:t xml:space="preserve"> </w:t>
      </w:r>
      <w:r>
        <w:t>also</w:t>
      </w:r>
      <w:r>
        <w:rPr>
          <w:spacing w:val="-4"/>
        </w:rPr>
        <w:t xml:space="preserve"> </w:t>
      </w:r>
      <w:r>
        <w:t>in</w:t>
      </w:r>
      <w:r>
        <w:rPr>
          <w:spacing w:val="-4"/>
        </w:rPr>
        <w:t xml:space="preserve"> </w:t>
      </w:r>
      <w:r>
        <w:t>the</w:t>
      </w:r>
      <w:r>
        <w:rPr>
          <w:spacing w:val="-5"/>
        </w:rPr>
        <w:t xml:space="preserve"> </w:t>
      </w:r>
      <w:r>
        <w:t>preceding</w:t>
      </w:r>
      <w:r>
        <w:rPr>
          <w:spacing w:val="-4"/>
        </w:rPr>
        <w:t xml:space="preserve"> </w:t>
      </w:r>
      <w:r>
        <w:t>semester.</w:t>
      </w:r>
      <w:r>
        <w:rPr>
          <w:spacing w:val="-4"/>
        </w:rPr>
        <w:t xml:space="preserve"> </w:t>
      </w:r>
      <w:r>
        <w:t>A</w:t>
      </w:r>
      <w:r>
        <w:rPr>
          <w:spacing w:val="-5"/>
        </w:rPr>
        <w:t xml:space="preserve"> </w:t>
      </w:r>
      <w:r>
        <w:t xml:space="preserve">visual </w:t>
      </w:r>
      <w:r>
        <w:rPr>
          <w:spacing w:val="-6"/>
        </w:rPr>
        <w:t>of</w:t>
      </w:r>
      <w:r>
        <w:tab/>
      </w:r>
      <w:r>
        <w:rPr>
          <w:spacing w:val="-4"/>
        </w:rPr>
        <w:t>the</w:t>
      </w:r>
      <w:r>
        <w:tab/>
      </w:r>
      <w:r>
        <w:rPr>
          <w:spacing w:val="-2"/>
        </w:rPr>
        <w:t>process</w:t>
      </w:r>
      <w:r>
        <w:tab/>
      </w:r>
      <w:r>
        <w:rPr>
          <w:spacing w:val="-4"/>
        </w:rPr>
        <w:t>for</w:t>
      </w:r>
      <w:r>
        <w:tab/>
      </w:r>
      <w:r>
        <w:rPr>
          <w:spacing w:val="-2"/>
        </w:rPr>
        <w:t>advancing</w:t>
      </w:r>
      <w:r>
        <w:tab/>
      </w:r>
      <w:r>
        <w:rPr>
          <w:spacing w:val="-6"/>
        </w:rPr>
        <w:t>to</w:t>
      </w:r>
      <w:r>
        <w:tab/>
      </w:r>
      <w:r>
        <w:rPr>
          <w:spacing w:val="-2"/>
        </w:rPr>
        <w:t>candidacy</w:t>
      </w:r>
      <w:r>
        <w:tab/>
      </w:r>
      <w:r>
        <w:rPr>
          <w:spacing w:val="-4"/>
        </w:rPr>
        <w:t>can</w:t>
      </w:r>
      <w:r>
        <w:tab/>
      </w:r>
      <w:r>
        <w:rPr>
          <w:spacing w:val="-6"/>
        </w:rPr>
        <w:t>be</w:t>
      </w:r>
      <w:r>
        <w:tab/>
      </w:r>
      <w:r>
        <w:rPr>
          <w:spacing w:val="-2"/>
        </w:rPr>
        <w:t>found</w:t>
      </w:r>
      <w:r>
        <w:tab/>
      </w:r>
      <w:r>
        <w:rPr>
          <w:spacing w:val="-2"/>
        </w:rPr>
        <w:t xml:space="preserve">here: </w:t>
      </w:r>
      <w:hyperlink r:id="rId52">
        <w:r>
          <w:rPr>
            <w:color w:val="0462C1"/>
            <w:spacing w:val="-2"/>
            <w:u w:val="single" w:color="0462C1"/>
          </w:rPr>
          <w:t>https://www.gc.cuny.edu/sites/default/files/2023-</w:t>
        </w:r>
      </w:hyperlink>
      <w:hyperlink r:id="rId53">
        <w:r>
          <w:rPr>
            <w:color w:val="0462C1"/>
            <w:spacing w:val="-2"/>
            <w:u w:val="single" w:color="0462C1"/>
          </w:rPr>
          <w:t>07/advancement%20to%20candidacy%20visual%20how%20to%20%28PSYC%29.pdf</w:t>
        </w:r>
      </w:hyperlink>
    </w:p>
    <w:p w14:paraId="0CCAE4AA" w14:textId="77777777" w:rsidR="003B0F38" w:rsidRDefault="003B0F38">
      <w:pPr>
        <w:pStyle w:val="BodyText"/>
        <w:spacing w:before="47"/>
        <w:rPr>
          <w:sz w:val="28"/>
        </w:rPr>
      </w:pPr>
    </w:p>
    <w:p w14:paraId="5EB305A7" w14:textId="77777777" w:rsidR="003B0F38" w:rsidRDefault="00AB73AE">
      <w:pPr>
        <w:pStyle w:val="Heading2"/>
      </w:pPr>
      <w:bookmarkStart w:id="51" w:name="_bookmark51"/>
      <w:bookmarkEnd w:id="51"/>
      <w:r>
        <w:t>Student</w:t>
      </w:r>
      <w:r>
        <w:rPr>
          <w:spacing w:val="-3"/>
        </w:rPr>
        <w:t xml:space="preserve"> </w:t>
      </w:r>
      <w:r>
        <w:t>Leave</w:t>
      </w:r>
      <w:r>
        <w:rPr>
          <w:spacing w:val="-2"/>
        </w:rPr>
        <w:t xml:space="preserve"> </w:t>
      </w:r>
      <w:r>
        <w:t>of</w:t>
      </w:r>
      <w:r>
        <w:rPr>
          <w:spacing w:val="-4"/>
        </w:rPr>
        <w:t xml:space="preserve"> </w:t>
      </w:r>
      <w:r>
        <w:rPr>
          <w:spacing w:val="-2"/>
        </w:rPr>
        <w:t>Absence</w:t>
      </w:r>
    </w:p>
    <w:p w14:paraId="14ECC4D7" w14:textId="77777777" w:rsidR="003B0F38" w:rsidRDefault="00AB73AE">
      <w:pPr>
        <w:pStyle w:val="BodyText"/>
        <w:spacing w:before="275"/>
        <w:ind w:left="360" w:right="715"/>
        <w:jc w:val="both"/>
      </w:pPr>
      <w:r>
        <w:t>It is sometimes the case that unexpected emergencies or life events make full participation in the program</w:t>
      </w:r>
      <w:r>
        <w:rPr>
          <w:spacing w:val="-15"/>
        </w:rPr>
        <w:t xml:space="preserve"> </w:t>
      </w:r>
      <w:r>
        <w:t>difficult.</w:t>
      </w:r>
      <w:r>
        <w:rPr>
          <w:spacing w:val="-15"/>
        </w:rPr>
        <w:t xml:space="preserve"> </w:t>
      </w:r>
      <w:r>
        <w:t>Students</w:t>
      </w:r>
      <w:r>
        <w:rPr>
          <w:spacing w:val="-15"/>
        </w:rPr>
        <w:t xml:space="preserve"> </w:t>
      </w:r>
      <w:r>
        <w:t>in</w:t>
      </w:r>
      <w:r>
        <w:rPr>
          <w:spacing w:val="-15"/>
        </w:rPr>
        <w:t xml:space="preserve"> </w:t>
      </w:r>
      <w:r>
        <w:t>such</w:t>
      </w:r>
      <w:r>
        <w:rPr>
          <w:spacing w:val="-15"/>
        </w:rPr>
        <w:t xml:space="preserve"> </w:t>
      </w:r>
      <w:r>
        <w:t>situations</w:t>
      </w:r>
      <w:r>
        <w:rPr>
          <w:spacing w:val="-15"/>
        </w:rPr>
        <w:t xml:space="preserve"> </w:t>
      </w:r>
      <w:r>
        <w:t>should</w:t>
      </w:r>
      <w:r>
        <w:rPr>
          <w:spacing w:val="-15"/>
        </w:rPr>
        <w:t xml:space="preserve"> </w:t>
      </w:r>
      <w:r>
        <w:t>discuss</w:t>
      </w:r>
      <w:r>
        <w:rPr>
          <w:spacing w:val="-15"/>
        </w:rPr>
        <w:t xml:space="preserve"> </w:t>
      </w:r>
      <w:r>
        <w:t>their</w:t>
      </w:r>
      <w:r>
        <w:rPr>
          <w:spacing w:val="-15"/>
        </w:rPr>
        <w:t xml:space="preserve"> </w:t>
      </w:r>
      <w:r>
        <w:t>particular</w:t>
      </w:r>
      <w:r>
        <w:rPr>
          <w:spacing w:val="-15"/>
        </w:rPr>
        <w:t xml:space="preserve"> </w:t>
      </w:r>
      <w:r>
        <w:t>situation</w:t>
      </w:r>
      <w:r>
        <w:rPr>
          <w:spacing w:val="-15"/>
        </w:rPr>
        <w:t xml:space="preserve"> </w:t>
      </w:r>
      <w:r>
        <w:t>with</w:t>
      </w:r>
      <w:r>
        <w:rPr>
          <w:spacing w:val="-15"/>
        </w:rPr>
        <w:t xml:space="preserve"> </w:t>
      </w:r>
      <w:r>
        <w:t>the</w:t>
      </w:r>
      <w:r>
        <w:rPr>
          <w:spacing w:val="-15"/>
        </w:rPr>
        <w:t xml:space="preserve"> </w:t>
      </w:r>
      <w:r>
        <w:t>DCT as soon as possible, as it is frequently possible to make accommodations.</w:t>
      </w:r>
    </w:p>
    <w:p w14:paraId="5A483888" w14:textId="77777777" w:rsidR="003B0F38" w:rsidRDefault="00AB73AE">
      <w:pPr>
        <w:pStyle w:val="BodyText"/>
        <w:spacing w:before="276"/>
        <w:ind w:left="360" w:right="721"/>
        <w:jc w:val="both"/>
      </w:pPr>
      <w:r>
        <w:t>While it is generally preferable to maintain matriculation, and the Program has been able to successfully</w:t>
      </w:r>
      <w:r>
        <w:rPr>
          <w:spacing w:val="10"/>
        </w:rPr>
        <w:t xml:space="preserve"> </w:t>
      </w:r>
      <w:r>
        <w:t>assist</w:t>
      </w:r>
      <w:r>
        <w:rPr>
          <w:spacing w:val="11"/>
        </w:rPr>
        <w:t xml:space="preserve"> </w:t>
      </w:r>
      <w:r>
        <w:t>students</w:t>
      </w:r>
      <w:r>
        <w:rPr>
          <w:spacing w:val="11"/>
        </w:rPr>
        <w:t xml:space="preserve"> </w:t>
      </w:r>
      <w:r>
        <w:t>in</w:t>
      </w:r>
      <w:r>
        <w:rPr>
          <w:spacing w:val="14"/>
        </w:rPr>
        <w:t xml:space="preserve"> </w:t>
      </w:r>
      <w:r>
        <w:t>managing</w:t>
      </w:r>
      <w:r>
        <w:rPr>
          <w:spacing w:val="11"/>
        </w:rPr>
        <w:t xml:space="preserve"> </w:t>
      </w:r>
      <w:r>
        <w:t>emergencies</w:t>
      </w:r>
      <w:r>
        <w:rPr>
          <w:spacing w:val="10"/>
        </w:rPr>
        <w:t xml:space="preserve"> </w:t>
      </w:r>
      <w:r>
        <w:t>through</w:t>
      </w:r>
      <w:r>
        <w:rPr>
          <w:spacing w:val="10"/>
        </w:rPr>
        <w:t xml:space="preserve"> </w:t>
      </w:r>
      <w:r>
        <w:t>a</w:t>
      </w:r>
      <w:r>
        <w:rPr>
          <w:spacing w:val="10"/>
        </w:rPr>
        <w:t xml:space="preserve"> </w:t>
      </w:r>
      <w:r>
        <w:t>variety</w:t>
      </w:r>
      <w:r>
        <w:rPr>
          <w:spacing w:val="11"/>
        </w:rPr>
        <w:t xml:space="preserve"> </w:t>
      </w:r>
      <w:r>
        <w:t>of</w:t>
      </w:r>
      <w:r>
        <w:rPr>
          <w:spacing w:val="10"/>
        </w:rPr>
        <w:t xml:space="preserve"> </w:t>
      </w:r>
      <w:r>
        <w:t>mechanisms,</w:t>
      </w:r>
      <w:r>
        <w:rPr>
          <w:spacing w:val="12"/>
        </w:rPr>
        <w:t xml:space="preserve"> </w:t>
      </w:r>
      <w:r>
        <w:rPr>
          <w:spacing w:val="-2"/>
        </w:rPr>
        <w:t>students</w:t>
      </w:r>
    </w:p>
    <w:p w14:paraId="1FAD9DBD" w14:textId="77777777" w:rsidR="003B0F38" w:rsidRDefault="003B0F38">
      <w:pPr>
        <w:pStyle w:val="BodyText"/>
        <w:jc w:val="both"/>
        <w:sectPr w:rsidR="003B0F38">
          <w:pgSz w:w="12240" w:h="15840"/>
          <w:pgMar w:top="1360" w:right="720" w:bottom="1240" w:left="1080" w:header="0" w:footer="1054" w:gutter="0"/>
          <w:cols w:space="720"/>
        </w:sectPr>
      </w:pPr>
    </w:p>
    <w:p w14:paraId="62891773" w14:textId="77777777" w:rsidR="003B0F38" w:rsidRDefault="00AB73AE">
      <w:pPr>
        <w:pStyle w:val="BodyText"/>
        <w:spacing w:before="79"/>
        <w:ind w:left="360" w:right="713"/>
        <w:jc w:val="both"/>
      </w:pPr>
      <w:r>
        <w:lastRenderedPageBreak/>
        <w:t>who for personal reasons (e.g., illness of their own or members of their family), find it necessary to suspend work toward the degree may apply for a leave of absence for up to one year. Such applications are in the form of a letter describing their situation. Students who are requesting a leave</w:t>
      </w:r>
      <w:r>
        <w:rPr>
          <w:spacing w:val="-3"/>
        </w:rPr>
        <w:t xml:space="preserve"> </w:t>
      </w:r>
      <w:r>
        <w:t>and</w:t>
      </w:r>
      <w:r>
        <w:rPr>
          <w:spacing w:val="-5"/>
        </w:rPr>
        <w:t xml:space="preserve"> </w:t>
      </w:r>
      <w:r>
        <w:t>who</w:t>
      </w:r>
      <w:r>
        <w:rPr>
          <w:spacing w:val="-3"/>
        </w:rPr>
        <w:t xml:space="preserve"> </w:t>
      </w:r>
      <w:r>
        <w:t>have</w:t>
      </w:r>
      <w:r>
        <w:rPr>
          <w:spacing w:val="-4"/>
        </w:rPr>
        <w:t xml:space="preserve"> </w:t>
      </w:r>
      <w:r>
        <w:t>incomplete</w:t>
      </w:r>
      <w:r>
        <w:rPr>
          <w:spacing w:val="-5"/>
        </w:rPr>
        <w:t xml:space="preserve"> </w:t>
      </w:r>
      <w:r>
        <w:t>courses</w:t>
      </w:r>
      <w:r>
        <w:rPr>
          <w:spacing w:val="-2"/>
        </w:rPr>
        <w:t xml:space="preserve"> </w:t>
      </w:r>
      <w:r>
        <w:t>pending</w:t>
      </w:r>
      <w:r>
        <w:rPr>
          <w:spacing w:val="-4"/>
        </w:rPr>
        <w:t xml:space="preserve"> </w:t>
      </w:r>
      <w:r>
        <w:t>should</w:t>
      </w:r>
      <w:r>
        <w:rPr>
          <w:spacing w:val="-4"/>
        </w:rPr>
        <w:t xml:space="preserve"> </w:t>
      </w:r>
      <w:r>
        <w:t>present,</w:t>
      </w:r>
      <w:r>
        <w:rPr>
          <w:spacing w:val="-2"/>
        </w:rPr>
        <w:t xml:space="preserve"> </w:t>
      </w:r>
      <w:r>
        <w:t>as</w:t>
      </w:r>
      <w:r>
        <w:rPr>
          <w:spacing w:val="-5"/>
        </w:rPr>
        <w:t xml:space="preserve"> </w:t>
      </w:r>
      <w:r>
        <w:t>part</w:t>
      </w:r>
      <w:r>
        <w:rPr>
          <w:spacing w:val="-5"/>
        </w:rPr>
        <w:t xml:space="preserve"> </w:t>
      </w:r>
      <w:r>
        <w:t>of</w:t>
      </w:r>
      <w:r>
        <w:rPr>
          <w:spacing w:val="-6"/>
        </w:rPr>
        <w:t xml:space="preserve"> </w:t>
      </w:r>
      <w:r>
        <w:t>their</w:t>
      </w:r>
      <w:r>
        <w:rPr>
          <w:spacing w:val="-5"/>
        </w:rPr>
        <w:t xml:space="preserve"> </w:t>
      </w:r>
      <w:r>
        <w:t>letter</w:t>
      </w:r>
      <w:r>
        <w:rPr>
          <w:spacing w:val="-4"/>
        </w:rPr>
        <w:t xml:space="preserve"> </w:t>
      </w:r>
      <w:r>
        <w:t>requesting</w:t>
      </w:r>
      <w:r>
        <w:rPr>
          <w:spacing w:val="-5"/>
        </w:rPr>
        <w:t xml:space="preserve"> </w:t>
      </w:r>
      <w:r>
        <w:t>a leave, their plans for completing their courses when they resume matriculation. It should first be submitted for approval to the student's advisor and the DCT and then to the Executive Officer. A student may receive a maximum of four semesters of leave of absence as per Graduate Center policy,</w:t>
      </w:r>
      <w:r>
        <w:rPr>
          <w:spacing w:val="-1"/>
        </w:rPr>
        <w:t xml:space="preserve"> </w:t>
      </w:r>
      <w:r>
        <w:t>but</w:t>
      </w:r>
      <w:r>
        <w:rPr>
          <w:spacing w:val="-1"/>
        </w:rPr>
        <w:t xml:space="preserve"> </w:t>
      </w:r>
      <w:r>
        <w:t>students</w:t>
      </w:r>
      <w:r>
        <w:rPr>
          <w:spacing w:val="-1"/>
        </w:rPr>
        <w:t xml:space="preserve"> </w:t>
      </w:r>
      <w:r>
        <w:t>are</w:t>
      </w:r>
      <w:r>
        <w:rPr>
          <w:spacing w:val="-3"/>
        </w:rPr>
        <w:t xml:space="preserve"> </w:t>
      </w:r>
      <w:r>
        <w:t>strongly</w:t>
      </w:r>
      <w:r>
        <w:rPr>
          <w:spacing w:val="-2"/>
        </w:rPr>
        <w:t xml:space="preserve"> </w:t>
      </w:r>
      <w:r>
        <w:t>discouraged</w:t>
      </w:r>
      <w:r>
        <w:rPr>
          <w:spacing w:val="-1"/>
        </w:rPr>
        <w:t xml:space="preserve"> </w:t>
      </w:r>
      <w:r>
        <w:t>from taking</w:t>
      </w:r>
      <w:r>
        <w:rPr>
          <w:spacing w:val="-1"/>
        </w:rPr>
        <w:t xml:space="preserve"> </w:t>
      </w:r>
      <w:r>
        <w:t>more</w:t>
      </w:r>
      <w:r>
        <w:rPr>
          <w:spacing w:val="-3"/>
        </w:rPr>
        <w:t xml:space="preserve"> </w:t>
      </w:r>
      <w:r>
        <w:t>than</w:t>
      </w:r>
      <w:r>
        <w:rPr>
          <w:spacing w:val="-2"/>
        </w:rPr>
        <w:t xml:space="preserve"> </w:t>
      </w:r>
      <w:r>
        <w:t>two</w:t>
      </w:r>
      <w:r>
        <w:rPr>
          <w:spacing w:val="-1"/>
        </w:rPr>
        <w:t xml:space="preserve"> </w:t>
      </w:r>
      <w:r>
        <w:t>semesters.</w:t>
      </w:r>
      <w:r>
        <w:rPr>
          <w:spacing w:val="-1"/>
        </w:rPr>
        <w:t xml:space="preserve"> </w:t>
      </w:r>
      <w:r>
        <w:t>Students</w:t>
      </w:r>
      <w:r>
        <w:rPr>
          <w:spacing w:val="-1"/>
        </w:rPr>
        <w:t xml:space="preserve"> </w:t>
      </w:r>
      <w:r>
        <w:t>who feel they require additional leave will need to resign from the Program and reapply for re-admission</w:t>
      </w:r>
      <w:r>
        <w:rPr>
          <w:spacing w:val="-14"/>
        </w:rPr>
        <w:t xml:space="preserve"> </w:t>
      </w:r>
      <w:r>
        <w:t>at</w:t>
      </w:r>
      <w:r>
        <w:rPr>
          <w:spacing w:val="-14"/>
        </w:rPr>
        <w:t xml:space="preserve"> </w:t>
      </w:r>
      <w:r>
        <w:t>a</w:t>
      </w:r>
      <w:r>
        <w:rPr>
          <w:spacing w:val="-15"/>
        </w:rPr>
        <w:t xml:space="preserve"> </w:t>
      </w:r>
      <w:r>
        <w:t>later</w:t>
      </w:r>
      <w:r>
        <w:rPr>
          <w:spacing w:val="-13"/>
        </w:rPr>
        <w:t xml:space="preserve"> </w:t>
      </w:r>
      <w:r>
        <w:t>time</w:t>
      </w:r>
      <w:r>
        <w:rPr>
          <w:spacing w:val="-15"/>
        </w:rPr>
        <w:t xml:space="preserve"> </w:t>
      </w:r>
      <w:r>
        <w:t>when</w:t>
      </w:r>
      <w:r>
        <w:rPr>
          <w:spacing w:val="-14"/>
        </w:rPr>
        <w:t xml:space="preserve"> </w:t>
      </w:r>
      <w:r>
        <w:t>they</w:t>
      </w:r>
      <w:r>
        <w:rPr>
          <w:spacing w:val="-13"/>
        </w:rPr>
        <w:t xml:space="preserve"> </w:t>
      </w:r>
      <w:r>
        <w:t>are</w:t>
      </w:r>
      <w:r>
        <w:rPr>
          <w:spacing w:val="-14"/>
        </w:rPr>
        <w:t xml:space="preserve"> </w:t>
      </w:r>
      <w:r>
        <w:t>able</w:t>
      </w:r>
      <w:r>
        <w:rPr>
          <w:spacing w:val="-13"/>
        </w:rPr>
        <w:t xml:space="preserve"> </w:t>
      </w:r>
      <w:r>
        <w:t>to</w:t>
      </w:r>
      <w:r>
        <w:rPr>
          <w:spacing w:val="-14"/>
        </w:rPr>
        <w:t xml:space="preserve"> </w:t>
      </w:r>
      <w:r>
        <w:t>return</w:t>
      </w:r>
      <w:r>
        <w:rPr>
          <w:spacing w:val="-15"/>
        </w:rPr>
        <w:t xml:space="preserve"> </w:t>
      </w:r>
      <w:r>
        <w:t>to</w:t>
      </w:r>
      <w:r>
        <w:rPr>
          <w:spacing w:val="-14"/>
        </w:rPr>
        <w:t xml:space="preserve"> </w:t>
      </w:r>
      <w:r>
        <w:t>continue</w:t>
      </w:r>
      <w:r>
        <w:rPr>
          <w:spacing w:val="-15"/>
        </w:rPr>
        <w:t xml:space="preserve"> </w:t>
      </w:r>
      <w:r>
        <w:t>progress</w:t>
      </w:r>
      <w:r>
        <w:rPr>
          <w:spacing w:val="-14"/>
        </w:rPr>
        <w:t xml:space="preserve"> </w:t>
      </w:r>
      <w:r>
        <w:t>toward</w:t>
      </w:r>
      <w:r>
        <w:rPr>
          <w:spacing w:val="-15"/>
        </w:rPr>
        <w:t xml:space="preserve"> </w:t>
      </w:r>
      <w:r>
        <w:t>the</w:t>
      </w:r>
      <w:r>
        <w:rPr>
          <w:spacing w:val="-15"/>
        </w:rPr>
        <w:t xml:space="preserve"> </w:t>
      </w:r>
      <w:r>
        <w:t>degree.</w:t>
      </w:r>
      <w:r>
        <w:rPr>
          <w:spacing w:val="-14"/>
        </w:rPr>
        <w:t xml:space="preserve"> </w:t>
      </w:r>
      <w:r>
        <w:t>There is no guarantee, however, that a student will be readmitted.</w:t>
      </w:r>
    </w:p>
    <w:p w14:paraId="40559508" w14:textId="77777777" w:rsidR="003B0F38" w:rsidRDefault="003B0F38">
      <w:pPr>
        <w:pStyle w:val="BodyText"/>
      </w:pPr>
    </w:p>
    <w:p w14:paraId="2E433038" w14:textId="77777777" w:rsidR="003B0F38" w:rsidRDefault="00AB73AE">
      <w:pPr>
        <w:pStyle w:val="BodyText"/>
        <w:spacing w:before="1"/>
        <w:ind w:left="360" w:right="716"/>
        <w:jc w:val="both"/>
      </w:pPr>
      <w:r>
        <w:t>A</w:t>
      </w:r>
      <w:r>
        <w:rPr>
          <w:spacing w:val="-1"/>
        </w:rPr>
        <w:t xml:space="preserve"> </w:t>
      </w:r>
      <w:r>
        <w:t>student on a</w:t>
      </w:r>
      <w:r>
        <w:rPr>
          <w:spacing w:val="-1"/>
        </w:rPr>
        <w:t xml:space="preserve"> </w:t>
      </w:r>
      <w:r>
        <w:t>leave</w:t>
      </w:r>
      <w:r>
        <w:rPr>
          <w:spacing w:val="-1"/>
        </w:rPr>
        <w:t xml:space="preserve"> </w:t>
      </w:r>
      <w:r>
        <w:t>of</w:t>
      </w:r>
      <w:r>
        <w:rPr>
          <w:spacing w:val="-1"/>
        </w:rPr>
        <w:t xml:space="preserve"> </w:t>
      </w:r>
      <w:r>
        <w:t>absence</w:t>
      </w:r>
      <w:r>
        <w:rPr>
          <w:spacing w:val="-1"/>
        </w:rPr>
        <w:t xml:space="preserve"> </w:t>
      </w:r>
      <w:r>
        <w:t>is not permitted to use</w:t>
      </w:r>
      <w:r>
        <w:rPr>
          <w:spacing w:val="-1"/>
        </w:rPr>
        <w:t xml:space="preserve"> </w:t>
      </w:r>
      <w:r>
        <w:t>the</w:t>
      </w:r>
      <w:r>
        <w:rPr>
          <w:spacing w:val="-1"/>
        </w:rPr>
        <w:t xml:space="preserve"> </w:t>
      </w:r>
      <w:r>
        <w:t>resources of</w:t>
      </w:r>
      <w:r>
        <w:rPr>
          <w:spacing w:val="-1"/>
        </w:rPr>
        <w:t xml:space="preserve"> </w:t>
      </w:r>
      <w:r>
        <w:t>the Graduate</w:t>
      </w:r>
      <w:r>
        <w:rPr>
          <w:spacing w:val="-1"/>
        </w:rPr>
        <w:t xml:space="preserve"> </w:t>
      </w:r>
      <w:r>
        <w:t>Center</w:t>
      </w:r>
      <w:r>
        <w:rPr>
          <w:spacing w:val="-1"/>
        </w:rPr>
        <w:t xml:space="preserve"> </w:t>
      </w:r>
      <w:r>
        <w:t>or</w:t>
      </w:r>
      <w:r>
        <w:rPr>
          <w:spacing w:val="-1"/>
        </w:rPr>
        <w:t xml:space="preserve"> </w:t>
      </w:r>
      <w:r>
        <w:t>of John</w:t>
      </w:r>
      <w:r>
        <w:rPr>
          <w:spacing w:val="-13"/>
        </w:rPr>
        <w:t xml:space="preserve"> </w:t>
      </w:r>
      <w:r>
        <w:t>Jay</w:t>
      </w:r>
      <w:r>
        <w:rPr>
          <w:spacing w:val="-13"/>
        </w:rPr>
        <w:t xml:space="preserve"> </w:t>
      </w:r>
      <w:r>
        <w:t>College</w:t>
      </w:r>
      <w:r>
        <w:rPr>
          <w:spacing w:val="-12"/>
        </w:rPr>
        <w:t xml:space="preserve"> </w:t>
      </w:r>
      <w:r>
        <w:t>(e.g.,</w:t>
      </w:r>
      <w:r>
        <w:rPr>
          <w:spacing w:val="-13"/>
        </w:rPr>
        <w:t xml:space="preserve"> </w:t>
      </w:r>
      <w:r>
        <w:t>library,</w:t>
      </w:r>
      <w:r>
        <w:rPr>
          <w:spacing w:val="-13"/>
        </w:rPr>
        <w:t xml:space="preserve"> </w:t>
      </w:r>
      <w:r>
        <w:t>mentor</w:t>
      </w:r>
      <w:r>
        <w:rPr>
          <w:spacing w:val="-12"/>
        </w:rPr>
        <w:t xml:space="preserve"> </w:t>
      </w:r>
      <w:r>
        <w:t>consultation)</w:t>
      </w:r>
      <w:r>
        <w:rPr>
          <w:spacing w:val="-13"/>
        </w:rPr>
        <w:t xml:space="preserve"> </w:t>
      </w:r>
      <w:r>
        <w:t>and</w:t>
      </w:r>
      <w:r>
        <w:rPr>
          <w:spacing w:val="-13"/>
        </w:rPr>
        <w:t xml:space="preserve"> </w:t>
      </w:r>
      <w:r>
        <w:t>may</w:t>
      </w:r>
      <w:r>
        <w:rPr>
          <w:spacing w:val="-11"/>
        </w:rPr>
        <w:t xml:space="preserve"> </w:t>
      </w:r>
      <w:r>
        <w:t>not</w:t>
      </w:r>
      <w:r>
        <w:rPr>
          <w:spacing w:val="-13"/>
        </w:rPr>
        <w:t xml:space="preserve"> </w:t>
      </w:r>
      <w:r>
        <w:t>take</w:t>
      </w:r>
      <w:r>
        <w:rPr>
          <w:spacing w:val="-12"/>
        </w:rPr>
        <w:t xml:space="preserve"> </w:t>
      </w:r>
      <w:r>
        <w:t>any</w:t>
      </w:r>
      <w:r>
        <w:rPr>
          <w:spacing w:val="-11"/>
        </w:rPr>
        <w:t xml:space="preserve"> </w:t>
      </w:r>
      <w:r>
        <w:t>examinations.</w:t>
      </w:r>
      <w:r>
        <w:rPr>
          <w:spacing w:val="-9"/>
        </w:rPr>
        <w:t xml:space="preserve"> </w:t>
      </w:r>
      <w:r>
        <w:t>Note</w:t>
      </w:r>
      <w:r>
        <w:rPr>
          <w:spacing w:val="-13"/>
        </w:rPr>
        <w:t xml:space="preserve"> </w:t>
      </w:r>
      <w:r>
        <w:t>also that, leaves of absence “stop the clock”; that is, they do not count toward the student’s time deadlines for satisfactory progress toward the degree.</w:t>
      </w:r>
    </w:p>
    <w:p w14:paraId="629DA5CA" w14:textId="77777777" w:rsidR="003B0F38" w:rsidRDefault="003B0F38">
      <w:pPr>
        <w:pStyle w:val="BodyText"/>
      </w:pPr>
    </w:p>
    <w:p w14:paraId="54EE213B" w14:textId="77777777" w:rsidR="003B0F38" w:rsidRDefault="00AB73AE">
      <w:pPr>
        <w:pStyle w:val="BodyText"/>
        <w:ind w:left="360" w:right="721"/>
        <w:jc w:val="both"/>
      </w:pPr>
      <w:r>
        <w:t xml:space="preserve">More information regarding GC procedures for a leave of absence can be found here: </w:t>
      </w:r>
      <w:hyperlink r:id="rId54" w:anchor="section-2394">
        <w:r>
          <w:rPr>
            <w:color w:val="0462C1"/>
            <w:spacing w:val="-2"/>
            <w:u w:val="single" w:color="0462C1"/>
          </w:rPr>
          <w:t>https://www.gc.cuny.edu/registrar/enrollment#section-2394</w:t>
        </w:r>
      </w:hyperlink>
    </w:p>
    <w:p w14:paraId="4E7DAF05" w14:textId="77777777" w:rsidR="003B0F38" w:rsidRDefault="003B0F38">
      <w:pPr>
        <w:pStyle w:val="BodyText"/>
      </w:pPr>
    </w:p>
    <w:p w14:paraId="46B043CF" w14:textId="77777777" w:rsidR="003B0F38" w:rsidRDefault="00AB73AE">
      <w:pPr>
        <w:pStyle w:val="BodyText"/>
        <w:ind w:left="360" w:right="717"/>
        <w:jc w:val="both"/>
      </w:pPr>
      <w:r>
        <w:t>Any</w:t>
      </w:r>
      <w:r>
        <w:rPr>
          <w:spacing w:val="-2"/>
        </w:rPr>
        <w:t xml:space="preserve"> </w:t>
      </w:r>
      <w:r>
        <w:t>students</w:t>
      </w:r>
      <w:r>
        <w:rPr>
          <w:spacing w:val="-2"/>
        </w:rPr>
        <w:t xml:space="preserve"> </w:t>
      </w:r>
      <w:r>
        <w:t>with</w:t>
      </w:r>
      <w:r>
        <w:rPr>
          <w:spacing w:val="-2"/>
        </w:rPr>
        <w:t xml:space="preserve"> </w:t>
      </w:r>
      <w:r>
        <w:t>funding</w:t>
      </w:r>
      <w:r>
        <w:rPr>
          <w:spacing w:val="-2"/>
        </w:rPr>
        <w:t xml:space="preserve"> </w:t>
      </w:r>
      <w:r>
        <w:t>packages from</w:t>
      </w:r>
      <w:r>
        <w:rPr>
          <w:spacing w:val="-2"/>
        </w:rPr>
        <w:t xml:space="preserve"> </w:t>
      </w:r>
      <w:r>
        <w:t>the</w:t>
      </w:r>
      <w:r>
        <w:rPr>
          <w:spacing w:val="-1"/>
        </w:rPr>
        <w:t xml:space="preserve"> </w:t>
      </w:r>
      <w:r>
        <w:t>GC who</w:t>
      </w:r>
      <w:r>
        <w:rPr>
          <w:spacing w:val="-2"/>
        </w:rPr>
        <w:t xml:space="preserve"> </w:t>
      </w:r>
      <w:r>
        <w:t>are</w:t>
      </w:r>
      <w:r>
        <w:rPr>
          <w:spacing w:val="-3"/>
        </w:rPr>
        <w:t xml:space="preserve"> </w:t>
      </w:r>
      <w:r>
        <w:t>taking a</w:t>
      </w:r>
      <w:r>
        <w:rPr>
          <w:spacing w:val="-3"/>
        </w:rPr>
        <w:t xml:space="preserve"> </w:t>
      </w:r>
      <w:r>
        <w:t>leave</w:t>
      </w:r>
      <w:r>
        <w:rPr>
          <w:spacing w:val="-1"/>
        </w:rPr>
        <w:t xml:space="preserve"> </w:t>
      </w:r>
      <w:r>
        <w:t>of</w:t>
      </w:r>
      <w:r>
        <w:rPr>
          <w:spacing w:val="-1"/>
        </w:rPr>
        <w:t xml:space="preserve"> </w:t>
      </w:r>
      <w:r>
        <w:t>absence</w:t>
      </w:r>
      <w:r>
        <w:rPr>
          <w:spacing w:val="-3"/>
        </w:rPr>
        <w:t xml:space="preserve"> </w:t>
      </w:r>
      <w:r>
        <w:t xml:space="preserve">must consult with the Graduate Assistantship and Financial Aid offices to ensure continuity of funding/assistantship and student health insurance (if enrolled) when returning from leave. Anne Ellis (Director of Graduate Assistantship Program; </w:t>
      </w:r>
      <w:hyperlink r:id="rId55">
        <w:r>
          <w:rPr>
            <w:color w:val="005DAB"/>
            <w:u w:val="single" w:color="005DAB"/>
          </w:rPr>
          <w:t>aellis@gc.cuny.edu</w:t>
        </w:r>
      </w:hyperlink>
      <w:r>
        <w:t>).</w:t>
      </w:r>
    </w:p>
    <w:p w14:paraId="732632BD" w14:textId="77777777" w:rsidR="003B0F38" w:rsidRDefault="003B0F38">
      <w:pPr>
        <w:pStyle w:val="BodyText"/>
        <w:spacing w:before="1"/>
      </w:pPr>
    </w:p>
    <w:p w14:paraId="1B7574FF" w14:textId="77777777" w:rsidR="003B0F38" w:rsidRDefault="00AB73AE">
      <w:pPr>
        <w:pStyle w:val="BodyText"/>
        <w:ind w:left="360" w:right="717"/>
        <w:jc w:val="both"/>
      </w:pPr>
      <w:r>
        <w:t>Student’s</w:t>
      </w:r>
      <w:r>
        <w:rPr>
          <w:spacing w:val="-15"/>
        </w:rPr>
        <w:t xml:space="preserve"> </w:t>
      </w:r>
      <w:r>
        <w:t>funding</w:t>
      </w:r>
      <w:r>
        <w:rPr>
          <w:spacing w:val="-15"/>
        </w:rPr>
        <w:t xml:space="preserve"> </w:t>
      </w:r>
      <w:r>
        <w:t>while</w:t>
      </w:r>
      <w:r>
        <w:rPr>
          <w:spacing w:val="-15"/>
        </w:rPr>
        <w:t xml:space="preserve"> </w:t>
      </w:r>
      <w:r>
        <w:t>on</w:t>
      </w:r>
      <w:r>
        <w:rPr>
          <w:spacing w:val="-15"/>
        </w:rPr>
        <w:t xml:space="preserve"> </w:t>
      </w:r>
      <w:r>
        <w:t>LOA</w:t>
      </w:r>
      <w:r>
        <w:rPr>
          <w:spacing w:val="-15"/>
        </w:rPr>
        <w:t xml:space="preserve"> </w:t>
      </w:r>
      <w:r>
        <w:t>can</w:t>
      </w:r>
      <w:r>
        <w:rPr>
          <w:spacing w:val="-15"/>
        </w:rPr>
        <w:t xml:space="preserve"> </w:t>
      </w:r>
      <w:r>
        <w:t>be</w:t>
      </w:r>
      <w:r>
        <w:rPr>
          <w:spacing w:val="-15"/>
        </w:rPr>
        <w:t xml:space="preserve"> </w:t>
      </w:r>
      <w:r>
        <w:t>deferred</w:t>
      </w:r>
      <w:r>
        <w:rPr>
          <w:spacing w:val="-15"/>
        </w:rPr>
        <w:t xml:space="preserve"> </w:t>
      </w:r>
      <w:r>
        <w:t>(paused)</w:t>
      </w:r>
      <w:r>
        <w:rPr>
          <w:spacing w:val="-15"/>
        </w:rPr>
        <w:t xml:space="preserve"> </w:t>
      </w:r>
      <w:r>
        <w:t>until</w:t>
      </w:r>
      <w:r>
        <w:rPr>
          <w:spacing w:val="-15"/>
        </w:rPr>
        <w:t xml:space="preserve"> </w:t>
      </w:r>
      <w:r>
        <w:t>they</w:t>
      </w:r>
      <w:r>
        <w:rPr>
          <w:spacing w:val="-15"/>
        </w:rPr>
        <w:t xml:space="preserve"> </w:t>
      </w:r>
      <w:r>
        <w:t>return.</w:t>
      </w:r>
      <w:r>
        <w:rPr>
          <w:spacing w:val="-15"/>
        </w:rPr>
        <w:t xml:space="preserve"> </w:t>
      </w:r>
      <w:r>
        <w:t>Most</w:t>
      </w:r>
      <w:r>
        <w:rPr>
          <w:spacing w:val="-15"/>
        </w:rPr>
        <w:t xml:space="preserve"> </w:t>
      </w:r>
      <w:r>
        <w:t>funding</w:t>
      </w:r>
      <w:r>
        <w:rPr>
          <w:spacing w:val="-15"/>
        </w:rPr>
        <w:t xml:space="preserve"> </w:t>
      </w:r>
      <w:r>
        <w:t>packages require a student to be enrolled full time to receive funds, so therefore, financial aid cannot be disbursed to students while on LOA. Consult the financial aid office before taking a leave to understand the implications of taking leave.</w:t>
      </w:r>
    </w:p>
    <w:p w14:paraId="041629B1" w14:textId="77777777" w:rsidR="003B0F38" w:rsidRDefault="00AB73AE">
      <w:pPr>
        <w:pStyle w:val="Heading1"/>
        <w:spacing w:before="276"/>
      </w:pPr>
      <w:bookmarkStart w:id="52" w:name="_bookmark52"/>
      <w:bookmarkEnd w:id="52"/>
      <w:r>
        <w:t>Parental</w:t>
      </w:r>
      <w:r>
        <w:rPr>
          <w:spacing w:val="-15"/>
        </w:rPr>
        <w:t xml:space="preserve"> </w:t>
      </w:r>
      <w:r>
        <w:t>Accommodation</w:t>
      </w:r>
      <w:r>
        <w:rPr>
          <w:spacing w:val="-16"/>
        </w:rPr>
        <w:t xml:space="preserve"> </w:t>
      </w:r>
      <w:r>
        <w:rPr>
          <w:spacing w:val="-2"/>
        </w:rPr>
        <w:t>Policy</w:t>
      </w:r>
    </w:p>
    <w:p w14:paraId="614A109D" w14:textId="77777777" w:rsidR="003B0F38" w:rsidRDefault="00AB73AE">
      <w:pPr>
        <w:pStyle w:val="BodyText"/>
        <w:spacing w:before="275"/>
        <w:ind w:left="360" w:right="716"/>
        <w:jc w:val="both"/>
      </w:pPr>
      <w:r>
        <w:t>The</w:t>
      </w:r>
      <w:r>
        <w:rPr>
          <w:spacing w:val="-4"/>
        </w:rPr>
        <w:t xml:space="preserve"> </w:t>
      </w:r>
      <w:r>
        <w:t>Graduate</w:t>
      </w:r>
      <w:r>
        <w:rPr>
          <w:spacing w:val="-3"/>
        </w:rPr>
        <w:t xml:space="preserve"> </w:t>
      </w:r>
      <w:r>
        <w:t>Center</w:t>
      </w:r>
      <w:r>
        <w:rPr>
          <w:spacing w:val="-4"/>
        </w:rPr>
        <w:t xml:space="preserve"> </w:t>
      </w:r>
      <w:r>
        <w:t>Parental</w:t>
      </w:r>
      <w:r>
        <w:rPr>
          <w:spacing w:val="-2"/>
        </w:rPr>
        <w:t xml:space="preserve"> </w:t>
      </w:r>
      <w:r>
        <w:t>Accommodation</w:t>
      </w:r>
      <w:r>
        <w:rPr>
          <w:spacing w:val="-2"/>
        </w:rPr>
        <w:t xml:space="preserve"> </w:t>
      </w:r>
      <w:r>
        <w:t>Policy</w:t>
      </w:r>
      <w:r>
        <w:rPr>
          <w:spacing w:val="-2"/>
        </w:rPr>
        <w:t xml:space="preserve"> </w:t>
      </w:r>
      <w:r>
        <w:t>assists</w:t>
      </w:r>
      <w:r>
        <w:rPr>
          <w:spacing w:val="-2"/>
        </w:rPr>
        <w:t xml:space="preserve"> </w:t>
      </w:r>
      <w:r>
        <w:t>doctoral</w:t>
      </w:r>
      <w:r>
        <w:rPr>
          <w:spacing w:val="-2"/>
        </w:rPr>
        <w:t xml:space="preserve"> </w:t>
      </w:r>
      <w:r>
        <w:t>students</w:t>
      </w:r>
      <w:r>
        <w:rPr>
          <w:spacing w:val="-2"/>
        </w:rPr>
        <w:t xml:space="preserve"> </w:t>
      </w:r>
      <w:r>
        <w:t>immediately</w:t>
      </w:r>
      <w:r>
        <w:rPr>
          <w:spacing w:val="-2"/>
        </w:rPr>
        <w:t xml:space="preserve"> </w:t>
      </w:r>
      <w:r>
        <w:t>prior to</w:t>
      </w:r>
      <w:r>
        <w:rPr>
          <w:spacing w:val="-7"/>
        </w:rPr>
        <w:t xml:space="preserve"> </w:t>
      </w:r>
      <w:r>
        <w:t>and/or</w:t>
      </w:r>
      <w:r>
        <w:rPr>
          <w:spacing w:val="-8"/>
        </w:rPr>
        <w:t xml:space="preserve"> </w:t>
      </w:r>
      <w:r>
        <w:t>immediately</w:t>
      </w:r>
      <w:r>
        <w:rPr>
          <w:spacing w:val="-7"/>
        </w:rPr>
        <w:t xml:space="preserve"> </w:t>
      </w:r>
      <w:r>
        <w:t>following</w:t>
      </w:r>
      <w:r>
        <w:rPr>
          <w:spacing w:val="-7"/>
        </w:rPr>
        <w:t xml:space="preserve"> </w:t>
      </w:r>
      <w:r>
        <w:t>the</w:t>
      </w:r>
      <w:r>
        <w:rPr>
          <w:spacing w:val="-8"/>
        </w:rPr>
        <w:t xml:space="preserve"> </w:t>
      </w:r>
      <w:r>
        <w:t>birth</w:t>
      </w:r>
      <w:r>
        <w:rPr>
          <w:spacing w:val="-7"/>
        </w:rPr>
        <w:t xml:space="preserve"> </w:t>
      </w:r>
      <w:r>
        <w:t>or</w:t>
      </w:r>
      <w:r>
        <w:rPr>
          <w:spacing w:val="-6"/>
        </w:rPr>
        <w:t xml:space="preserve"> </w:t>
      </w:r>
      <w:r>
        <w:t>adoption</w:t>
      </w:r>
      <w:r>
        <w:rPr>
          <w:spacing w:val="-7"/>
        </w:rPr>
        <w:t xml:space="preserve"> </w:t>
      </w:r>
      <w:r>
        <w:t>of</w:t>
      </w:r>
      <w:r>
        <w:rPr>
          <w:spacing w:val="-8"/>
        </w:rPr>
        <w:t xml:space="preserve"> </w:t>
      </w:r>
      <w:r>
        <w:t>a</w:t>
      </w:r>
      <w:r>
        <w:rPr>
          <w:spacing w:val="-6"/>
        </w:rPr>
        <w:t xml:space="preserve"> </w:t>
      </w:r>
      <w:r>
        <w:t>young</w:t>
      </w:r>
      <w:r>
        <w:rPr>
          <w:spacing w:val="-7"/>
        </w:rPr>
        <w:t xml:space="preserve"> </w:t>
      </w:r>
      <w:r>
        <w:t>child.</w:t>
      </w:r>
      <w:r>
        <w:rPr>
          <w:spacing w:val="40"/>
        </w:rPr>
        <w:t xml:space="preserve"> </w:t>
      </w:r>
      <w:r>
        <w:t>The</w:t>
      </w:r>
      <w:r>
        <w:rPr>
          <w:spacing w:val="-6"/>
        </w:rPr>
        <w:t xml:space="preserve"> </w:t>
      </w:r>
      <w:r>
        <w:t>purpose</w:t>
      </w:r>
      <w:r>
        <w:rPr>
          <w:spacing w:val="-8"/>
        </w:rPr>
        <w:t xml:space="preserve"> </w:t>
      </w:r>
      <w:r>
        <w:t>of</w:t>
      </w:r>
      <w:r>
        <w:rPr>
          <w:spacing w:val="-6"/>
        </w:rPr>
        <w:t xml:space="preserve"> </w:t>
      </w:r>
      <w:r>
        <w:t>the</w:t>
      </w:r>
      <w:r>
        <w:rPr>
          <w:spacing w:val="-8"/>
        </w:rPr>
        <w:t xml:space="preserve"> </w:t>
      </w:r>
      <w:r>
        <w:t>Policy is to make it possible for a student to maintain registered full-time student status, along with all the</w:t>
      </w:r>
      <w:r>
        <w:rPr>
          <w:spacing w:val="-11"/>
        </w:rPr>
        <w:t xml:space="preserve"> </w:t>
      </w:r>
      <w:r>
        <w:t>benefits</w:t>
      </w:r>
      <w:r>
        <w:rPr>
          <w:spacing w:val="-10"/>
        </w:rPr>
        <w:t xml:space="preserve"> </w:t>
      </w:r>
      <w:r>
        <w:t>of</w:t>
      </w:r>
      <w:r>
        <w:rPr>
          <w:spacing w:val="-11"/>
        </w:rPr>
        <w:t xml:space="preserve"> </w:t>
      </w:r>
      <w:r>
        <w:t>such</w:t>
      </w:r>
      <w:r>
        <w:rPr>
          <w:spacing w:val="-11"/>
        </w:rPr>
        <w:t xml:space="preserve"> </w:t>
      </w:r>
      <w:r>
        <w:t>status,</w:t>
      </w:r>
      <w:r>
        <w:rPr>
          <w:spacing w:val="-11"/>
        </w:rPr>
        <w:t xml:space="preserve"> </w:t>
      </w:r>
      <w:r>
        <w:t>while</w:t>
      </w:r>
      <w:r>
        <w:rPr>
          <w:spacing w:val="-11"/>
        </w:rPr>
        <w:t xml:space="preserve"> </w:t>
      </w:r>
      <w:r>
        <w:t>facilitating</w:t>
      </w:r>
      <w:r>
        <w:rPr>
          <w:spacing w:val="-11"/>
        </w:rPr>
        <w:t xml:space="preserve"> </w:t>
      </w:r>
      <w:r>
        <w:t>the</w:t>
      </w:r>
      <w:r>
        <w:rPr>
          <w:spacing w:val="-11"/>
        </w:rPr>
        <w:t xml:space="preserve"> </w:t>
      </w:r>
      <w:r>
        <w:t>return</w:t>
      </w:r>
      <w:r>
        <w:rPr>
          <w:spacing w:val="-11"/>
        </w:rPr>
        <w:t xml:space="preserve"> </w:t>
      </w:r>
      <w:r>
        <w:t>to</w:t>
      </w:r>
      <w:r>
        <w:rPr>
          <w:spacing w:val="-10"/>
        </w:rPr>
        <w:t xml:space="preserve"> </w:t>
      </w:r>
      <w:r>
        <w:t>full</w:t>
      </w:r>
      <w:r>
        <w:rPr>
          <w:spacing w:val="-10"/>
        </w:rPr>
        <w:t xml:space="preserve"> </w:t>
      </w:r>
      <w:r>
        <w:t>participation</w:t>
      </w:r>
      <w:r>
        <w:rPr>
          <w:spacing w:val="-13"/>
        </w:rPr>
        <w:t xml:space="preserve"> </w:t>
      </w:r>
      <w:r>
        <w:t>in</w:t>
      </w:r>
      <w:r>
        <w:rPr>
          <w:spacing w:val="-13"/>
        </w:rPr>
        <w:t xml:space="preserve"> </w:t>
      </w:r>
      <w:r>
        <w:t>courses,</w:t>
      </w:r>
      <w:r>
        <w:rPr>
          <w:spacing w:val="-10"/>
        </w:rPr>
        <w:t xml:space="preserve"> </w:t>
      </w:r>
      <w:r>
        <w:t>research</w:t>
      </w:r>
      <w:r>
        <w:rPr>
          <w:spacing w:val="-11"/>
        </w:rPr>
        <w:t xml:space="preserve"> </w:t>
      </w:r>
      <w:r>
        <w:t>and teaching.</w:t>
      </w:r>
      <w:r>
        <w:rPr>
          <w:spacing w:val="-4"/>
        </w:rPr>
        <w:t xml:space="preserve"> </w:t>
      </w:r>
      <w:r>
        <w:t>Faculty</w:t>
      </w:r>
      <w:r>
        <w:rPr>
          <w:spacing w:val="-4"/>
        </w:rPr>
        <w:t xml:space="preserve"> </w:t>
      </w:r>
      <w:r>
        <w:t>should</w:t>
      </w:r>
      <w:r>
        <w:rPr>
          <w:spacing w:val="-6"/>
        </w:rPr>
        <w:t xml:space="preserve"> </w:t>
      </w:r>
      <w:r>
        <w:t>be</w:t>
      </w:r>
      <w:r>
        <w:rPr>
          <w:spacing w:val="-4"/>
        </w:rPr>
        <w:t xml:space="preserve"> </w:t>
      </w:r>
      <w:r>
        <w:t>flexible</w:t>
      </w:r>
      <w:r>
        <w:rPr>
          <w:spacing w:val="-4"/>
        </w:rPr>
        <w:t xml:space="preserve"> </w:t>
      </w:r>
      <w:r>
        <w:t>in</w:t>
      </w:r>
      <w:r>
        <w:rPr>
          <w:spacing w:val="-4"/>
        </w:rPr>
        <w:t xml:space="preserve"> </w:t>
      </w:r>
      <w:r>
        <w:t>their</w:t>
      </w:r>
      <w:r>
        <w:rPr>
          <w:spacing w:val="-4"/>
        </w:rPr>
        <w:t xml:space="preserve"> </w:t>
      </w:r>
      <w:r>
        <w:t>expectations</w:t>
      </w:r>
      <w:r>
        <w:rPr>
          <w:spacing w:val="-4"/>
        </w:rPr>
        <w:t xml:space="preserve"> </w:t>
      </w:r>
      <w:r>
        <w:t>of</w:t>
      </w:r>
      <w:r>
        <w:rPr>
          <w:spacing w:val="-4"/>
        </w:rPr>
        <w:t xml:space="preserve"> </w:t>
      </w:r>
      <w:r>
        <w:t>students</w:t>
      </w:r>
      <w:r>
        <w:rPr>
          <w:spacing w:val="-4"/>
        </w:rPr>
        <w:t xml:space="preserve"> </w:t>
      </w:r>
      <w:r>
        <w:t>who</w:t>
      </w:r>
      <w:r>
        <w:rPr>
          <w:spacing w:val="-4"/>
        </w:rPr>
        <w:t xml:space="preserve"> </w:t>
      </w:r>
      <w:r>
        <w:t>become</w:t>
      </w:r>
      <w:r>
        <w:rPr>
          <w:spacing w:val="-4"/>
        </w:rPr>
        <w:t xml:space="preserve"> </w:t>
      </w:r>
      <w:r>
        <w:t>new</w:t>
      </w:r>
      <w:r>
        <w:rPr>
          <w:spacing w:val="-4"/>
        </w:rPr>
        <w:t xml:space="preserve"> </w:t>
      </w:r>
      <w:r>
        <w:t>parents,</w:t>
      </w:r>
      <w:r>
        <w:rPr>
          <w:spacing w:val="-4"/>
        </w:rPr>
        <w:t xml:space="preserve"> </w:t>
      </w:r>
      <w:r>
        <w:t>so that</w:t>
      </w:r>
      <w:r>
        <w:rPr>
          <w:spacing w:val="-9"/>
        </w:rPr>
        <w:t xml:space="preserve"> </w:t>
      </w:r>
      <w:r>
        <w:t>students</w:t>
      </w:r>
      <w:r>
        <w:rPr>
          <w:spacing w:val="-8"/>
        </w:rPr>
        <w:t xml:space="preserve"> </w:t>
      </w:r>
      <w:r>
        <w:t>can</w:t>
      </w:r>
      <w:r>
        <w:rPr>
          <w:spacing w:val="-9"/>
        </w:rPr>
        <w:t xml:space="preserve"> </w:t>
      </w:r>
      <w:r>
        <w:t>meet</w:t>
      </w:r>
      <w:r>
        <w:rPr>
          <w:spacing w:val="-8"/>
        </w:rPr>
        <w:t xml:space="preserve"> </w:t>
      </w:r>
      <w:r>
        <w:t>the</w:t>
      </w:r>
      <w:r>
        <w:rPr>
          <w:spacing w:val="-7"/>
        </w:rPr>
        <w:t xml:space="preserve"> </w:t>
      </w:r>
      <w:r>
        <w:t>demands</w:t>
      </w:r>
      <w:r>
        <w:rPr>
          <w:spacing w:val="-9"/>
        </w:rPr>
        <w:t xml:space="preserve"> </w:t>
      </w:r>
      <w:r>
        <w:t>of</w:t>
      </w:r>
      <w:r>
        <w:rPr>
          <w:spacing w:val="-7"/>
        </w:rPr>
        <w:t xml:space="preserve"> </w:t>
      </w:r>
      <w:r>
        <w:t>graduate</w:t>
      </w:r>
      <w:r>
        <w:rPr>
          <w:spacing w:val="-9"/>
        </w:rPr>
        <w:t xml:space="preserve"> </w:t>
      </w:r>
      <w:r>
        <w:t>study</w:t>
      </w:r>
      <w:r>
        <w:rPr>
          <w:spacing w:val="-9"/>
        </w:rPr>
        <w:t xml:space="preserve"> </w:t>
      </w:r>
      <w:r>
        <w:t>at</w:t>
      </w:r>
      <w:r>
        <w:rPr>
          <w:spacing w:val="-8"/>
        </w:rPr>
        <w:t xml:space="preserve"> </w:t>
      </w:r>
      <w:r>
        <w:t>the</w:t>
      </w:r>
      <w:r>
        <w:rPr>
          <w:spacing w:val="-9"/>
        </w:rPr>
        <w:t xml:space="preserve"> </w:t>
      </w:r>
      <w:r>
        <w:t>same</w:t>
      </w:r>
      <w:r>
        <w:rPr>
          <w:spacing w:val="-9"/>
        </w:rPr>
        <w:t xml:space="preserve"> </w:t>
      </w:r>
      <w:r>
        <w:t>time</w:t>
      </w:r>
      <w:r>
        <w:rPr>
          <w:spacing w:val="-9"/>
        </w:rPr>
        <w:t xml:space="preserve"> </w:t>
      </w:r>
      <w:r>
        <w:t>that</w:t>
      </w:r>
      <w:r>
        <w:rPr>
          <w:spacing w:val="-9"/>
        </w:rPr>
        <w:t xml:space="preserve"> </w:t>
      </w:r>
      <w:r>
        <w:t>they</w:t>
      </w:r>
      <w:r>
        <w:rPr>
          <w:spacing w:val="-9"/>
        </w:rPr>
        <w:t xml:space="preserve"> </w:t>
      </w:r>
      <w:r>
        <w:t>face</w:t>
      </w:r>
      <w:r>
        <w:rPr>
          <w:spacing w:val="-10"/>
        </w:rPr>
        <w:t xml:space="preserve"> </w:t>
      </w:r>
      <w:r>
        <w:t>new</w:t>
      </w:r>
      <w:r>
        <w:rPr>
          <w:spacing w:val="-9"/>
        </w:rPr>
        <w:t xml:space="preserve"> </w:t>
      </w:r>
      <w:r>
        <w:t>demands in their parental roles.</w:t>
      </w:r>
    </w:p>
    <w:p w14:paraId="716C4268" w14:textId="77777777" w:rsidR="003B0F38" w:rsidRDefault="003B0F38">
      <w:pPr>
        <w:pStyle w:val="BodyText"/>
        <w:spacing w:before="1"/>
      </w:pPr>
    </w:p>
    <w:p w14:paraId="613C74C8" w14:textId="77777777" w:rsidR="003B0F38" w:rsidRDefault="00AB73AE">
      <w:pPr>
        <w:pStyle w:val="BodyText"/>
        <w:ind w:left="360" w:right="717"/>
        <w:jc w:val="both"/>
      </w:pPr>
      <w:r>
        <w:t>There</w:t>
      </w:r>
      <w:r>
        <w:rPr>
          <w:spacing w:val="80"/>
        </w:rPr>
        <w:t xml:space="preserve"> </w:t>
      </w:r>
      <w:r>
        <w:t>are</w:t>
      </w:r>
      <w:r>
        <w:rPr>
          <w:spacing w:val="80"/>
        </w:rPr>
        <w:t xml:space="preserve"> </w:t>
      </w:r>
      <w:r>
        <w:t>three</w:t>
      </w:r>
      <w:r>
        <w:rPr>
          <w:spacing w:val="80"/>
        </w:rPr>
        <w:t xml:space="preserve"> </w:t>
      </w:r>
      <w:r>
        <w:t>categories</w:t>
      </w:r>
      <w:r>
        <w:rPr>
          <w:spacing w:val="80"/>
        </w:rPr>
        <w:t xml:space="preserve"> </w:t>
      </w:r>
      <w:r>
        <w:t>of</w:t>
      </w:r>
      <w:r>
        <w:rPr>
          <w:spacing w:val="80"/>
        </w:rPr>
        <w:t xml:space="preserve"> </w:t>
      </w:r>
      <w:r>
        <w:t>parental</w:t>
      </w:r>
      <w:r>
        <w:rPr>
          <w:spacing w:val="80"/>
        </w:rPr>
        <w:t xml:space="preserve"> </w:t>
      </w:r>
      <w:r>
        <w:t>accommodation:</w:t>
      </w:r>
      <w:r>
        <w:rPr>
          <w:spacing w:val="-1"/>
        </w:rPr>
        <w:t xml:space="preserve"> </w:t>
      </w:r>
      <w:r>
        <w:rPr>
          <w:b/>
        </w:rPr>
        <w:t>(I)</w:t>
      </w:r>
      <w:r>
        <w:rPr>
          <w:b/>
          <w:spacing w:val="-3"/>
        </w:rPr>
        <w:t xml:space="preserve"> </w:t>
      </w:r>
      <w:r>
        <w:t>Extension</w:t>
      </w:r>
      <w:r>
        <w:rPr>
          <w:spacing w:val="80"/>
        </w:rPr>
        <w:t xml:space="preserve"> </w:t>
      </w:r>
      <w:r>
        <w:t>of</w:t>
      </w:r>
      <w:r>
        <w:rPr>
          <w:spacing w:val="80"/>
        </w:rPr>
        <w:t xml:space="preserve"> </w:t>
      </w:r>
      <w:r>
        <w:t>time</w:t>
      </w:r>
      <w:r>
        <w:rPr>
          <w:spacing w:val="80"/>
        </w:rPr>
        <w:t xml:space="preserve"> </w:t>
      </w:r>
      <w:r>
        <w:t>limit</w:t>
      </w:r>
      <w:r>
        <w:rPr>
          <w:spacing w:val="80"/>
        </w:rPr>
        <w:t xml:space="preserve"> </w:t>
      </w:r>
      <w:r>
        <w:t xml:space="preserve">to degree; </w:t>
      </w:r>
      <w:r>
        <w:rPr>
          <w:b/>
        </w:rPr>
        <w:t>(II)</w:t>
      </w:r>
      <w:r>
        <w:rPr>
          <w:b/>
          <w:spacing w:val="-3"/>
        </w:rPr>
        <w:t xml:space="preserve"> </w:t>
      </w:r>
      <w:r>
        <w:t xml:space="preserve">Parental academic accommodation for a total of one six-week period to be taken immediately prior to and/or immediately following the birth or adoption.; </w:t>
      </w:r>
      <w:r>
        <w:rPr>
          <w:b/>
        </w:rPr>
        <w:t>(III)</w:t>
      </w:r>
      <w:r>
        <w:rPr>
          <w:b/>
          <w:spacing w:val="-5"/>
        </w:rPr>
        <w:t xml:space="preserve"> </w:t>
      </w:r>
      <w:r>
        <w:t>Service reduction for funded students during the semester that the birth or adoption occurs or the immediately following</w:t>
      </w:r>
      <w:r>
        <w:rPr>
          <w:spacing w:val="-9"/>
        </w:rPr>
        <w:t xml:space="preserve"> </w:t>
      </w:r>
      <w:r>
        <w:t>semester.</w:t>
      </w:r>
      <w:r>
        <w:rPr>
          <w:spacing w:val="40"/>
        </w:rPr>
        <w:t xml:space="preserve"> </w:t>
      </w:r>
      <w:r>
        <w:t>Students</w:t>
      </w:r>
      <w:r>
        <w:rPr>
          <w:spacing w:val="-9"/>
        </w:rPr>
        <w:t xml:space="preserve"> </w:t>
      </w:r>
      <w:r>
        <w:t>must</w:t>
      </w:r>
      <w:r>
        <w:rPr>
          <w:spacing w:val="-9"/>
        </w:rPr>
        <w:t xml:space="preserve"> </w:t>
      </w:r>
      <w:r>
        <w:t>have</w:t>
      </w:r>
      <w:r>
        <w:rPr>
          <w:spacing w:val="-8"/>
        </w:rPr>
        <w:t xml:space="preserve"> </w:t>
      </w:r>
      <w:r>
        <w:t>completed</w:t>
      </w:r>
      <w:r>
        <w:rPr>
          <w:spacing w:val="-10"/>
        </w:rPr>
        <w:t xml:space="preserve"> </w:t>
      </w:r>
      <w:r>
        <w:t>at</w:t>
      </w:r>
      <w:r>
        <w:rPr>
          <w:spacing w:val="-9"/>
        </w:rPr>
        <w:t xml:space="preserve"> </w:t>
      </w:r>
      <w:r>
        <w:t>least</w:t>
      </w:r>
      <w:r>
        <w:rPr>
          <w:spacing w:val="-9"/>
        </w:rPr>
        <w:t xml:space="preserve"> </w:t>
      </w:r>
      <w:r>
        <w:t>two</w:t>
      </w:r>
      <w:r>
        <w:rPr>
          <w:spacing w:val="-8"/>
        </w:rPr>
        <w:t xml:space="preserve"> </w:t>
      </w:r>
      <w:r>
        <w:t>full-time</w:t>
      </w:r>
      <w:r>
        <w:rPr>
          <w:spacing w:val="-10"/>
        </w:rPr>
        <w:t xml:space="preserve"> </w:t>
      </w:r>
      <w:r>
        <w:t>semesters</w:t>
      </w:r>
      <w:r>
        <w:rPr>
          <w:spacing w:val="-10"/>
        </w:rPr>
        <w:t xml:space="preserve"> </w:t>
      </w:r>
      <w:r>
        <w:t>of</w:t>
      </w:r>
      <w:r>
        <w:rPr>
          <w:spacing w:val="-10"/>
        </w:rPr>
        <w:t xml:space="preserve"> </w:t>
      </w:r>
      <w:r>
        <w:t>their</w:t>
      </w:r>
      <w:r>
        <w:rPr>
          <w:spacing w:val="-10"/>
        </w:rPr>
        <w:t xml:space="preserve"> </w:t>
      </w:r>
      <w:r>
        <w:t>degree program to become eligible for service reduction.</w:t>
      </w:r>
    </w:p>
    <w:p w14:paraId="67591729" w14:textId="77777777" w:rsidR="003B0F38" w:rsidRDefault="003B0F38">
      <w:pPr>
        <w:pStyle w:val="BodyText"/>
        <w:jc w:val="both"/>
        <w:sectPr w:rsidR="003B0F38">
          <w:pgSz w:w="12240" w:h="15840"/>
          <w:pgMar w:top="1360" w:right="720" w:bottom="1240" w:left="1080" w:header="0" w:footer="1054" w:gutter="0"/>
          <w:cols w:space="720"/>
        </w:sectPr>
      </w:pPr>
    </w:p>
    <w:p w14:paraId="5FDA7F6C" w14:textId="77777777" w:rsidR="003B0F38" w:rsidRDefault="00AB73AE">
      <w:pPr>
        <w:pStyle w:val="BodyText"/>
        <w:spacing w:before="75"/>
        <w:ind w:left="360" w:right="717"/>
        <w:jc w:val="both"/>
      </w:pPr>
      <w:r>
        <w:lastRenderedPageBreak/>
        <w:t>An eligible student must submit an application for Doctoral Student Parental Accommodation to the Office of the Vice President for Student Affairs. In the case of childbirth, the student must submit the application no later than the 24th week of pregnancy.</w:t>
      </w:r>
      <w:r>
        <w:rPr>
          <w:spacing w:val="40"/>
        </w:rPr>
        <w:t xml:space="preserve"> </w:t>
      </w:r>
      <w:r>
        <w:t>In the case of adoption, the application</w:t>
      </w:r>
      <w:r>
        <w:rPr>
          <w:spacing w:val="-1"/>
        </w:rPr>
        <w:t xml:space="preserve"> </w:t>
      </w:r>
      <w:r>
        <w:t>must be</w:t>
      </w:r>
      <w:r>
        <w:rPr>
          <w:spacing w:val="-2"/>
        </w:rPr>
        <w:t xml:space="preserve"> </w:t>
      </w:r>
      <w:r>
        <w:t>submitted</w:t>
      </w:r>
      <w:r>
        <w:rPr>
          <w:spacing w:val="-1"/>
        </w:rPr>
        <w:t xml:space="preserve"> </w:t>
      </w:r>
      <w:r>
        <w:t>as</w:t>
      </w:r>
      <w:r>
        <w:rPr>
          <w:spacing w:val="-1"/>
        </w:rPr>
        <w:t xml:space="preserve"> </w:t>
      </w:r>
      <w:r>
        <w:t>soon</w:t>
      </w:r>
      <w:r>
        <w:rPr>
          <w:spacing w:val="-1"/>
        </w:rPr>
        <w:t xml:space="preserve"> </w:t>
      </w:r>
      <w:r>
        <w:t>as</w:t>
      </w:r>
      <w:r>
        <w:rPr>
          <w:spacing w:val="-1"/>
        </w:rPr>
        <w:t xml:space="preserve"> </w:t>
      </w:r>
      <w:r>
        <w:t>the adoption</w:t>
      </w:r>
      <w:r>
        <w:rPr>
          <w:spacing w:val="-1"/>
        </w:rPr>
        <w:t xml:space="preserve"> </w:t>
      </w:r>
      <w:r>
        <w:t>is</w:t>
      </w:r>
      <w:r>
        <w:rPr>
          <w:spacing w:val="-1"/>
        </w:rPr>
        <w:t xml:space="preserve"> </w:t>
      </w:r>
      <w:r>
        <w:t>confirmed.</w:t>
      </w:r>
      <w:r>
        <w:rPr>
          <w:spacing w:val="80"/>
        </w:rPr>
        <w:t xml:space="preserve"> </w:t>
      </w:r>
      <w:r>
        <w:t>Appropriate</w:t>
      </w:r>
      <w:r>
        <w:rPr>
          <w:spacing w:val="-2"/>
        </w:rPr>
        <w:t xml:space="preserve"> </w:t>
      </w:r>
      <w:r>
        <w:t>documentation (i.e.,</w:t>
      </w:r>
      <w:r>
        <w:rPr>
          <w:spacing w:val="-7"/>
        </w:rPr>
        <w:t xml:space="preserve"> </w:t>
      </w:r>
      <w:r>
        <w:t>a</w:t>
      </w:r>
      <w:r>
        <w:rPr>
          <w:spacing w:val="-8"/>
        </w:rPr>
        <w:t xml:space="preserve"> </w:t>
      </w:r>
      <w:r>
        <w:t>signed</w:t>
      </w:r>
      <w:r>
        <w:rPr>
          <w:spacing w:val="-8"/>
        </w:rPr>
        <w:t xml:space="preserve"> </w:t>
      </w:r>
      <w:r>
        <w:t>letter</w:t>
      </w:r>
      <w:r>
        <w:rPr>
          <w:spacing w:val="-8"/>
        </w:rPr>
        <w:t xml:space="preserve"> </w:t>
      </w:r>
      <w:r>
        <w:t>from</w:t>
      </w:r>
      <w:r>
        <w:rPr>
          <w:spacing w:val="-7"/>
        </w:rPr>
        <w:t xml:space="preserve"> </w:t>
      </w:r>
      <w:r>
        <w:t>the</w:t>
      </w:r>
      <w:r>
        <w:rPr>
          <w:spacing w:val="-8"/>
        </w:rPr>
        <w:t xml:space="preserve"> </w:t>
      </w:r>
      <w:r>
        <w:t>student’s</w:t>
      </w:r>
      <w:r>
        <w:rPr>
          <w:spacing w:val="-8"/>
        </w:rPr>
        <w:t xml:space="preserve"> </w:t>
      </w:r>
      <w:r>
        <w:t>health</w:t>
      </w:r>
      <w:r>
        <w:rPr>
          <w:spacing w:val="-7"/>
        </w:rPr>
        <w:t xml:space="preserve"> </w:t>
      </w:r>
      <w:r>
        <w:t>care</w:t>
      </w:r>
      <w:r>
        <w:rPr>
          <w:spacing w:val="-4"/>
        </w:rPr>
        <w:t xml:space="preserve"> </w:t>
      </w:r>
      <w:r>
        <w:t>provider</w:t>
      </w:r>
      <w:r>
        <w:rPr>
          <w:spacing w:val="-8"/>
        </w:rPr>
        <w:t xml:space="preserve"> </w:t>
      </w:r>
      <w:r>
        <w:t>with</w:t>
      </w:r>
      <w:r>
        <w:rPr>
          <w:spacing w:val="-7"/>
        </w:rPr>
        <w:t xml:space="preserve"> </w:t>
      </w:r>
      <w:r>
        <w:t>an</w:t>
      </w:r>
      <w:r>
        <w:rPr>
          <w:spacing w:val="-5"/>
        </w:rPr>
        <w:t xml:space="preserve"> </w:t>
      </w:r>
      <w:r>
        <w:t>estimate</w:t>
      </w:r>
      <w:r>
        <w:rPr>
          <w:spacing w:val="-6"/>
        </w:rPr>
        <w:t xml:space="preserve"> </w:t>
      </w:r>
      <w:r>
        <w:t>of</w:t>
      </w:r>
      <w:r>
        <w:rPr>
          <w:spacing w:val="-8"/>
        </w:rPr>
        <w:t xml:space="preserve"> </w:t>
      </w:r>
      <w:r>
        <w:t>the</w:t>
      </w:r>
      <w:r>
        <w:rPr>
          <w:spacing w:val="-8"/>
        </w:rPr>
        <w:t xml:space="preserve"> </w:t>
      </w:r>
      <w:r>
        <w:t>delivery</w:t>
      </w:r>
      <w:r>
        <w:rPr>
          <w:spacing w:val="-8"/>
        </w:rPr>
        <w:t xml:space="preserve"> </w:t>
      </w:r>
      <w:r>
        <w:t>date</w:t>
      </w:r>
      <w:r>
        <w:rPr>
          <w:spacing w:val="-8"/>
        </w:rPr>
        <w:t xml:space="preserve"> </w:t>
      </w:r>
      <w:r>
        <w:t>or from</w:t>
      </w:r>
      <w:r>
        <w:rPr>
          <w:spacing w:val="-1"/>
        </w:rPr>
        <w:t xml:space="preserve"> </w:t>
      </w:r>
      <w:r>
        <w:t>the</w:t>
      </w:r>
      <w:r>
        <w:rPr>
          <w:spacing w:val="-1"/>
        </w:rPr>
        <w:t xml:space="preserve"> </w:t>
      </w:r>
      <w:r>
        <w:t>adoption</w:t>
      </w:r>
      <w:r>
        <w:rPr>
          <w:spacing w:val="-1"/>
        </w:rPr>
        <w:t xml:space="preserve"> </w:t>
      </w:r>
      <w:r>
        <w:t>agency with</w:t>
      </w:r>
      <w:r>
        <w:rPr>
          <w:spacing w:val="-1"/>
        </w:rPr>
        <w:t xml:space="preserve"> </w:t>
      </w:r>
      <w:r>
        <w:t>an estimate</w:t>
      </w:r>
      <w:r>
        <w:rPr>
          <w:spacing w:val="-2"/>
        </w:rPr>
        <w:t xml:space="preserve"> </w:t>
      </w:r>
      <w:r>
        <w:t>of the</w:t>
      </w:r>
      <w:r>
        <w:rPr>
          <w:spacing w:val="-2"/>
        </w:rPr>
        <w:t xml:space="preserve"> </w:t>
      </w:r>
      <w:r>
        <w:t>adoption</w:t>
      </w:r>
      <w:r>
        <w:rPr>
          <w:spacing w:val="-1"/>
        </w:rPr>
        <w:t xml:space="preserve"> </w:t>
      </w:r>
      <w:r>
        <w:t>date)</w:t>
      </w:r>
      <w:r>
        <w:rPr>
          <w:spacing w:val="-2"/>
        </w:rPr>
        <w:t xml:space="preserve"> </w:t>
      </w:r>
      <w:r>
        <w:t>must</w:t>
      </w:r>
      <w:r>
        <w:rPr>
          <w:spacing w:val="-1"/>
        </w:rPr>
        <w:t xml:space="preserve"> </w:t>
      </w:r>
      <w:r>
        <w:t>accompany the</w:t>
      </w:r>
      <w:r>
        <w:rPr>
          <w:spacing w:val="-1"/>
        </w:rPr>
        <w:t xml:space="preserve"> </w:t>
      </w:r>
      <w:r>
        <w:rPr>
          <w:spacing w:val="-2"/>
        </w:rPr>
        <w:t>application.</w:t>
      </w:r>
    </w:p>
    <w:p w14:paraId="5C5731EB" w14:textId="77777777" w:rsidR="003B0F38" w:rsidRDefault="003B0F38">
      <w:pPr>
        <w:pStyle w:val="BodyText"/>
      </w:pPr>
    </w:p>
    <w:p w14:paraId="1822DC7D" w14:textId="77777777" w:rsidR="003B0F38" w:rsidRDefault="00AB73AE">
      <w:pPr>
        <w:pStyle w:val="BodyText"/>
        <w:ind w:left="360"/>
      </w:pPr>
      <w:r>
        <w:t>More</w:t>
      </w:r>
      <w:r>
        <w:rPr>
          <w:spacing w:val="-3"/>
        </w:rPr>
        <w:t xml:space="preserve"> </w:t>
      </w:r>
      <w:r>
        <w:t>information regarding</w:t>
      </w:r>
      <w:r>
        <w:rPr>
          <w:spacing w:val="-1"/>
        </w:rPr>
        <w:t xml:space="preserve"> </w:t>
      </w:r>
      <w:r>
        <w:t>this policy can</w:t>
      </w:r>
      <w:r>
        <w:rPr>
          <w:spacing w:val="-1"/>
        </w:rPr>
        <w:t xml:space="preserve"> </w:t>
      </w:r>
      <w:r>
        <w:t>be</w:t>
      </w:r>
      <w:r>
        <w:rPr>
          <w:spacing w:val="-1"/>
        </w:rPr>
        <w:t xml:space="preserve"> </w:t>
      </w:r>
      <w:r>
        <w:t xml:space="preserve">found </w:t>
      </w:r>
      <w:r>
        <w:rPr>
          <w:spacing w:val="-2"/>
        </w:rPr>
        <w:t>here:</w:t>
      </w:r>
    </w:p>
    <w:p w14:paraId="0C717244" w14:textId="77777777" w:rsidR="003B0F38" w:rsidRDefault="00375AF0">
      <w:pPr>
        <w:pStyle w:val="BodyText"/>
        <w:ind w:left="360" w:right="1219"/>
      </w:pPr>
      <w:hyperlink r:id="rId56">
        <w:r w:rsidR="00AB73AE">
          <w:rPr>
            <w:color w:val="0462C1"/>
            <w:spacing w:val="-2"/>
            <w:u w:val="single" w:color="0462C1"/>
          </w:rPr>
          <w:t>https://www.gc.cuny.edu/student-affairs/policies/doctoral-student-parental-accommodation-</w:t>
        </w:r>
      </w:hyperlink>
      <w:hyperlink r:id="rId57">
        <w:r w:rsidR="00AB73AE">
          <w:rPr>
            <w:color w:val="0462C1"/>
            <w:spacing w:val="-2"/>
            <w:u w:val="single" w:color="0462C1"/>
          </w:rPr>
          <w:t>policy</w:t>
        </w:r>
      </w:hyperlink>
    </w:p>
    <w:p w14:paraId="77395FC9" w14:textId="77777777" w:rsidR="003B0F38" w:rsidRDefault="003B0F38">
      <w:pPr>
        <w:pStyle w:val="BodyText"/>
      </w:pPr>
    </w:p>
    <w:p w14:paraId="6F1C8DFD" w14:textId="77777777" w:rsidR="003B0F38" w:rsidRDefault="00AB73AE">
      <w:pPr>
        <w:pStyle w:val="BodyText"/>
        <w:ind w:left="360" w:right="1219"/>
      </w:pPr>
      <w:r>
        <w:t xml:space="preserve">Student Parental Accommodation Request Form: </w:t>
      </w:r>
      <w:hyperlink r:id="rId58">
        <w:r>
          <w:rPr>
            <w:color w:val="0462C1"/>
            <w:spacing w:val="-2"/>
            <w:u w:val="single" w:color="0462C1"/>
          </w:rPr>
          <w:t>https://www.gc.cuny.edu/sites/default/files/2021-05/The-Graduate-Center-Student-Parental-</w:t>
        </w:r>
      </w:hyperlink>
      <w:hyperlink r:id="rId59">
        <w:r>
          <w:rPr>
            <w:color w:val="0462C1"/>
            <w:spacing w:val="-2"/>
            <w:u w:val="single" w:color="0462C1"/>
          </w:rPr>
          <w:t>Accomodation-Request-Form.pdf</w:t>
        </w:r>
      </w:hyperlink>
    </w:p>
    <w:p w14:paraId="3580195F" w14:textId="77777777" w:rsidR="003B0F38" w:rsidRDefault="003B0F38">
      <w:pPr>
        <w:pStyle w:val="BodyText"/>
        <w:spacing w:before="46"/>
      </w:pPr>
    </w:p>
    <w:p w14:paraId="0E5A3219" w14:textId="77777777" w:rsidR="003B0F38" w:rsidRDefault="00AB73AE">
      <w:pPr>
        <w:pStyle w:val="Heading1"/>
        <w:spacing w:before="1"/>
        <w:jc w:val="left"/>
      </w:pPr>
      <w:bookmarkStart w:id="53" w:name="_bookmark53"/>
      <w:bookmarkEnd w:id="53"/>
      <w:r>
        <w:t>En-route</w:t>
      </w:r>
      <w:r>
        <w:rPr>
          <w:spacing w:val="-14"/>
        </w:rPr>
        <w:t xml:space="preserve"> </w:t>
      </w:r>
      <w:r>
        <w:t>Master’s</w:t>
      </w:r>
      <w:r>
        <w:rPr>
          <w:spacing w:val="-13"/>
        </w:rPr>
        <w:t xml:space="preserve"> </w:t>
      </w:r>
      <w:r>
        <w:rPr>
          <w:spacing w:val="-2"/>
        </w:rPr>
        <w:t>Degree</w:t>
      </w:r>
    </w:p>
    <w:p w14:paraId="3540A1BB" w14:textId="77777777" w:rsidR="003B0F38" w:rsidRDefault="00AB73AE">
      <w:pPr>
        <w:pStyle w:val="BodyText"/>
        <w:spacing w:before="275"/>
        <w:ind w:left="360" w:right="716"/>
        <w:jc w:val="both"/>
      </w:pPr>
      <w:r>
        <w:t>Enrollment</w:t>
      </w:r>
      <w:r>
        <w:rPr>
          <w:spacing w:val="-2"/>
        </w:rPr>
        <w:t xml:space="preserve"> </w:t>
      </w:r>
      <w:r>
        <w:t>in</w:t>
      </w:r>
      <w:r>
        <w:rPr>
          <w:spacing w:val="-2"/>
        </w:rPr>
        <w:t xml:space="preserve"> </w:t>
      </w:r>
      <w:r>
        <w:t>the</w:t>
      </w:r>
      <w:r>
        <w:rPr>
          <w:spacing w:val="-3"/>
        </w:rPr>
        <w:t xml:space="preserve"> </w:t>
      </w:r>
      <w:r>
        <w:t>Program</w:t>
      </w:r>
      <w:r>
        <w:rPr>
          <w:spacing w:val="-2"/>
        </w:rPr>
        <w:t xml:space="preserve"> </w:t>
      </w:r>
      <w:r>
        <w:t>is</w:t>
      </w:r>
      <w:r>
        <w:rPr>
          <w:spacing w:val="-2"/>
        </w:rPr>
        <w:t xml:space="preserve"> </w:t>
      </w:r>
      <w:r>
        <w:t>for</w:t>
      </w:r>
      <w:r>
        <w:rPr>
          <w:spacing w:val="-4"/>
        </w:rPr>
        <w:t xml:space="preserve"> </w:t>
      </w:r>
      <w:r>
        <w:t>the</w:t>
      </w:r>
      <w:r>
        <w:rPr>
          <w:spacing w:val="-2"/>
        </w:rPr>
        <w:t xml:space="preserve"> </w:t>
      </w:r>
      <w:r>
        <w:t>purpose</w:t>
      </w:r>
      <w:r>
        <w:rPr>
          <w:spacing w:val="-4"/>
        </w:rPr>
        <w:t xml:space="preserve"> </w:t>
      </w:r>
      <w:r>
        <w:t>of</w:t>
      </w:r>
      <w:r>
        <w:rPr>
          <w:spacing w:val="-1"/>
        </w:rPr>
        <w:t xml:space="preserve"> </w:t>
      </w:r>
      <w:r>
        <w:t>working</w:t>
      </w:r>
      <w:r>
        <w:rPr>
          <w:spacing w:val="-2"/>
        </w:rPr>
        <w:t xml:space="preserve"> </w:t>
      </w:r>
      <w:r>
        <w:t>toward</w:t>
      </w:r>
      <w:r>
        <w:rPr>
          <w:spacing w:val="-2"/>
        </w:rPr>
        <w:t xml:space="preserve"> </w:t>
      </w:r>
      <w:r>
        <w:t>the</w:t>
      </w:r>
      <w:r>
        <w:rPr>
          <w:spacing w:val="-2"/>
        </w:rPr>
        <w:t xml:space="preserve"> </w:t>
      </w:r>
      <w:r>
        <w:t>PhD</w:t>
      </w:r>
      <w:r>
        <w:rPr>
          <w:spacing w:val="-2"/>
        </w:rPr>
        <w:t xml:space="preserve"> </w:t>
      </w:r>
      <w:r>
        <w:t>degree; however,</w:t>
      </w:r>
      <w:r>
        <w:rPr>
          <w:spacing w:val="-2"/>
        </w:rPr>
        <w:t xml:space="preserve"> </w:t>
      </w:r>
      <w:r>
        <w:t xml:space="preserve">an </w:t>
      </w:r>
      <w:proofErr w:type="spellStart"/>
      <w:r>
        <w:t>en</w:t>
      </w:r>
      <w:proofErr w:type="spellEnd"/>
      <w:r>
        <w:t>-route master's degree is awarded by the Graduate Center to currently enrolled doctoral students who</w:t>
      </w:r>
      <w:r>
        <w:rPr>
          <w:spacing w:val="-15"/>
        </w:rPr>
        <w:t xml:space="preserve"> </w:t>
      </w:r>
      <w:r>
        <w:t>have</w:t>
      </w:r>
      <w:r>
        <w:rPr>
          <w:spacing w:val="-15"/>
        </w:rPr>
        <w:t xml:space="preserve"> </w:t>
      </w:r>
      <w:r>
        <w:t>fulfilled</w:t>
      </w:r>
      <w:r>
        <w:rPr>
          <w:spacing w:val="-15"/>
        </w:rPr>
        <w:t xml:space="preserve"> </w:t>
      </w:r>
      <w:r>
        <w:t>certain</w:t>
      </w:r>
      <w:r>
        <w:rPr>
          <w:spacing w:val="-15"/>
        </w:rPr>
        <w:t xml:space="preserve"> </w:t>
      </w:r>
      <w:r>
        <w:t>requirements.</w:t>
      </w:r>
      <w:r>
        <w:rPr>
          <w:spacing w:val="-15"/>
        </w:rPr>
        <w:t xml:space="preserve"> </w:t>
      </w:r>
      <w:r>
        <w:t>These</w:t>
      </w:r>
      <w:r>
        <w:rPr>
          <w:spacing w:val="-15"/>
        </w:rPr>
        <w:t xml:space="preserve"> </w:t>
      </w:r>
      <w:r>
        <w:t>requirements</w:t>
      </w:r>
      <w:r>
        <w:rPr>
          <w:spacing w:val="-15"/>
        </w:rPr>
        <w:t xml:space="preserve"> </w:t>
      </w:r>
      <w:r>
        <w:t>include</w:t>
      </w:r>
      <w:r>
        <w:rPr>
          <w:spacing w:val="-15"/>
        </w:rPr>
        <w:t xml:space="preserve"> </w:t>
      </w:r>
      <w:r>
        <w:t>a</w:t>
      </w:r>
      <w:r>
        <w:rPr>
          <w:spacing w:val="-15"/>
        </w:rPr>
        <w:t xml:space="preserve"> </w:t>
      </w:r>
      <w:r>
        <w:t>minimum</w:t>
      </w:r>
      <w:r>
        <w:rPr>
          <w:spacing w:val="-15"/>
        </w:rPr>
        <w:t xml:space="preserve"> </w:t>
      </w:r>
      <w:r>
        <w:t>of</w:t>
      </w:r>
      <w:r>
        <w:rPr>
          <w:spacing w:val="-15"/>
        </w:rPr>
        <w:t xml:space="preserve"> </w:t>
      </w:r>
      <w:r>
        <w:t>45</w:t>
      </w:r>
      <w:r>
        <w:rPr>
          <w:spacing w:val="-14"/>
        </w:rPr>
        <w:t xml:space="preserve"> </w:t>
      </w:r>
      <w:r>
        <w:t>GPA</w:t>
      </w:r>
      <w:r>
        <w:rPr>
          <w:spacing w:val="-15"/>
        </w:rPr>
        <w:t xml:space="preserve"> </w:t>
      </w:r>
      <w:r>
        <w:t>credits with an average grade</w:t>
      </w:r>
      <w:r>
        <w:rPr>
          <w:spacing w:val="-1"/>
        </w:rPr>
        <w:t xml:space="preserve"> </w:t>
      </w:r>
      <w:r>
        <w:t>of at least "B" (courses taken for</w:t>
      </w:r>
      <w:r>
        <w:rPr>
          <w:spacing w:val="-2"/>
        </w:rPr>
        <w:t xml:space="preserve"> </w:t>
      </w:r>
      <w:r>
        <w:t>"P" credit ordinarily cannot be</w:t>
      </w:r>
      <w:r>
        <w:rPr>
          <w:spacing w:val="-1"/>
        </w:rPr>
        <w:t xml:space="preserve"> </w:t>
      </w:r>
      <w:r>
        <w:t>included), passing of</w:t>
      </w:r>
      <w:r>
        <w:rPr>
          <w:spacing w:val="-1"/>
        </w:rPr>
        <w:t xml:space="preserve"> </w:t>
      </w:r>
      <w:r>
        <w:t>the First Doctoral Examination and completion of</w:t>
      </w:r>
      <w:r>
        <w:rPr>
          <w:spacing w:val="-1"/>
        </w:rPr>
        <w:t xml:space="preserve"> </w:t>
      </w:r>
      <w:r>
        <w:t>a</w:t>
      </w:r>
      <w:r>
        <w:rPr>
          <w:spacing w:val="-1"/>
        </w:rPr>
        <w:t xml:space="preserve"> </w:t>
      </w:r>
      <w:r>
        <w:t>major paper</w:t>
      </w:r>
      <w:r>
        <w:rPr>
          <w:spacing w:val="-1"/>
        </w:rPr>
        <w:t xml:space="preserve"> </w:t>
      </w:r>
      <w:r>
        <w:t>deemed equivalent to a</w:t>
      </w:r>
      <w:r>
        <w:rPr>
          <w:spacing w:val="-9"/>
        </w:rPr>
        <w:t xml:space="preserve"> </w:t>
      </w:r>
      <w:r>
        <w:t>master’s</w:t>
      </w:r>
      <w:r>
        <w:rPr>
          <w:spacing w:val="-8"/>
        </w:rPr>
        <w:t xml:space="preserve"> </w:t>
      </w:r>
      <w:r>
        <w:t>thesis.</w:t>
      </w:r>
      <w:r>
        <w:rPr>
          <w:spacing w:val="-8"/>
        </w:rPr>
        <w:t xml:space="preserve"> </w:t>
      </w:r>
      <w:r>
        <w:t>All</w:t>
      </w:r>
      <w:r>
        <w:rPr>
          <w:spacing w:val="-8"/>
        </w:rPr>
        <w:t xml:space="preserve"> </w:t>
      </w:r>
      <w:r>
        <w:t>students</w:t>
      </w:r>
      <w:r>
        <w:rPr>
          <w:spacing w:val="-7"/>
        </w:rPr>
        <w:t xml:space="preserve"> </w:t>
      </w:r>
      <w:r>
        <w:t>must</w:t>
      </w:r>
      <w:r>
        <w:rPr>
          <w:spacing w:val="-7"/>
        </w:rPr>
        <w:t xml:space="preserve"> </w:t>
      </w:r>
      <w:r>
        <w:t>be</w:t>
      </w:r>
      <w:r>
        <w:rPr>
          <w:spacing w:val="-9"/>
        </w:rPr>
        <w:t xml:space="preserve"> </w:t>
      </w:r>
      <w:r>
        <w:t>enrolled</w:t>
      </w:r>
      <w:r>
        <w:rPr>
          <w:spacing w:val="-8"/>
        </w:rPr>
        <w:t xml:space="preserve"> </w:t>
      </w:r>
      <w:r>
        <w:t>and</w:t>
      </w:r>
      <w:r>
        <w:rPr>
          <w:spacing w:val="-6"/>
        </w:rPr>
        <w:t xml:space="preserve"> </w:t>
      </w:r>
      <w:r>
        <w:t>have</w:t>
      </w:r>
      <w:r>
        <w:rPr>
          <w:spacing w:val="-9"/>
        </w:rPr>
        <w:t xml:space="preserve"> </w:t>
      </w:r>
      <w:r>
        <w:t>met</w:t>
      </w:r>
      <w:r>
        <w:rPr>
          <w:spacing w:val="-8"/>
        </w:rPr>
        <w:t xml:space="preserve"> </w:t>
      </w:r>
      <w:r>
        <w:t>their</w:t>
      </w:r>
      <w:r>
        <w:rPr>
          <w:spacing w:val="-9"/>
        </w:rPr>
        <w:t xml:space="preserve"> </w:t>
      </w:r>
      <w:r>
        <w:t>financial</w:t>
      </w:r>
      <w:r>
        <w:rPr>
          <w:spacing w:val="-6"/>
        </w:rPr>
        <w:t xml:space="preserve"> </w:t>
      </w:r>
      <w:r>
        <w:t>obligations</w:t>
      </w:r>
      <w:r>
        <w:rPr>
          <w:spacing w:val="-8"/>
        </w:rPr>
        <w:t xml:space="preserve"> </w:t>
      </w:r>
      <w:r>
        <w:t>to</w:t>
      </w:r>
      <w:r>
        <w:rPr>
          <w:spacing w:val="-8"/>
        </w:rPr>
        <w:t xml:space="preserve"> </w:t>
      </w:r>
      <w:r>
        <w:t xml:space="preserve">CUNY. Students must follow the GC timelines and complete all required paperwork found here: </w:t>
      </w:r>
      <w:hyperlink r:id="rId60">
        <w:r>
          <w:rPr>
            <w:color w:val="0462C1"/>
            <w:spacing w:val="-2"/>
            <w:u w:val="single" w:color="0462C1"/>
          </w:rPr>
          <w:t>https://www.gc.cuny.edu/psychology/forms-and-procedures/en-route-masters-degree</w:t>
        </w:r>
      </w:hyperlink>
      <w:r>
        <w:rPr>
          <w:spacing w:val="-2"/>
        </w:rPr>
        <w:t>.</w:t>
      </w:r>
    </w:p>
    <w:p w14:paraId="0B8942B3" w14:textId="77777777" w:rsidR="003B0F38" w:rsidRDefault="003B0F38">
      <w:pPr>
        <w:pStyle w:val="BodyText"/>
      </w:pPr>
    </w:p>
    <w:p w14:paraId="2BD0969C" w14:textId="77777777" w:rsidR="003B0F38" w:rsidRDefault="00AB73AE">
      <w:pPr>
        <w:pStyle w:val="Heading1"/>
        <w:jc w:val="left"/>
      </w:pPr>
      <w:bookmarkStart w:id="54" w:name="_bookmark54"/>
      <w:bookmarkEnd w:id="54"/>
      <w:r>
        <w:t>Important</w:t>
      </w:r>
      <w:r>
        <w:rPr>
          <w:spacing w:val="-9"/>
        </w:rPr>
        <w:t xml:space="preserve"> </w:t>
      </w:r>
      <w:r>
        <w:t>Forms</w:t>
      </w:r>
      <w:r>
        <w:rPr>
          <w:spacing w:val="-4"/>
        </w:rPr>
        <w:t xml:space="preserve"> </w:t>
      </w:r>
      <w:r>
        <w:t>that</w:t>
      </w:r>
      <w:r>
        <w:rPr>
          <w:spacing w:val="-7"/>
        </w:rPr>
        <w:t xml:space="preserve"> </w:t>
      </w:r>
      <w:r>
        <w:t>Need</w:t>
      </w:r>
      <w:r>
        <w:rPr>
          <w:spacing w:val="-7"/>
        </w:rPr>
        <w:t xml:space="preserve"> </w:t>
      </w:r>
      <w:r>
        <w:t>to</w:t>
      </w:r>
      <w:r>
        <w:rPr>
          <w:spacing w:val="-8"/>
        </w:rPr>
        <w:t xml:space="preserve"> </w:t>
      </w:r>
      <w:r>
        <w:t>be</w:t>
      </w:r>
      <w:r>
        <w:rPr>
          <w:spacing w:val="-6"/>
        </w:rPr>
        <w:t xml:space="preserve"> </w:t>
      </w:r>
      <w:r>
        <w:t>Filed</w:t>
      </w:r>
      <w:r>
        <w:rPr>
          <w:spacing w:val="-8"/>
        </w:rPr>
        <w:t xml:space="preserve"> </w:t>
      </w:r>
      <w:r>
        <w:t>with</w:t>
      </w:r>
      <w:r>
        <w:rPr>
          <w:spacing w:val="-9"/>
        </w:rPr>
        <w:t xml:space="preserve"> </w:t>
      </w:r>
      <w:r>
        <w:t>the</w:t>
      </w:r>
      <w:r>
        <w:rPr>
          <w:spacing w:val="-6"/>
        </w:rPr>
        <w:t xml:space="preserve"> </w:t>
      </w:r>
      <w:r>
        <w:t>Graduate</w:t>
      </w:r>
      <w:r>
        <w:rPr>
          <w:spacing w:val="-9"/>
        </w:rPr>
        <w:t xml:space="preserve"> </w:t>
      </w:r>
      <w:r>
        <w:rPr>
          <w:spacing w:val="-2"/>
        </w:rPr>
        <w:t>Center</w:t>
      </w:r>
    </w:p>
    <w:p w14:paraId="7C2EA061" w14:textId="77777777" w:rsidR="003B0F38" w:rsidRDefault="00AB73AE">
      <w:pPr>
        <w:pStyle w:val="BodyText"/>
        <w:spacing w:before="278"/>
        <w:ind w:left="360" w:right="717"/>
        <w:jc w:val="both"/>
      </w:pPr>
      <w:r>
        <w:t>Students are</w:t>
      </w:r>
      <w:r>
        <w:rPr>
          <w:spacing w:val="-1"/>
        </w:rPr>
        <w:t xml:space="preserve"> </w:t>
      </w:r>
      <w:r>
        <w:t xml:space="preserve">required to file forms with the Graduate Center in order to get the </w:t>
      </w:r>
      <w:proofErr w:type="spellStart"/>
      <w:r>
        <w:t>en</w:t>
      </w:r>
      <w:proofErr w:type="spellEnd"/>
      <w:r>
        <w:t>-route Master’s degree</w:t>
      </w:r>
      <w:r>
        <w:rPr>
          <w:spacing w:val="-14"/>
        </w:rPr>
        <w:t xml:space="preserve"> </w:t>
      </w:r>
      <w:r>
        <w:t>and</w:t>
      </w:r>
      <w:r>
        <w:rPr>
          <w:spacing w:val="-13"/>
        </w:rPr>
        <w:t xml:space="preserve"> </w:t>
      </w:r>
      <w:r>
        <w:t>to</w:t>
      </w:r>
      <w:r>
        <w:rPr>
          <w:spacing w:val="-13"/>
        </w:rPr>
        <w:t xml:space="preserve"> </w:t>
      </w:r>
      <w:r>
        <w:t>advance</w:t>
      </w:r>
      <w:r>
        <w:rPr>
          <w:spacing w:val="-14"/>
        </w:rPr>
        <w:t xml:space="preserve"> </w:t>
      </w:r>
      <w:r>
        <w:t>to</w:t>
      </w:r>
      <w:r>
        <w:rPr>
          <w:spacing w:val="-13"/>
        </w:rPr>
        <w:t xml:space="preserve"> </w:t>
      </w:r>
      <w:r>
        <w:t>candidacy</w:t>
      </w:r>
      <w:r>
        <w:rPr>
          <w:spacing w:val="-13"/>
        </w:rPr>
        <w:t xml:space="preserve"> </w:t>
      </w:r>
      <w:r>
        <w:t>(move</w:t>
      </w:r>
      <w:r>
        <w:rPr>
          <w:spacing w:val="-14"/>
        </w:rPr>
        <w:t xml:space="preserve"> </w:t>
      </w:r>
      <w:r>
        <w:t>to</w:t>
      </w:r>
      <w:r>
        <w:rPr>
          <w:spacing w:val="-13"/>
        </w:rPr>
        <w:t xml:space="preserve"> </w:t>
      </w:r>
      <w:r>
        <w:t>level</w:t>
      </w:r>
      <w:r>
        <w:rPr>
          <w:spacing w:val="-13"/>
        </w:rPr>
        <w:t xml:space="preserve"> </w:t>
      </w:r>
      <w:r>
        <w:t>III).</w:t>
      </w:r>
      <w:r>
        <w:rPr>
          <w:spacing w:val="-10"/>
        </w:rPr>
        <w:t xml:space="preserve"> </w:t>
      </w:r>
      <w:r>
        <w:t>In</w:t>
      </w:r>
      <w:r>
        <w:rPr>
          <w:spacing w:val="-13"/>
        </w:rPr>
        <w:t xml:space="preserve"> </w:t>
      </w:r>
      <w:r>
        <w:t>addition,</w:t>
      </w:r>
      <w:r>
        <w:rPr>
          <w:spacing w:val="-13"/>
        </w:rPr>
        <w:t xml:space="preserve"> </w:t>
      </w:r>
      <w:r>
        <w:t>there</w:t>
      </w:r>
      <w:r>
        <w:rPr>
          <w:spacing w:val="-14"/>
        </w:rPr>
        <w:t xml:space="preserve"> </w:t>
      </w:r>
      <w:r>
        <w:t>are</w:t>
      </w:r>
      <w:r>
        <w:rPr>
          <w:spacing w:val="-14"/>
        </w:rPr>
        <w:t xml:space="preserve"> </w:t>
      </w:r>
      <w:r>
        <w:t>other</w:t>
      </w:r>
      <w:r>
        <w:rPr>
          <w:spacing w:val="-14"/>
        </w:rPr>
        <w:t xml:space="preserve"> </w:t>
      </w:r>
      <w:r>
        <w:t>important</w:t>
      </w:r>
      <w:r>
        <w:rPr>
          <w:spacing w:val="-13"/>
        </w:rPr>
        <w:t xml:space="preserve"> </w:t>
      </w:r>
      <w:r>
        <w:t xml:space="preserve">forms for various requirements, such as forms that need to be filed for taking a leave of absence. All of these forms can be found at: </w:t>
      </w:r>
      <w:hyperlink r:id="rId61">
        <w:r>
          <w:rPr>
            <w:color w:val="0462C1"/>
            <w:u w:val="single" w:color="0462C1"/>
          </w:rPr>
          <w:t>https://www.gc.cuny.edu/psychology/forms-and-procedures/all-</w:t>
        </w:r>
      </w:hyperlink>
      <w:hyperlink r:id="rId62">
        <w:r>
          <w:rPr>
            <w:color w:val="0462C1"/>
            <w:u w:val="single" w:color="0462C1"/>
          </w:rPr>
          <w:t>forms</w:t>
        </w:r>
        <w:r>
          <w:t>.</w:t>
        </w:r>
      </w:hyperlink>
      <w:r>
        <w:rPr>
          <w:spacing w:val="-6"/>
        </w:rPr>
        <w:t xml:space="preserve"> </w:t>
      </w:r>
      <w:r>
        <w:t>If</w:t>
      </w:r>
      <w:r>
        <w:rPr>
          <w:spacing w:val="-9"/>
        </w:rPr>
        <w:t xml:space="preserve"> </w:t>
      </w:r>
      <w:r>
        <w:t>you</w:t>
      </w:r>
      <w:r>
        <w:rPr>
          <w:spacing w:val="-8"/>
        </w:rPr>
        <w:t xml:space="preserve"> </w:t>
      </w:r>
      <w:r>
        <w:t>have</w:t>
      </w:r>
      <w:r>
        <w:rPr>
          <w:spacing w:val="-9"/>
        </w:rPr>
        <w:t xml:space="preserve"> </w:t>
      </w:r>
      <w:r>
        <w:t>questions</w:t>
      </w:r>
      <w:r>
        <w:rPr>
          <w:spacing w:val="-8"/>
        </w:rPr>
        <w:t xml:space="preserve"> </w:t>
      </w:r>
      <w:r>
        <w:t>about</w:t>
      </w:r>
      <w:r>
        <w:rPr>
          <w:spacing w:val="-8"/>
        </w:rPr>
        <w:t xml:space="preserve"> </w:t>
      </w:r>
      <w:r>
        <w:t>the</w:t>
      </w:r>
      <w:r>
        <w:rPr>
          <w:spacing w:val="-9"/>
        </w:rPr>
        <w:t xml:space="preserve"> </w:t>
      </w:r>
      <w:r>
        <w:t>forms</w:t>
      </w:r>
      <w:r>
        <w:rPr>
          <w:spacing w:val="-8"/>
        </w:rPr>
        <w:t xml:space="preserve"> </w:t>
      </w:r>
      <w:r>
        <w:t>or</w:t>
      </w:r>
      <w:r>
        <w:rPr>
          <w:spacing w:val="-9"/>
        </w:rPr>
        <w:t xml:space="preserve"> </w:t>
      </w:r>
      <w:r>
        <w:t>how</w:t>
      </w:r>
      <w:r>
        <w:rPr>
          <w:spacing w:val="-9"/>
        </w:rPr>
        <w:t xml:space="preserve"> </w:t>
      </w:r>
      <w:r>
        <w:t>to</w:t>
      </w:r>
      <w:r>
        <w:rPr>
          <w:spacing w:val="-8"/>
        </w:rPr>
        <w:t xml:space="preserve"> </w:t>
      </w:r>
      <w:r>
        <w:t>complete</w:t>
      </w:r>
      <w:r>
        <w:rPr>
          <w:spacing w:val="-9"/>
        </w:rPr>
        <w:t xml:space="preserve"> </w:t>
      </w:r>
      <w:r>
        <w:t>them,</w:t>
      </w:r>
      <w:r>
        <w:rPr>
          <w:spacing w:val="-8"/>
        </w:rPr>
        <w:t xml:space="preserve"> </w:t>
      </w:r>
      <w:r>
        <w:t>call</w:t>
      </w:r>
      <w:r>
        <w:rPr>
          <w:spacing w:val="-5"/>
        </w:rPr>
        <w:t xml:space="preserve"> </w:t>
      </w:r>
      <w:r>
        <w:t>the</w:t>
      </w:r>
      <w:r>
        <w:rPr>
          <w:spacing w:val="-9"/>
        </w:rPr>
        <w:t xml:space="preserve"> </w:t>
      </w:r>
      <w:r>
        <w:t>Psychology</w:t>
      </w:r>
      <w:r>
        <w:rPr>
          <w:spacing w:val="-8"/>
        </w:rPr>
        <w:t xml:space="preserve"> </w:t>
      </w:r>
      <w:r>
        <w:t>Office at the Graduate Center at 212-817-8705.</w:t>
      </w:r>
    </w:p>
    <w:p w14:paraId="23CBB4E8" w14:textId="77777777" w:rsidR="003B0F38" w:rsidRDefault="003B0F38">
      <w:pPr>
        <w:pStyle w:val="BodyText"/>
        <w:spacing w:before="46"/>
      </w:pPr>
    </w:p>
    <w:p w14:paraId="58E7F1EF" w14:textId="77777777" w:rsidR="003B0F38" w:rsidRDefault="00AB73AE">
      <w:pPr>
        <w:pStyle w:val="Heading1"/>
        <w:jc w:val="left"/>
      </w:pPr>
      <w:bookmarkStart w:id="55" w:name="_bookmark55"/>
      <w:bookmarkEnd w:id="55"/>
      <w:r>
        <w:t>Time</w:t>
      </w:r>
      <w:r>
        <w:rPr>
          <w:spacing w:val="-6"/>
        </w:rPr>
        <w:t xml:space="preserve"> </w:t>
      </w:r>
      <w:r>
        <w:t>Limit</w:t>
      </w:r>
      <w:r>
        <w:rPr>
          <w:spacing w:val="-5"/>
        </w:rPr>
        <w:t xml:space="preserve"> </w:t>
      </w:r>
      <w:r>
        <w:t>for</w:t>
      </w:r>
      <w:r>
        <w:rPr>
          <w:spacing w:val="-6"/>
        </w:rPr>
        <w:t xml:space="preserve"> </w:t>
      </w:r>
      <w:r>
        <w:t>the</w:t>
      </w:r>
      <w:r>
        <w:rPr>
          <w:spacing w:val="-6"/>
        </w:rPr>
        <w:t xml:space="preserve"> </w:t>
      </w:r>
      <w:r>
        <w:rPr>
          <w:spacing w:val="-2"/>
        </w:rPr>
        <w:t>Degree</w:t>
      </w:r>
    </w:p>
    <w:p w14:paraId="55394CDE" w14:textId="77777777" w:rsidR="003B0F38" w:rsidRDefault="00AB73AE">
      <w:pPr>
        <w:pStyle w:val="BodyText"/>
        <w:spacing w:before="276"/>
        <w:ind w:left="360" w:right="717"/>
        <w:jc w:val="both"/>
      </w:pPr>
      <w:r>
        <w:t>In unusual circumstances, where the student’s progress toward the doctoral degree has been delayed because of illness, financial considerations, or other demands, the faculty will consider a petition</w:t>
      </w:r>
      <w:r>
        <w:rPr>
          <w:spacing w:val="-15"/>
        </w:rPr>
        <w:t xml:space="preserve"> </w:t>
      </w:r>
      <w:r>
        <w:t>from</w:t>
      </w:r>
      <w:r>
        <w:rPr>
          <w:spacing w:val="-15"/>
        </w:rPr>
        <w:t xml:space="preserve"> </w:t>
      </w:r>
      <w:r>
        <w:t>the</w:t>
      </w:r>
      <w:r>
        <w:rPr>
          <w:spacing w:val="-15"/>
        </w:rPr>
        <w:t xml:space="preserve"> </w:t>
      </w:r>
      <w:r>
        <w:t>student</w:t>
      </w:r>
      <w:r>
        <w:rPr>
          <w:spacing w:val="-15"/>
        </w:rPr>
        <w:t xml:space="preserve"> </w:t>
      </w:r>
      <w:r>
        <w:t>for</w:t>
      </w:r>
      <w:r>
        <w:rPr>
          <w:spacing w:val="-15"/>
        </w:rPr>
        <w:t xml:space="preserve"> </w:t>
      </w:r>
      <w:r>
        <w:t>an</w:t>
      </w:r>
      <w:r>
        <w:rPr>
          <w:spacing w:val="-15"/>
        </w:rPr>
        <w:t xml:space="preserve"> </w:t>
      </w:r>
      <w:r>
        <w:t>extension</w:t>
      </w:r>
      <w:r>
        <w:rPr>
          <w:spacing w:val="-15"/>
        </w:rPr>
        <w:t xml:space="preserve"> </w:t>
      </w:r>
      <w:r>
        <w:t>of</w:t>
      </w:r>
      <w:r>
        <w:rPr>
          <w:spacing w:val="-15"/>
        </w:rPr>
        <w:t xml:space="preserve"> </w:t>
      </w:r>
      <w:r>
        <w:t>the</w:t>
      </w:r>
      <w:r>
        <w:rPr>
          <w:spacing w:val="-14"/>
        </w:rPr>
        <w:t xml:space="preserve"> </w:t>
      </w:r>
      <w:r>
        <w:t>eight-year</w:t>
      </w:r>
      <w:r>
        <w:rPr>
          <w:spacing w:val="-15"/>
        </w:rPr>
        <w:t xml:space="preserve"> </w:t>
      </w:r>
      <w:r>
        <w:t>limit.</w:t>
      </w:r>
      <w:r>
        <w:rPr>
          <w:spacing w:val="-14"/>
        </w:rPr>
        <w:t xml:space="preserve"> </w:t>
      </w:r>
      <w:r>
        <w:t>Students</w:t>
      </w:r>
      <w:r>
        <w:rPr>
          <w:spacing w:val="-15"/>
        </w:rPr>
        <w:t xml:space="preserve"> </w:t>
      </w:r>
      <w:r>
        <w:t>who</w:t>
      </w:r>
      <w:r>
        <w:rPr>
          <w:spacing w:val="-14"/>
        </w:rPr>
        <w:t xml:space="preserve"> </w:t>
      </w:r>
      <w:r>
        <w:t>require</w:t>
      </w:r>
      <w:r>
        <w:rPr>
          <w:spacing w:val="-15"/>
        </w:rPr>
        <w:t xml:space="preserve"> </w:t>
      </w:r>
      <w:r>
        <w:t>time</w:t>
      </w:r>
      <w:r>
        <w:rPr>
          <w:spacing w:val="-15"/>
        </w:rPr>
        <w:t xml:space="preserve"> </w:t>
      </w:r>
      <w:r>
        <w:t>beyond the</w:t>
      </w:r>
      <w:r>
        <w:rPr>
          <w:spacing w:val="-8"/>
        </w:rPr>
        <w:t xml:space="preserve"> </w:t>
      </w:r>
      <w:r>
        <w:t>eight-year</w:t>
      </w:r>
      <w:r>
        <w:rPr>
          <w:spacing w:val="-8"/>
        </w:rPr>
        <w:t xml:space="preserve"> </w:t>
      </w:r>
      <w:r>
        <w:t>limit</w:t>
      </w:r>
      <w:r>
        <w:rPr>
          <w:spacing w:val="-7"/>
        </w:rPr>
        <w:t xml:space="preserve"> </w:t>
      </w:r>
      <w:r>
        <w:t>for</w:t>
      </w:r>
      <w:r>
        <w:rPr>
          <w:spacing w:val="-9"/>
        </w:rPr>
        <w:t xml:space="preserve"> </w:t>
      </w:r>
      <w:r>
        <w:t>completion</w:t>
      </w:r>
      <w:r>
        <w:rPr>
          <w:spacing w:val="-7"/>
        </w:rPr>
        <w:t xml:space="preserve"> </w:t>
      </w:r>
      <w:r>
        <w:t>of</w:t>
      </w:r>
      <w:r>
        <w:rPr>
          <w:spacing w:val="-8"/>
        </w:rPr>
        <w:t xml:space="preserve"> </w:t>
      </w:r>
      <w:r>
        <w:t>the</w:t>
      </w:r>
      <w:r>
        <w:rPr>
          <w:spacing w:val="-8"/>
        </w:rPr>
        <w:t xml:space="preserve"> </w:t>
      </w:r>
      <w:r>
        <w:t>PhD</w:t>
      </w:r>
      <w:r>
        <w:rPr>
          <w:spacing w:val="-8"/>
        </w:rPr>
        <w:t xml:space="preserve"> </w:t>
      </w:r>
      <w:r>
        <w:t>degree</w:t>
      </w:r>
      <w:r>
        <w:rPr>
          <w:spacing w:val="-8"/>
        </w:rPr>
        <w:t xml:space="preserve"> </w:t>
      </w:r>
      <w:r>
        <w:t>should,</w:t>
      </w:r>
      <w:r>
        <w:rPr>
          <w:spacing w:val="-7"/>
        </w:rPr>
        <w:t xml:space="preserve"> </w:t>
      </w:r>
      <w:r>
        <w:t>no</w:t>
      </w:r>
      <w:r>
        <w:rPr>
          <w:spacing w:val="-7"/>
        </w:rPr>
        <w:t xml:space="preserve"> </w:t>
      </w:r>
      <w:r>
        <w:t>later</w:t>
      </w:r>
      <w:r>
        <w:rPr>
          <w:spacing w:val="-8"/>
        </w:rPr>
        <w:t xml:space="preserve"> </w:t>
      </w:r>
      <w:r>
        <w:t>than</w:t>
      </w:r>
      <w:r>
        <w:rPr>
          <w:spacing w:val="-8"/>
        </w:rPr>
        <w:t xml:space="preserve"> </w:t>
      </w:r>
      <w:r>
        <w:t>two</w:t>
      </w:r>
      <w:r>
        <w:rPr>
          <w:spacing w:val="-7"/>
        </w:rPr>
        <w:t xml:space="preserve"> </w:t>
      </w:r>
      <w:r>
        <w:t>months</w:t>
      </w:r>
      <w:r>
        <w:rPr>
          <w:spacing w:val="-7"/>
        </w:rPr>
        <w:t xml:space="preserve"> </w:t>
      </w:r>
      <w:r>
        <w:t>prior</w:t>
      </w:r>
      <w:r>
        <w:rPr>
          <w:spacing w:val="-8"/>
        </w:rPr>
        <w:t xml:space="preserve"> </w:t>
      </w:r>
      <w:r>
        <w:t>to</w:t>
      </w:r>
      <w:r>
        <w:rPr>
          <w:spacing w:val="-7"/>
        </w:rPr>
        <w:t xml:space="preserve"> </w:t>
      </w:r>
      <w:r>
        <w:t>the end</w:t>
      </w:r>
      <w:r>
        <w:rPr>
          <w:spacing w:val="-7"/>
        </w:rPr>
        <w:t xml:space="preserve"> </w:t>
      </w:r>
      <w:r>
        <w:t>of</w:t>
      </w:r>
      <w:r>
        <w:rPr>
          <w:spacing w:val="-8"/>
        </w:rPr>
        <w:t xml:space="preserve"> </w:t>
      </w:r>
      <w:r>
        <w:t>the</w:t>
      </w:r>
      <w:r>
        <w:rPr>
          <w:spacing w:val="-8"/>
        </w:rPr>
        <w:t xml:space="preserve"> </w:t>
      </w:r>
      <w:r>
        <w:t>Spring</w:t>
      </w:r>
      <w:r>
        <w:rPr>
          <w:spacing w:val="-8"/>
        </w:rPr>
        <w:t xml:space="preserve"> </w:t>
      </w:r>
      <w:r>
        <w:t>semester</w:t>
      </w:r>
      <w:r>
        <w:rPr>
          <w:spacing w:val="-8"/>
        </w:rPr>
        <w:t xml:space="preserve"> </w:t>
      </w:r>
      <w:r>
        <w:t>of</w:t>
      </w:r>
      <w:r>
        <w:rPr>
          <w:spacing w:val="-8"/>
        </w:rPr>
        <w:t xml:space="preserve"> </w:t>
      </w:r>
      <w:r>
        <w:t>their</w:t>
      </w:r>
      <w:r>
        <w:rPr>
          <w:spacing w:val="-8"/>
        </w:rPr>
        <w:t xml:space="preserve"> </w:t>
      </w:r>
      <w:r>
        <w:t>seventh</w:t>
      </w:r>
      <w:r>
        <w:rPr>
          <w:spacing w:val="-7"/>
        </w:rPr>
        <w:t xml:space="preserve"> </w:t>
      </w:r>
      <w:r>
        <w:t>year,</w:t>
      </w:r>
      <w:r>
        <w:rPr>
          <w:spacing w:val="-8"/>
        </w:rPr>
        <w:t xml:space="preserve"> </w:t>
      </w:r>
      <w:r>
        <w:t>prepare,</w:t>
      </w:r>
      <w:r>
        <w:rPr>
          <w:spacing w:val="-7"/>
        </w:rPr>
        <w:t xml:space="preserve"> </w:t>
      </w:r>
      <w:r>
        <w:t>in</w:t>
      </w:r>
      <w:r>
        <w:rPr>
          <w:spacing w:val="-7"/>
        </w:rPr>
        <w:t xml:space="preserve"> </w:t>
      </w:r>
      <w:r>
        <w:t>conjunction</w:t>
      </w:r>
      <w:r>
        <w:rPr>
          <w:spacing w:val="-7"/>
        </w:rPr>
        <w:t xml:space="preserve"> </w:t>
      </w:r>
      <w:r>
        <w:t>with</w:t>
      </w:r>
      <w:r>
        <w:rPr>
          <w:spacing w:val="-7"/>
        </w:rPr>
        <w:t xml:space="preserve"> </w:t>
      </w:r>
      <w:r>
        <w:t>their</w:t>
      </w:r>
      <w:r>
        <w:rPr>
          <w:spacing w:val="-8"/>
        </w:rPr>
        <w:t xml:space="preserve"> </w:t>
      </w:r>
      <w:r>
        <w:t>advisor</w:t>
      </w:r>
      <w:r>
        <w:rPr>
          <w:spacing w:val="-8"/>
        </w:rPr>
        <w:t xml:space="preserve"> </w:t>
      </w:r>
      <w:r>
        <w:t>and</w:t>
      </w:r>
      <w:r>
        <w:rPr>
          <w:spacing w:val="-7"/>
        </w:rPr>
        <w:t xml:space="preserve"> </w:t>
      </w:r>
      <w:r>
        <w:t>the DCT,</w:t>
      </w:r>
      <w:r>
        <w:rPr>
          <w:spacing w:val="-15"/>
        </w:rPr>
        <w:t xml:space="preserve"> </w:t>
      </w:r>
      <w:r>
        <w:t>a</w:t>
      </w:r>
      <w:r>
        <w:rPr>
          <w:spacing w:val="-15"/>
        </w:rPr>
        <w:t xml:space="preserve"> </w:t>
      </w:r>
      <w:r>
        <w:t>contract</w:t>
      </w:r>
      <w:r>
        <w:rPr>
          <w:spacing w:val="-15"/>
        </w:rPr>
        <w:t xml:space="preserve"> </w:t>
      </w:r>
      <w:r>
        <w:t>setting</w:t>
      </w:r>
      <w:r>
        <w:rPr>
          <w:spacing w:val="-15"/>
        </w:rPr>
        <w:t xml:space="preserve"> </w:t>
      </w:r>
      <w:r>
        <w:t>forth</w:t>
      </w:r>
      <w:r>
        <w:rPr>
          <w:spacing w:val="-15"/>
        </w:rPr>
        <w:t xml:space="preserve"> </w:t>
      </w:r>
      <w:r>
        <w:t>a</w:t>
      </w:r>
      <w:r>
        <w:rPr>
          <w:spacing w:val="-15"/>
        </w:rPr>
        <w:t xml:space="preserve"> </w:t>
      </w:r>
      <w:r>
        <w:t>timetable</w:t>
      </w:r>
      <w:r>
        <w:rPr>
          <w:spacing w:val="-15"/>
        </w:rPr>
        <w:t xml:space="preserve"> </w:t>
      </w:r>
      <w:r>
        <w:t>of</w:t>
      </w:r>
      <w:r>
        <w:rPr>
          <w:spacing w:val="-15"/>
        </w:rPr>
        <w:t xml:space="preserve"> </w:t>
      </w:r>
      <w:r>
        <w:t>progress</w:t>
      </w:r>
      <w:r>
        <w:rPr>
          <w:spacing w:val="-15"/>
        </w:rPr>
        <w:t xml:space="preserve"> </w:t>
      </w:r>
      <w:r>
        <w:t>expected</w:t>
      </w:r>
      <w:r>
        <w:rPr>
          <w:spacing w:val="-15"/>
        </w:rPr>
        <w:t xml:space="preserve"> </w:t>
      </w:r>
      <w:r>
        <w:t>in</w:t>
      </w:r>
      <w:r>
        <w:rPr>
          <w:spacing w:val="-15"/>
        </w:rPr>
        <w:t xml:space="preserve"> </w:t>
      </w:r>
      <w:r>
        <w:t>the</w:t>
      </w:r>
      <w:r>
        <w:rPr>
          <w:spacing w:val="-15"/>
        </w:rPr>
        <w:t xml:space="preserve"> </w:t>
      </w:r>
      <w:r>
        <w:t>coming</w:t>
      </w:r>
      <w:r>
        <w:rPr>
          <w:spacing w:val="-15"/>
        </w:rPr>
        <w:t xml:space="preserve"> </w:t>
      </w:r>
      <w:r>
        <w:t>academic</w:t>
      </w:r>
      <w:r>
        <w:rPr>
          <w:spacing w:val="-15"/>
        </w:rPr>
        <w:t xml:space="preserve"> </w:t>
      </w:r>
      <w:r>
        <w:t>year.</w:t>
      </w:r>
      <w:r>
        <w:rPr>
          <w:spacing w:val="-15"/>
        </w:rPr>
        <w:t xml:space="preserve"> </w:t>
      </w:r>
      <w:r>
        <w:t>Further extensions</w:t>
      </w:r>
      <w:r>
        <w:rPr>
          <w:spacing w:val="-8"/>
        </w:rPr>
        <w:t xml:space="preserve"> </w:t>
      </w:r>
      <w:r>
        <w:t>must</w:t>
      </w:r>
      <w:r>
        <w:rPr>
          <w:spacing w:val="-8"/>
        </w:rPr>
        <w:t xml:space="preserve"> </w:t>
      </w:r>
      <w:r>
        <w:t>be</w:t>
      </w:r>
      <w:r>
        <w:rPr>
          <w:spacing w:val="-10"/>
        </w:rPr>
        <w:t xml:space="preserve"> </w:t>
      </w:r>
      <w:r>
        <w:t>requested</w:t>
      </w:r>
      <w:r>
        <w:rPr>
          <w:spacing w:val="-8"/>
        </w:rPr>
        <w:t xml:space="preserve"> </w:t>
      </w:r>
      <w:r>
        <w:t>annually</w:t>
      </w:r>
      <w:r>
        <w:rPr>
          <w:spacing w:val="-9"/>
        </w:rPr>
        <w:t xml:space="preserve"> </w:t>
      </w:r>
      <w:r>
        <w:t>and</w:t>
      </w:r>
      <w:r>
        <w:rPr>
          <w:spacing w:val="-9"/>
        </w:rPr>
        <w:t xml:space="preserve"> </w:t>
      </w:r>
      <w:r>
        <w:t>no</w:t>
      </w:r>
      <w:r>
        <w:rPr>
          <w:spacing w:val="-8"/>
        </w:rPr>
        <w:t xml:space="preserve"> </w:t>
      </w:r>
      <w:r>
        <w:t>later</w:t>
      </w:r>
      <w:r>
        <w:rPr>
          <w:spacing w:val="-9"/>
        </w:rPr>
        <w:t xml:space="preserve"> </w:t>
      </w:r>
      <w:r>
        <w:t>than</w:t>
      </w:r>
      <w:r>
        <w:rPr>
          <w:spacing w:val="-9"/>
        </w:rPr>
        <w:t xml:space="preserve"> </w:t>
      </w:r>
      <w:r>
        <w:t>two</w:t>
      </w:r>
      <w:r>
        <w:rPr>
          <w:spacing w:val="-9"/>
        </w:rPr>
        <w:t xml:space="preserve"> </w:t>
      </w:r>
      <w:r>
        <w:t>months</w:t>
      </w:r>
      <w:r>
        <w:rPr>
          <w:spacing w:val="-10"/>
        </w:rPr>
        <w:t xml:space="preserve"> </w:t>
      </w:r>
      <w:r>
        <w:t>prior</w:t>
      </w:r>
      <w:r>
        <w:rPr>
          <w:spacing w:val="-10"/>
        </w:rPr>
        <w:t xml:space="preserve"> </w:t>
      </w:r>
      <w:r>
        <w:t>to</w:t>
      </w:r>
      <w:r>
        <w:rPr>
          <w:spacing w:val="-11"/>
        </w:rPr>
        <w:t xml:space="preserve"> </w:t>
      </w:r>
      <w:r>
        <w:t>the</w:t>
      </w:r>
      <w:r>
        <w:rPr>
          <w:spacing w:val="-8"/>
        </w:rPr>
        <w:t xml:space="preserve"> </w:t>
      </w:r>
      <w:r>
        <w:t>end</w:t>
      </w:r>
      <w:r>
        <w:rPr>
          <w:spacing w:val="-9"/>
        </w:rPr>
        <w:t xml:space="preserve"> </w:t>
      </w:r>
      <w:r>
        <w:t>of</w:t>
      </w:r>
      <w:r>
        <w:rPr>
          <w:spacing w:val="-9"/>
        </w:rPr>
        <w:t xml:space="preserve"> </w:t>
      </w:r>
      <w:r>
        <w:t>each</w:t>
      </w:r>
      <w:r>
        <w:rPr>
          <w:spacing w:val="-8"/>
        </w:rPr>
        <w:t xml:space="preserve"> </w:t>
      </w:r>
      <w:r>
        <w:rPr>
          <w:spacing w:val="-2"/>
        </w:rPr>
        <w:t>spring</w:t>
      </w:r>
    </w:p>
    <w:p w14:paraId="1246C1D5" w14:textId="77777777" w:rsidR="003B0F38" w:rsidRDefault="003B0F38">
      <w:pPr>
        <w:pStyle w:val="BodyText"/>
        <w:jc w:val="both"/>
        <w:sectPr w:rsidR="003B0F38">
          <w:pgSz w:w="12240" w:h="15840"/>
          <w:pgMar w:top="1640" w:right="720" w:bottom="1240" w:left="1080" w:header="0" w:footer="1054" w:gutter="0"/>
          <w:cols w:space="720"/>
        </w:sectPr>
      </w:pPr>
    </w:p>
    <w:p w14:paraId="3F86D269" w14:textId="77777777" w:rsidR="003B0F38" w:rsidRDefault="00AB73AE">
      <w:pPr>
        <w:pStyle w:val="BodyText"/>
        <w:spacing w:before="79"/>
        <w:ind w:left="360" w:right="718"/>
        <w:jc w:val="both"/>
      </w:pPr>
      <w:r>
        <w:lastRenderedPageBreak/>
        <w:t>semester. These will be considered pending a review of the student's success in meeting the previous years' contract and the development of a new contract for the next academic year. Contracts</w:t>
      </w:r>
      <w:r>
        <w:rPr>
          <w:spacing w:val="-2"/>
        </w:rPr>
        <w:t xml:space="preserve"> </w:t>
      </w:r>
      <w:r>
        <w:t>will</w:t>
      </w:r>
      <w:r>
        <w:rPr>
          <w:spacing w:val="-2"/>
        </w:rPr>
        <w:t xml:space="preserve"> </w:t>
      </w:r>
      <w:r>
        <w:t>be</w:t>
      </w:r>
      <w:r>
        <w:rPr>
          <w:spacing w:val="-2"/>
        </w:rPr>
        <w:t xml:space="preserve"> </w:t>
      </w:r>
      <w:r>
        <w:t>discussed</w:t>
      </w:r>
      <w:r>
        <w:rPr>
          <w:spacing w:val="-2"/>
        </w:rPr>
        <w:t xml:space="preserve"> </w:t>
      </w:r>
      <w:r>
        <w:t>by</w:t>
      </w:r>
      <w:r>
        <w:rPr>
          <w:spacing w:val="-2"/>
        </w:rPr>
        <w:t xml:space="preserve"> </w:t>
      </w:r>
      <w:r>
        <w:t>the</w:t>
      </w:r>
      <w:r>
        <w:rPr>
          <w:spacing w:val="-1"/>
        </w:rPr>
        <w:t xml:space="preserve"> </w:t>
      </w:r>
      <w:r>
        <w:t>faculty</w:t>
      </w:r>
      <w:r>
        <w:rPr>
          <w:spacing w:val="-2"/>
        </w:rPr>
        <w:t xml:space="preserve"> </w:t>
      </w:r>
      <w:r>
        <w:t>during</w:t>
      </w:r>
      <w:r>
        <w:rPr>
          <w:spacing w:val="-2"/>
        </w:rPr>
        <w:t xml:space="preserve"> </w:t>
      </w:r>
      <w:r>
        <w:t>the</w:t>
      </w:r>
      <w:r>
        <w:rPr>
          <w:spacing w:val="-3"/>
        </w:rPr>
        <w:t xml:space="preserve"> </w:t>
      </w:r>
      <w:r>
        <w:t>semi-annual</w:t>
      </w:r>
      <w:r>
        <w:rPr>
          <w:spacing w:val="-2"/>
        </w:rPr>
        <w:t xml:space="preserve"> </w:t>
      </w:r>
      <w:r>
        <w:t>reviews</w:t>
      </w:r>
      <w:r>
        <w:rPr>
          <w:spacing w:val="-2"/>
        </w:rPr>
        <w:t xml:space="preserve"> </w:t>
      </w:r>
      <w:r>
        <w:t>of</w:t>
      </w:r>
      <w:r>
        <w:rPr>
          <w:spacing w:val="-2"/>
        </w:rPr>
        <w:t xml:space="preserve"> </w:t>
      </w:r>
      <w:r>
        <w:t>students'</w:t>
      </w:r>
      <w:r>
        <w:rPr>
          <w:spacing w:val="-2"/>
        </w:rPr>
        <w:t xml:space="preserve"> </w:t>
      </w:r>
      <w:r>
        <w:t>progress</w:t>
      </w:r>
      <w:r>
        <w:rPr>
          <w:spacing w:val="-2"/>
        </w:rPr>
        <w:t xml:space="preserve"> </w:t>
      </w:r>
      <w:r>
        <w:t>in the program. All extensions require the approval of the Executive Officer of the Psychology Program.</w:t>
      </w:r>
      <w:r>
        <w:rPr>
          <w:spacing w:val="-4"/>
        </w:rPr>
        <w:t xml:space="preserve"> </w:t>
      </w:r>
      <w:r>
        <w:t>Note:</w:t>
      </w:r>
      <w:r>
        <w:rPr>
          <w:spacing w:val="-4"/>
        </w:rPr>
        <w:t xml:space="preserve"> </w:t>
      </w:r>
      <w:r>
        <w:t>All</w:t>
      </w:r>
      <w:r>
        <w:rPr>
          <w:spacing w:val="-4"/>
        </w:rPr>
        <w:t xml:space="preserve"> </w:t>
      </w:r>
      <w:r>
        <w:t>first-year</w:t>
      </w:r>
      <w:r>
        <w:rPr>
          <w:spacing w:val="-5"/>
        </w:rPr>
        <w:t xml:space="preserve"> </w:t>
      </w:r>
      <w:r>
        <w:t>students</w:t>
      </w:r>
      <w:r>
        <w:rPr>
          <w:spacing w:val="-2"/>
        </w:rPr>
        <w:t xml:space="preserve"> </w:t>
      </w:r>
      <w:r>
        <w:t>are</w:t>
      </w:r>
      <w:r>
        <w:rPr>
          <w:spacing w:val="-4"/>
        </w:rPr>
        <w:t xml:space="preserve"> </w:t>
      </w:r>
      <w:r>
        <w:t>reviewed</w:t>
      </w:r>
      <w:r>
        <w:rPr>
          <w:spacing w:val="-5"/>
        </w:rPr>
        <w:t xml:space="preserve"> </w:t>
      </w:r>
      <w:r>
        <w:t>twice</w:t>
      </w:r>
      <w:r>
        <w:rPr>
          <w:spacing w:val="-6"/>
        </w:rPr>
        <w:t xml:space="preserve"> </w:t>
      </w:r>
      <w:r>
        <w:t>yearly</w:t>
      </w:r>
      <w:r>
        <w:rPr>
          <w:spacing w:val="-5"/>
        </w:rPr>
        <w:t xml:space="preserve"> </w:t>
      </w:r>
      <w:r>
        <w:t>(at</w:t>
      </w:r>
      <w:r>
        <w:rPr>
          <w:spacing w:val="-4"/>
        </w:rPr>
        <w:t xml:space="preserve"> </w:t>
      </w:r>
      <w:r>
        <w:t>the</w:t>
      </w:r>
      <w:r>
        <w:rPr>
          <w:spacing w:val="-5"/>
        </w:rPr>
        <w:t xml:space="preserve"> </w:t>
      </w:r>
      <w:r>
        <w:t>start</w:t>
      </w:r>
      <w:r>
        <w:rPr>
          <w:spacing w:val="-4"/>
        </w:rPr>
        <w:t xml:space="preserve"> </w:t>
      </w:r>
      <w:r>
        <w:t>and</w:t>
      </w:r>
      <w:r>
        <w:rPr>
          <w:spacing w:val="-5"/>
        </w:rPr>
        <w:t xml:space="preserve"> </w:t>
      </w:r>
      <w:r>
        <w:t>end</w:t>
      </w:r>
      <w:r>
        <w:rPr>
          <w:spacing w:val="-5"/>
        </w:rPr>
        <w:t xml:space="preserve"> </w:t>
      </w:r>
      <w:r>
        <w:t>of</w:t>
      </w:r>
      <w:r>
        <w:rPr>
          <w:spacing w:val="-6"/>
        </w:rPr>
        <w:t xml:space="preserve"> </w:t>
      </w:r>
      <w:r>
        <w:t>the</w:t>
      </w:r>
      <w:r>
        <w:rPr>
          <w:spacing w:val="-5"/>
        </w:rPr>
        <w:t xml:space="preserve"> </w:t>
      </w:r>
      <w:r>
        <w:t>spring semester). All students in the program are evaluated annually at the end of the spring semester, except students who are having difficulties making satisfactory progress who are reviewed as frequently as is thought necessary.</w:t>
      </w:r>
    </w:p>
    <w:p w14:paraId="3242CB4E" w14:textId="77777777" w:rsidR="003B0F38" w:rsidRDefault="003B0F38">
      <w:pPr>
        <w:pStyle w:val="BodyText"/>
      </w:pPr>
    </w:p>
    <w:p w14:paraId="477E3BEA" w14:textId="77777777" w:rsidR="003B0F38" w:rsidRDefault="00AB73AE">
      <w:pPr>
        <w:pStyle w:val="Heading1"/>
        <w:jc w:val="left"/>
      </w:pPr>
      <w:bookmarkStart w:id="56" w:name="_bookmark56"/>
      <w:bookmarkEnd w:id="56"/>
      <w:r>
        <w:t>Incomplete</w:t>
      </w:r>
      <w:r>
        <w:rPr>
          <w:spacing w:val="-14"/>
        </w:rPr>
        <w:t xml:space="preserve"> </w:t>
      </w:r>
      <w:r>
        <w:rPr>
          <w:spacing w:val="-2"/>
        </w:rPr>
        <w:t>Grades</w:t>
      </w:r>
    </w:p>
    <w:p w14:paraId="50CD4BE9" w14:textId="77777777" w:rsidR="003B0F38" w:rsidRDefault="00AB73AE">
      <w:pPr>
        <w:pStyle w:val="BodyText"/>
        <w:spacing w:before="276"/>
        <w:ind w:left="360" w:right="717"/>
        <w:jc w:val="both"/>
      </w:pPr>
      <w:r>
        <w:t>Students who</w:t>
      </w:r>
      <w:r>
        <w:rPr>
          <w:spacing w:val="-1"/>
        </w:rPr>
        <w:t xml:space="preserve"> </w:t>
      </w:r>
      <w:r>
        <w:t>will not be</w:t>
      </w:r>
      <w:r>
        <w:rPr>
          <w:spacing w:val="-3"/>
        </w:rPr>
        <w:t xml:space="preserve"> </w:t>
      </w:r>
      <w:r>
        <w:t>able</w:t>
      </w:r>
      <w:r>
        <w:rPr>
          <w:spacing w:val="-1"/>
        </w:rPr>
        <w:t xml:space="preserve"> </w:t>
      </w:r>
      <w:r>
        <w:t>to complete</w:t>
      </w:r>
      <w:r>
        <w:rPr>
          <w:spacing w:val="-1"/>
        </w:rPr>
        <w:t xml:space="preserve"> </w:t>
      </w:r>
      <w:r>
        <w:t>course</w:t>
      </w:r>
      <w:r>
        <w:rPr>
          <w:spacing w:val="-2"/>
        </w:rPr>
        <w:t xml:space="preserve"> </w:t>
      </w:r>
      <w:r>
        <w:t>requirements for</w:t>
      </w:r>
      <w:r>
        <w:rPr>
          <w:spacing w:val="-2"/>
        </w:rPr>
        <w:t xml:space="preserve"> </w:t>
      </w:r>
      <w:r>
        <w:t>a</w:t>
      </w:r>
      <w:r>
        <w:rPr>
          <w:spacing w:val="-1"/>
        </w:rPr>
        <w:t xml:space="preserve"> </w:t>
      </w:r>
      <w:r>
        <w:t>given</w:t>
      </w:r>
      <w:r>
        <w:rPr>
          <w:spacing w:val="-1"/>
        </w:rPr>
        <w:t xml:space="preserve"> </w:t>
      </w:r>
      <w:r>
        <w:t>course</w:t>
      </w:r>
      <w:r>
        <w:rPr>
          <w:spacing w:val="-2"/>
        </w:rPr>
        <w:t xml:space="preserve"> </w:t>
      </w:r>
      <w:r>
        <w:t>must notify</w:t>
      </w:r>
      <w:r>
        <w:rPr>
          <w:spacing w:val="-1"/>
        </w:rPr>
        <w:t xml:space="preserve"> </w:t>
      </w:r>
      <w:r>
        <w:t>the course instructor prior to the end of the semester to request an incomplete grade (INC) and negotiate with the instructor a contractual schedule for completing all remaining course requirements. Students should be aware that instructors may choose not to accept late course completions. To resolve incomplete grades, students must fulfill their course obligations within the next two semesters in residence. If not completed in that time, the incomplete grades automatically will become FIN (Failure</w:t>
      </w:r>
      <w:r>
        <w:rPr>
          <w:spacing w:val="-1"/>
        </w:rPr>
        <w:t xml:space="preserve"> </w:t>
      </w:r>
      <w:r>
        <w:t>from Incomplete). Unless otherwise noted, students who have more than two pending INC's will be targeted by the Registrar's office for automatic review by the Program each semester. FIN grades will impact GPA as a failing grade.</w:t>
      </w:r>
    </w:p>
    <w:p w14:paraId="6EE6038E" w14:textId="77777777" w:rsidR="003B0F38" w:rsidRDefault="003B0F38">
      <w:pPr>
        <w:pStyle w:val="BodyText"/>
      </w:pPr>
    </w:p>
    <w:p w14:paraId="09235D98" w14:textId="77777777" w:rsidR="003B0F38" w:rsidRDefault="00AB73AE">
      <w:pPr>
        <w:pStyle w:val="BodyText"/>
        <w:spacing w:before="1"/>
        <w:ind w:left="360" w:right="717"/>
        <w:jc w:val="both"/>
      </w:pPr>
      <w:r>
        <w:t>A</w:t>
      </w:r>
      <w:r>
        <w:rPr>
          <w:spacing w:val="-9"/>
        </w:rPr>
        <w:t xml:space="preserve"> </w:t>
      </w:r>
      <w:r>
        <w:t>student</w:t>
      </w:r>
      <w:r>
        <w:rPr>
          <w:spacing w:val="-8"/>
        </w:rPr>
        <w:t xml:space="preserve"> </w:t>
      </w:r>
      <w:r>
        <w:t>who</w:t>
      </w:r>
      <w:r>
        <w:rPr>
          <w:spacing w:val="-9"/>
        </w:rPr>
        <w:t xml:space="preserve"> </w:t>
      </w:r>
      <w:r>
        <w:t>has</w:t>
      </w:r>
      <w:r>
        <w:rPr>
          <w:spacing w:val="-8"/>
        </w:rPr>
        <w:t xml:space="preserve"> </w:t>
      </w:r>
      <w:r>
        <w:t>more</w:t>
      </w:r>
      <w:r>
        <w:rPr>
          <w:spacing w:val="-9"/>
        </w:rPr>
        <w:t xml:space="preserve"> </w:t>
      </w:r>
      <w:r>
        <w:t>than</w:t>
      </w:r>
      <w:r>
        <w:rPr>
          <w:spacing w:val="-8"/>
        </w:rPr>
        <w:t xml:space="preserve"> </w:t>
      </w:r>
      <w:r>
        <w:t>two</w:t>
      </w:r>
      <w:r>
        <w:rPr>
          <w:spacing w:val="-8"/>
        </w:rPr>
        <w:t xml:space="preserve"> </w:t>
      </w:r>
      <w:r>
        <w:t>pending</w:t>
      </w:r>
      <w:r>
        <w:rPr>
          <w:spacing w:val="-8"/>
        </w:rPr>
        <w:t xml:space="preserve"> </w:t>
      </w:r>
      <w:r>
        <w:t>incomplete</w:t>
      </w:r>
      <w:r>
        <w:rPr>
          <w:spacing w:val="-9"/>
        </w:rPr>
        <w:t xml:space="preserve"> </w:t>
      </w:r>
      <w:r>
        <w:t>(INC)</w:t>
      </w:r>
      <w:r>
        <w:rPr>
          <w:spacing w:val="-9"/>
        </w:rPr>
        <w:t xml:space="preserve"> </w:t>
      </w:r>
      <w:r>
        <w:t>grades</w:t>
      </w:r>
      <w:r>
        <w:rPr>
          <w:spacing w:val="-8"/>
        </w:rPr>
        <w:t xml:space="preserve"> </w:t>
      </w:r>
      <w:r>
        <w:t>at</w:t>
      </w:r>
      <w:r>
        <w:rPr>
          <w:spacing w:val="-8"/>
        </w:rPr>
        <w:t xml:space="preserve"> </w:t>
      </w:r>
      <w:r>
        <w:t>any</w:t>
      </w:r>
      <w:r>
        <w:rPr>
          <w:spacing w:val="-8"/>
        </w:rPr>
        <w:t xml:space="preserve"> </w:t>
      </w:r>
      <w:r>
        <w:t>time</w:t>
      </w:r>
      <w:r>
        <w:rPr>
          <w:spacing w:val="-9"/>
        </w:rPr>
        <w:t xml:space="preserve"> </w:t>
      </w:r>
      <w:r>
        <w:t>will</w:t>
      </w:r>
      <w:r>
        <w:rPr>
          <w:spacing w:val="-8"/>
        </w:rPr>
        <w:t xml:space="preserve"> </w:t>
      </w:r>
      <w:r>
        <w:t>be</w:t>
      </w:r>
      <w:r>
        <w:rPr>
          <w:spacing w:val="-9"/>
        </w:rPr>
        <w:t xml:space="preserve"> </w:t>
      </w:r>
      <w:r>
        <w:t>considered as</w:t>
      </w:r>
      <w:r>
        <w:rPr>
          <w:spacing w:val="-7"/>
        </w:rPr>
        <w:t xml:space="preserve"> </w:t>
      </w:r>
      <w:r>
        <w:t>not</w:t>
      </w:r>
      <w:r>
        <w:rPr>
          <w:spacing w:val="-7"/>
        </w:rPr>
        <w:t xml:space="preserve"> </w:t>
      </w:r>
      <w:r>
        <w:t>making</w:t>
      </w:r>
      <w:r>
        <w:rPr>
          <w:spacing w:val="-7"/>
        </w:rPr>
        <w:t xml:space="preserve"> </w:t>
      </w:r>
      <w:r>
        <w:t>satisfactory</w:t>
      </w:r>
      <w:r>
        <w:rPr>
          <w:spacing w:val="-7"/>
        </w:rPr>
        <w:t xml:space="preserve"> </w:t>
      </w:r>
      <w:r>
        <w:t>progress</w:t>
      </w:r>
      <w:r>
        <w:rPr>
          <w:spacing w:val="-7"/>
        </w:rPr>
        <w:t xml:space="preserve"> </w:t>
      </w:r>
      <w:r>
        <w:t>in</w:t>
      </w:r>
      <w:r>
        <w:rPr>
          <w:spacing w:val="-5"/>
        </w:rPr>
        <w:t xml:space="preserve"> </w:t>
      </w:r>
      <w:r>
        <w:t>the</w:t>
      </w:r>
      <w:r>
        <w:rPr>
          <w:spacing w:val="-8"/>
        </w:rPr>
        <w:t xml:space="preserve"> </w:t>
      </w:r>
      <w:r>
        <w:t>Program</w:t>
      </w:r>
      <w:r>
        <w:rPr>
          <w:spacing w:val="-7"/>
        </w:rPr>
        <w:t xml:space="preserve"> </w:t>
      </w:r>
      <w:r>
        <w:t>and</w:t>
      </w:r>
      <w:r>
        <w:rPr>
          <w:spacing w:val="-7"/>
        </w:rPr>
        <w:t xml:space="preserve"> </w:t>
      </w:r>
      <w:r>
        <w:t>will</w:t>
      </w:r>
      <w:r>
        <w:rPr>
          <w:spacing w:val="-7"/>
        </w:rPr>
        <w:t xml:space="preserve"> </w:t>
      </w:r>
      <w:r>
        <w:t>be</w:t>
      </w:r>
      <w:r>
        <w:rPr>
          <w:spacing w:val="-6"/>
        </w:rPr>
        <w:t xml:space="preserve"> </w:t>
      </w:r>
      <w:r>
        <w:t>asked</w:t>
      </w:r>
      <w:r>
        <w:rPr>
          <w:spacing w:val="-7"/>
        </w:rPr>
        <w:t xml:space="preserve"> </w:t>
      </w:r>
      <w:r>
        <w:t>to</w:t>
      </w:r>
      <w:r>
        <w:rPr>
          <w:spacing w:val="-4"/>
        </w:rPr>
        <w:t xml:space="preserve"> </w:t>
      </w:r>
      <w:r>
        <w:t>account</w:t>
      </w:r>
      <w:r>
        <w:rPr>
          <w:spacing w:val="-7"/>
        </w:rPr>
        <w:t xml:space="preserve"> </w:t>
      </w:r>
      <w:r>
        <w:t>for</w:t>
      </w:r>
      <w:r>
        <w:rPr>
          <w:spacing w:val="-6"/>
        </w:rPr>
        <w:t xml:space="preserve"> </w:t>
      </w:r>
      <w:r>
        <w:t>their</w:t>
      </w:r>
      <w:r>
        <w:rPr>
          <w:spacing w:val="-7"/>
        </w:rPr>
        <w:t xml:space="preserve"> </w:t>
      </w:r>
      <w:r>
        <w:t>failure</w:t>
      </w:r>
      <w:r>
        <w:rPr>
          <w:spacing w:val="-9"/>
        </w:rPr>
        <w:t xml:space="preserve"> </w:t>
      </w:r>
      <w:r>
        <w:t>to meet the negotiated timetable for completion of course work. To receive financial aid, students may not have more than two incomplete grades on their records</w:t>
      </w:r>
    </w:p>
    <w:p w14:paraId="2CCA3F33" w14:textId="77777777" w:rsidR="003B0F38" w:rsidRDefault="003B0F38">
      <w:pPr>
        <w:pStyle w:val="BodyText"/>
      </w:pPr>
    </w:p>
    <w:p w14:paraId="65E75D18" w14:textId="77777777" w:rsidR="003B0F38" w:rsidRDefault="00AB73AE">
      <w:pPr>
        <w:pStyle w:val="Heading1"/>
        <w:jc w:val="left"/>
      </w:pPr>
      <w:bookmarkStart w:id="57" w:name="_bookmark57"/>
      <w:bookmarkEnd w:id="57"/>
      <w:r>
        <w:t>“No</w:t>
      </w:r>
      <w:r>
        <w:rPr>
          <w:spacing w:val="-10"/>
        </w:rPr>
        <w:t xml:space="preserve"> </w:t>
      </w:r>
      <w:r>
        <w:t>Record</w:t>
      </w:r>
      <w:r>
        <w:rPr>
          <w:spacing w:val="-11"/>
        </w:rPr>
        <w:t xml:space="preserve"> </w:t>
      </w:r>
      <w:r>
        <w:t>of</w:t>
      </w:r>
      <w:r>
        <w:rPr>
          <w:spacing w:val="-8"/>
        </w:rPr>
        <w:t xml:space="preserve"> </w:t>
      </w:r>
      <w:r>
        <w:t>Progress”</w:t>
      </w:r>
      <w:r>
        <w:rPr>
          <w:spacing w:val="-10"/>
        </w:rPr>
        <w:t xml:space="preserve"> </w:t>
      </w:r>
      <w:r>
        <w:rPr>
          <w:spacing w:val="-2"/>
        </w:rPr>
        <w:t>Grade</w:t>
      </w:r>
    </w:p>
    <w:p w14:paraId="77EB4C30" w14:textId="77777777" w:rsidR="003B0F38" w:rsidRDefault="00AB73AE">
      <w:pPr>
        <w:pStyle w:val="BodyText"/>
        <w:spacing w:before="275"/>
        <w:ind w:left="461" w:right="715"/>
        <w:jc w:val="both"/>
      </w:pPr>
      <w:r>
        <w:t>A grade of “No Record of Progress” (NRP) is to be used for students at Level III who have not made progress on their dissertation research over the semester. The NRP grade provides a way for</w:t>
      </w:r>
      <w:r>
        <w:rPr>
          <w:spacing w:val="-5"/>
        </w:rPr>
        <w:t xml:space="preserve"> </w:t>
      </w:r>
      <w:r>
        <w:t>the</w:t>
      </w:r>
      <w:r>
        <w:rPr>
          <w:spacing w:val="-4"/>
        </w:rPr>
        <w:t xml:space="preserve"> </w:t>
      </w:r>
      <w:r>
        <w:t>dissertation</w:t>
      </w:r>
      <w:r>
        <w:rPr>
          <w:spacing w:val="-4"/>
        </w:rPr>
        <w:t xml:space="preserve"> </w:t>
      </w:r>
      <w:r>
        <w:t>adviser</w:t>
      </w:r>
      <w:r>
        <w:rPr>
          <w:spacing w:val="-4"/>
        </w:rPr>
        <w:t xml:space="preserve"> </w:t>
      </w:r>
      <w:r>
        <w:t>to</w:t>
      </w:r>
      <w:r>
        <w:rPr>
          <w:spacing w:val="-4"/>
        </w:rPr>
        <w:t xml:space="preserve"> </w:t>
      </w:r>
      <w:r>
        <w:t>indicate</w:t>
      </w:r>
      <w:r>
        <w:rPr>
          <w:spacing w:val="-4"/>
        </w:rPr>
        <w:t xml:space="preserve"> </w:t>
      </w:r>
      <w:r>
        <w:t>to</w:t>
      </w:r>
      <w:r>
        <w:rPr>
          <w:spacing w:val="-4"/>
        </w:rPr>
        <w:t xml:space="preserve"> </w:t>
      </w:r>
      <w:r>
        <w:t>the</w:t>
      </w:r>
      <w:r>
        <w:rPr>
          <w:spacing w:val="-4"/>
        </w:rPr>
        <w:t xml:space="preserve"> </w:t>
      </w:r>
      <w:r>
        <w:t>student</w:t>
      </w:r>
      <w:r>
        <w:rPr>
          <w:spacing w:val="-4"/>
        </w:rPr>
        <w:t xml:space="preserve"> </w:t>
      </w:r>
      <w:r>
        <w:t>and</w:t>
      </w:r>
      <w:r>
        <w:rPr>
          <w:spacing w:val="-4"/>
        </w:rPr>
        <w:t xml:space="preserve"> </w:t>
      </w:r>
      <w:r>
        <w:t>to</w:t>
      </w:r>
      <w:r>
        <w:rPr>
          <w:spacing w:val="-5"/>
        </w:rPr>
        <w:t xml:space="preserve"> </w:t>
      </w:r>
      <w:r>
        <w:t>the</w:t>
      </w:r>
      <w:r>
        <w:rPr>
          <w:spacing w:val="-4"/>
        </w:rPr>
        <w:t xml:space="preserve"> </w:t>
      </w:r>
      <w:r>
        <w:t>Executive</w:t>
      </w:r>
      <w:r>
        <w:rPr>
          <w:spacing w:val="-4"/>
        </w:rPr>
        <w:t xml:space="preserve"> </w:t>
      </w:r>
      <w:r>
        <w:t>Officer</w:t>
      </w:r>
      <w:r>
        <w:rPr>
          <w:spacing w:val="-4"/>
        </w:rPr>
        <w:t xml:space="preserve"> </w:t>
      </w:r>
      <w:r>
        <w:t>that</w:t>
      </w:r>
      <w:r>
        <w:rPr>
          <w:spacing w:val="-4"/>
        </w:rPr>
        <w:t xml:space="preserve"> </w:t>
      </w:r>
      <w:r>
        <w:t>the</w:t>
      </w:r>
      <w:r>
        <w:rPr>
          <w:spacing w:val="-4"/>
        </w:rPr>
        <w:t xml:space="preserve"> </w:t>
      </w:r>
      <w:r>
        <w:t>student is not making progress on his or her research. It is intended to bring all parties together to set in motion a plan to get the student's work on track toward successful completion.</w:t>
      </w:r>
    </w:p>
    <w:p w14:paraId="18D6D1EA" w14:textId="77777777" w:rsidR="003B0F38" w:rsidRDefault="003B0F38">
      <w:pPr>
        <w:pStyle w:val="BodyText"/>
        <w:spacing w:before="46"/>
      </w:pPr>
    </w:p>
    <w:p w14:paraId="043FB6E2" w14:textId="77777777" w:rsidR="003B0F38" w:rsidRDefault="00AB73AE">
      <w:pPr>
        <w:pStyle w:val="Heading1"/>
        <w:jc w:val="left"/>
      </w:pPr>
      <w:bookmarkStart w:id="58" w:name="_bookmark58"/>
      <w:bookmarkEnd w:id="58"/>
      <w:r>
        <w:t>Reasons</w:t>
      </w:r>
      <w:r>
        <w:rPr>
          <w:spacing w:val="-9"/>
        </w:rPr>
        <w:t xml:space="preserve"> </w:t>
      </w:r>
      <w:r>
        <w:t>for</w:t>
      </w:r>
      <w:r>
        <w:rPr>
          <w:spacing w:val="-9"/>
        </w:rPr>
        <w:t xml:space="preserve"> </w:t>
      </w:r>
      <w:r>
        <w:t>Termination</w:t>
      </w:r>
      <w:r>
        <w:rPr>
          <w:spacing w:val="-9"/>
        </w:rPr>
        <w:t xml:space="preserve"> </w:t>
      </w:r>
      <w:r>
        <w:t>from</w:t>
      </w:r>
      <w:r>
        <w:rPr>
          <w:spacing w:val="-7"/>
        </w:rPr>
        <w:t xml:space="preserve"> </w:t>
      </w:r>
      <w:r>
        <w:t>the</w:t>
      </w:r>
      <w:r>
        <w:rPr>
          <w:spacing w:val="-5"/>
        </w:rPr>
        <w:t xml:space="preserve"> </w:t>
      </w:r>
      <w:r>
        <w:rPr>
          <w:spacing w:val="-2"/>
        </w:rPr>
        <w:t>Program</w:t>
      </w:r>
    </w:p>
    <w:p w14:paraId="1B57AA69" w14:textId="77777777" w:rsidR="003B0F38" w:rsidRDefault="00AB73AE">
      <w:pPr>
        <w:pStyle w:val="BodyText"/>
        <w:spacing w:before="278"/>
        <w:ind w:left="360" w:right="717"/>
        <w:jc w:val="both"/>
      </w:pPr>
      <w:r>
        <w:t>Students must maintain the minimum GPA of 3.0 throughout their doctoral work and receive a grade</w:t>
      </w:r>
      <w:r>
        <w:rPr>
          <w:spacing w:val="-13"/>
        </w:rPr>
        <w:t xml:space="preserve"> </w:t>
      </w:r>
      <w:r>
        <w:t>of</w:t>
      </w:r>
      <w:r>
        <w:rPr>
          <w:spacing w:val="-13"/>
        </w:rPr>
        <w:t xml:space="preserve"> </w:t>
      </w:r>
      <w:r>
        <w:t>no</w:t>
      </w:r>
      <w:r>
        <w:rPr>
          <w:spacing w:val="-12"/>
        </w:rPr>
        <w:t xml:space="preserve"> </w:t>
      </w:r>
      <w:r>
        <w:t>lower</w:t>
      </w:r>
      <w:r>
        <w:rPr>
          <w:spacing w:val="-13"/>
        </w:rPr>
        <w:t xml:space="preserve"> </w:t>
      </w:r>
      <w:r>
        <w:t>than</w:t>
      </w:r>
      <w:r>
        <w:rPr>
          <w:spacing w:val="-13"/>
        </w:rPr>
        <w:t xml:space="preserve"> </w:t>
      </w:r>
      <w:r>
        <w:t>a</w:t>
      </w:r>
      <w:r>
        <w:rPr>
          <w:spacing w:val="-11"/>
        </w:rPr>
        <w:t xml:space="preserve"> </w:t>
      </w:r>
      <w:r>
        <w:t>B-</w:t>
      </w:r>
      <w:r>
        <w:rPr>
          <w:spacing w:val="-13"/>
        </w:rPr>
        <w:t xml:space="preserve"> </w:t>
      </w:r>
      <w:r>
        <w:t>in</w:t>
      </w:r>
      <w:r>
        <w:rPr>
          <w:spacing w:val="-12"/>
        </w:rPr>
        <w:t xml:space="preserve"> </w:t>
      </w:r>
      <w:r>
        <w:t>any</w:t>
      </w:r>
      <w:r>
        <w:rPr>
          <w:spacing w:val="-12"/>
        </w:rPr>
        <w:t xml:space="preserve"> </w:t>
      </w:r>
      <w:r>
        <w:t>one</w:t>
      </w:r>
      <w:r>
        <w:rPr>
          <w:spacing w:val="-13"/>
        </w:rPr>
        <w:t xml:space="preserve"> </w:t>
      </w:r>
      <w:r>
        <w:t>course.</w:t>
      </w:r>
      <w:r>
        <w:rPr>
          <w:spacing w:val="-12"/>
        </w:rPr>
        <w:t xml:space="preserve"> </w:t>
      </w:r>
      <w:r>
        <w:t>Any</w:t>
      </w:r>
      <w:r>
        <w:rPr>
          <w:spacing w:val="-13"/>
        </w:rPr>
        <w:t xml:space="preserve"> </w:t>
      </w:r>
      <w:r>
        <w:t>course</w:t>
      </w:r>
      <w:r>
        <w:rPr>
          <w:spacing w:val="-14"/>
        </w:rPr>
        <w:t xml:space="preserve"> </w:t>
      </w:r>
      <w:r>
        <w:t>for</w:t>
      </w:r>
      <w:r>
        <w:rPr>
          <w:spacing w:val="-14"/>
        </w:rPr>
        <w:t xml:space="preserve"> </w:t>
      </w:r>
      <w:r>
        <w:t>which</w:t>
      </w:r>
      <w:r>
        <w:rPr>
          <w:spacing w:val="-12"/>
        </w:rPr>
        <w:t xml:space="preserve"> </w:t>
      </w:r>
      <w:r>
        <w:t>students</w:t>
      </w:r>
      <w:r>
        <w:rPr>
          <w:spacing w:val="-11"/>
        </w:rPr>
        <w:t xml:space="preserve"> </w:t>
      </w:r>
      <w:r>
        <w:t>receive</w:t>
      </w:r>
      <w:r>
        <w:rPr>
          <w:spacing w:val="-13"/>
        </w:rPr>
        <w:t xml:space="preserve"> </w:t>
      </w:r>
      <w:r>
        <w:t>a</w:t>
      </w:r>
      <w:r>
        <w:rPr>
          <w:spacing w:val="-13"/>
        </w:rPr>
        <w:t xml:space="preserve"> </w:t>
      </w:r>
      <w:r>
        <w:t>grade</w:t>
      </w:r>
      <w:r>
        <w:rPr>
          <w:spacing w:val="-13"/>
        </w:rPr>
        <w:t xml:space="preserve"> </w:t>
      </w:r>
      <w:r>
        <w:t>lower than a B- must be repeated. If a comparable course will not be offered again, then students must arrange to take a similar course under the direction of the DCT and their advisor. Failure to maintain</w:t>
      </w:r>
      <w:r>
        <w:rPr>
          <w:spacing w:val="-15"/>
        </w:rPr>
        <w:t xml:space="preserve"> </w:t>
      </w:r>
      <w:r>
        <w:t>the</w:t>
      </w:r>
      <w:r>
        <w:rPr>
          <w:spacing w:val="-15"/>
        </w:rPr>
        <w:t xml:space="preserve"> </w:t>
      </w:r>
      <w:r>
        <w:t>minimum</w:t>
      </w:r>
      <w:r>
        <w:rPr>
          <w:spacing w:val="-15"/>
        </w:rPr>
        <w:t xml:space="preserve"> </w:t>
      </w:r>
      <w:r>
        <w:t>cumulative</w:t>
      </w:r>
      <w:r>
        <w:rPr>
          <w:spacing w:val="-15"/>
        </w:rPr>
        <w:t xml:space="preserve"> </w:t>
      </w:r>
      <w:r>
        <w:t>grade</w:t>
      </w:r>
      <w:r>
        <w:rPr>
          <w:spacing w:val="-15"/>
        </w:rPr>
        <w:t xml:space="preserve"> </w:t>
      </w:r>
      <w:r>
        <w:t>point</w:t>
      </w:r>
      <w:r>
        <w:rPr>
          <w:spacing w:val="-15"/>
        </w:rPr>
        <w:t xml:space="preserve"> </w:t>
      </w:r>
      <w:r>
        <w:t>average</w:t>
      </w:r>
      <w:r>
        <w:rPr>
          <w:spacing w:val="-15"/>
        </w:rPr>
        <w:t xml:space="preserve"> </w:t>
      </w:r>
      <w:r>
        <w:t>of</w:t>
      </w:r>
      <w:r>
        <w:rPr>
          <w:spacing w:val="-15"/>
        </w:rPr>
        <w:t xml:space="preserve"> </w:t>
      </w:r>
      <w:r>
        <w:t>3.0</w:t>
      </w:r>
      <w:r>
        <w:rPr>
          <w:spacing w:val="-15"/>
        </w:rPr>
        <w:t xml:space="preserve"> </w:t>
      </w:r>
      <w:r>
        <w:t>will</w:t>
      </w:r>
      <w:r>
        <w:rPr>
          <w:spacing w:val="-15"/>
        </w:rPr>
        <w:t xml:space="preserve"> </w:t>
      </w:r>
      <w:r>
        <w:t>result</w:t>
      </w:r>
      <w:r>
        <w:rPr>
          <w:spacing w:val="-15"/>
        </w:rPr>
        <w:t xml:space="preserve"> </w:t>
      </w:r>
      <w:r>
        <w:t>in</w:t>
      </w:r>
      <w:r>
        <w:rPr>
          <w:spacing w:val="-15"/>
        </w:rPr>
        <w:t xml:space="preserve"> </w:t>
      </w:r>
      <w:r>
        <w:t>placement</w:t>
      </w:r>
      <w:r>
        <w:rPr>
          <w:spacing w:val="-15"/>
        </w:rPr>
        <w:t xml:space="preserve"> </w:t>
      </w:r>
      <w:r>
        <w:t>on</w:t>
      </w:r>
      <w:r>
        <w:rPr>
          <w:spacing w:val="-15"/>
        </w:rPr>
        <w:t xml:space="preserve"> </w:t>
      </w:r>
      <w:r>
        <w:t>probation. Any student on probation must not only achieve a 3.0 cumulative average during the two successive</w:t>
      </w:r>
      <w:r>
        <w:rPr>
          <w:spacing w:val="-3"/>
        </w:rPr>
        <w:t xml:space="preserve"> </w:t>
      </w:r>
      <w:r>
        <w:t>terms</w:t>
      </w:r>
      <w:r>
        <w:rPr>
          <w:spacing w:val="1"/>
        </w:rPr>
        <w:t xml:space="preserve"> </w:t>
      </w:r>
      <w:r>
        <w:t>following</w:t>
      </w:r>
      <w:r>
        <w:rPr>
          <w:spacing w:val="1"/>
        </w:rPr>
        <w:t xml:space="preserve"> </w:t>
      </w:r>
      <w:r>
        <w:t>the term</w:t>
      </w:r>
      <w:r>
        <w:rPr>
          <w:spacing w:val="1"/>
        </w:rPr>
        <w:t xml:space="preserve"> </w:t>
      </w:r>
      <w:r>
        <w:t>in</w:t>
      </w:r>
      <w:r>
        <w:rPr>
          <w:spacing w:val="1"/>
        </w:rPr>
        <w:t xml:space="preserve"> </w:t>
      </w:r>
      <w:r>
        <w:t>which</w:t>
      </w:r>
      <w:r>
        <w:rPr>
          <w:spacing w:val="1"/>
        </w:rPr>
        <w:t xml:space="preserve"> </w:t>
      </w:r>
      <w:r>
        <w:t>the deficiency</w:t>
      </w:r>
      <w:r>
        <w:rPr>
          <w:spacing w:val="1"/>
        </w:rPr>
        <w:t xml:space="preserve"> </w:t>
      </w:r>
      <w:r>
        <w:t>occurred,</w:t>
      </w:r>
      <w:r>
        <w:rPr>
          <w:spacing w:val="1"/>
        </w:rPr>
        <w:t xml:space="preserve"> </w:t>
      </w:r>
      <w:r>
        <w:t>but</w:t>
      </w:r>
      <w:r>
        <w:rPr>
          <w:spacing w:val="4"/>
        </w:rPr>
        <w:t xml:space="preserve"> </w:t>
      </w:r>
      <w:r>
        <w:t>also</w:t>
      </w:r>
      <w:r>
        <w:rPr>
          <w:spacing w:val="1"/>
        </w:rPr>
        <w:t xml:space="preserve"> </w:t>
      </w:r>
      <w:r>
        <w:t>maintain</w:t>
      </w:r>
      <w:r>
        <w:rPr>
          <w:spacing w:val="1"/>
        </w:rPr>
        <w:t xml:space="preserve"> </w:t>
      </w:r>
      <w:r>
        <w:t>at</w:t>
      </w:r>
      <w:r>
        <w:rPr>
          <w:spacing w:val="1"/>
        </w:rPr>
        <w:t xml:space="preserve"> </w:t>
      </w:r>
      <w:r>
        <w:t>least</w:t>
      </w:r>
      <w:r>
        <w:rPr>
          <w:spacing w:val="1"/>
        </w:rPr>
        <w:t xml:space="preserve"> </w:t>
      </w:r>
      <w:r>
        <w:rPr>
          <w:spacing w:val="-10"/>
        </w:rPr>
        <w:t>a</w:t>
      </w:r>
    </w:p>
    <w:p w14:paraId="0D313B5D" w14:textId="77777777" w:rsidR="003B0F38" w:rsidRDefault="00AB73AE">
      <w:pPr>
        <w:pStyle w:val="BodyText"/>
        <w:ind w:left="360" w:right="717"/>
        <w:jc w:val="both"/>
      </w:pPr>
      <w:r>
        <w:t>3.0 term average in any term in which he or she is on probation. Failure to meet either of these requirements</w:t>
      </w:r>
      <w:r>
        <w:rPr>
          <w:spacing w:val="8"/>
        </w:rPr>
        <w:t xml:space="preserve"> </w:t>
      </w:r>
      <w:r>
        <w:t>will</w:t>
      </w:r>
      <w:r>
        <w:rPr>
          <w:spacing w:val="9"/>
        </w:rPr>
        <w:t xml:space="preserve"> </w:t>
      </w:r>
      <w:r>
        <w:t>result</w:t>
      </w:r>
      <w:r>
        <w:rPr>
          <w:spacing w:val="9"/>
        </w:rPr>
        <w:t xml:space="preserve"> </w:t>
      </w:r>
      <w:r>
        <w:t>in</w:t>
      </w:r>
      <w:r>
        <w:rPr>
          <w:spacing w:val="8"/>
        </w:rPr>
        <w:t xml:space="preserve"> </w:t>
      </w:r>
      <w:r>
        <w:t>dismissal</w:t>
      </w:r>
      <w:r>
        <w:rPr>
          <w:spacing w:val="8"/>
        </w:rPr>
        <w:t xml:space="preserve"> </w:t>
      </w:r>
      <w:r>
        <w:t>from</w:t>
      </w:r>
      <w:r>
        <w:rPr>
          <w:spacing w:val="9"/>
        </w:rPr>
        <w:t xml:space="preserve"> </w:t>
      </w:r>
      <w:r>
        <w:t>the</w:t>
      </w:r>
      <w:r>
        <w:rPr>
          <w:spacing w:val="7"/>
        </w:rPr>
        <w:t xml:space="preserve"> </w:t>
      </w:r>
      <w:r>
        <w:t>Program.</w:t>
      </w:r>
      <w:r>
        <w:rPr>
          <w:spacing w:val="8"/>
        </w:rPr>
        <w:t xml:space="preserve"> </w:t>
      </w:r>
      <w:r>
        <w:t>The</w:t>
      </w:r>
      <w:r>
        <w:rPr>
          <w:spacing w:val="9"/>
        </w:rPr>
        <w:t xml:space="preserve"> </w:t>
      </w:r>
      <w:r>
        <w:t>GC</w:t>
      </w:r>
      <w:r>
        <w:rPr>
          <w:spacing w:val="8"/>
        </w:rPr>
        <w:t xml:space="preserve"> </w:t>
      </w:r>
      <w:r>
        <w:t>policy</w:t>
      </w:r>
      <w:r>
        <w:rPr>
          <w:spacing w:val="8"/>
        </w:rPr>
        <w:t xml:space="preserve"> </w:t>
      </w:r>
      <w:r>
        <w:t>on</w:t>
      </w:r>
      <w:r>
        <w:rPr>
          <w:spacing w:val="12"/>
        </w:rPr>
        <w:t xml:space="preserve"> </w:t>
      </w:r>
      <w:r>
        <w:t>satisfactory</w:t>
      </w:r>
      <w:r>
        <w:rPr>
          <w:spacing w:val="10"/>
        </w:rPr>
        <w:t xml:space="preserve"> </w:t>
      </w:r>
      <w:r>
        <w:rPr>
          <w:spacing w:val="-2"/>
        </w:rPr>
        <w:t>academic</w:t>
      </w:r>
    </w:p>
    <w:p w14:paraId="34BF219F" w14:textId="77777777" w:rsidR="003B0F38" w:rsidRDefault="003B0F38">
      <w:pPr>
        <w:pStyle w:val="BodyText"/>
        <w:jc w:val="both"/>
        <w:sectPr w:rsidR="003B0F38">
          <w:pgSz w:w="12240" w:h="15840"/>
          <w:pgMar w:top="1360" w:right="720" w:bottom="1240" w:left="1080" w:header="0" w:footer="1054" w:gutter="0"/>
          <w:cols w:space="720"/>
        </w:sectPr>
      </w:pPr>
    </w:p>
    <w:p w14:paraId="2379AB80" w14:textId="77777777" w:rsidR="003B0F38" w:rsidRDefault="00AB73AE">
      <w:pPr>
        <w:pStyle w:val="BodyText"/>
        <w:spacing w:before="79"/>
        <w:ind w:left="360" w:right="729"/>
      </w:pPr>
      <w:r>
        <w:lastRenderedPageBreak/>
        <w:t xml:space="preserve">progress and termination can be found in the student handbook available here: </w:t>
      </w:r>
      <w:hyperlink r:id="rId63" w:anchor="%3A~%3Atext%3DA%20student%20is%20deemed%20not%2Csemesters%20without%20having%20passed%20the">
        <w:r>
          <w:rPr>
            <w:color w:val="0462C1"/>
            <w:spacing w:val="-2"/>
            <w:u w:val="single" w:color="0462C1"/>
          </w:rPr>
          <w:t>https://www.gc.cuny.edu/registrar/policies-and-</w:t>
        </w:r>
      </w:hyperlink>
      <w:hyperlink r:id="rId64" w:anchor="%3A~%3Atext%3DA%20student%20is%20deemed%20not%2Csemesters%20without%20having%20passed%20the">
        <w:r>
          <w:rPr>
            <w:color w:val="0462C1"/>
            <w:spacing w:val="-2"/>
            <w:u w:val="single" w:color="0462C1"/>
          </w:rPr>
          <w:t>procedures#:~:text=A%20student%20is%20deemed%20not,semesters%20without%20having%2</w:t>
        </w:r>
      </w:hyperlink>
      <w:r>
        <w:rPr>
          <w:color w:val="0462C1"/>
          <w:spacing w:val="-2"/>
        </w:rPr>
        <w:t xml:space="preserve"> </w:t>
      </w:r>
      <w:hyperlink r:id="rId65" w:anchor="%3A~%3Atext%3DA%20student%20is%20deemed%20not%2Csemesters%20without%20having%20passed%20the">
        <w:r>
          <w:rPr>
            <w:color w:val="0462C1"/>
            <w:spacing w:val="-2"/>
            <w:u w:val="single" w:color="0462C1"/>
          </w:rPr>
          <w:t>0passed%20the</w:t>
        </w:r>
      </w:hyperlink>
    </w:p>
    <w:p w14:paraId="0DB52612" w14:textId="77777777" w:rsidR="003B0F38" w:rsidRDefault="003B0F38">
      <w:pPr>
        <w:pStyle w:val="BodyText"/>
      </w:pPr>
    </w:p>
    <w:p w14:paraId="79822879" w14:textId="77777777" w:rsidR="003B0F38" w:rsidRDefault="00AB73AE">
      <w:pPr>
        <w:pStyle w:val="BodyText"/>
        <w:ind w:left="461" w:right="718"/>
        <w:jc w:val="both"/>
      </w:pPr>
      <w:r>
        <w:t>In addition to the above GPA requirements, students may be dismissed from further graduate psychology study under the following circumstances:</w:t>
      </w:r>
    </w:p>
    <w:p w14:paraId="1157A30B" w14:textId="77777777" w:rsidR="003B0F38" w:rsidRDefault="00AB73AE">
      <w:pPr>
        <w:pStyle w:val="ListParagraph"/>
        <w:numPr>
          <w:ilvl w:val="0"/>
          <w:numId w:val="20"/>
        </w:numPr>
        <w:tabs>
          <w:tab w:val="left" w:pos="1181"/>
        </w:tabs>
        <w:ind w:right="713"/>
        <w:jc w:val="both"/>
        <w:rPr>
          <w:sz w:val="24"/>
        </w:rPr>
      </w:pPr>
      <w:r>
        <w:rPr>
          <w:sz w:val="24"/>
        </w:rPr>
        <w:t>The student fails to abide by the standards of professional conduct required by the Program or student conduct required by the university (e.g., academic dishonesty, academic</w:t>
      </w:r>
      <w:r>
        <w:rPr>
          <w:spacing w:val="-2"/>
          <w:sz w:val="24"/>
        </w:rPr>
        <w:t xml:space="preserve"> </w:t>
      </w:r>
      <w:r>
        <w:rPr>
          <w:sz w:val="24"/>
        </w:rPr>
        <w:t>misconduct,</w:t>
      </w:r>
      <w:r>
        <w:rPr>
          <w:spacing w:val="-1"/>
          <w:sz w:val="24"/>
        </w:rPr>
        <w:t xml:space="preserve"> </w:t>
      </w:r>
      <w:r>
        <w:rPr>
          <w:sz w:val="24"/>
        </w:rPr>
        <w:t>etc.)</w:t>
      </w:r>
      <w:r>
        <w:rPr>
          <w:spacing w:val="-3"/>
          <w:sz w:val="24"/>
        </w:rPr>
        <w:t xml:space="preserve"> </w:t>
      </w:r>
      <w:r>
        <w:rPr>
          <w:sz w:val="24"/>
        </w:rPr>
        <w:t>or</w:t>
      </w:r>
      <w:r>
        <w:rPr>
          <w:spacing w:val="-2"/>
          <w:sz w:val="24"/>
        </w:rPr>
        <w:t xml:space="preserve"> </w:t>
      </w:r>
      <w:r>
        <w:rPr>
          <w:sz w:val="24"/>
        </w:rPr>
        <w:t>student</w:t>
      </w:r>
      <w:r>
        <w:rPr>
          <w:spacing w:val="-1"/>
          <w:sz w:val="24"/>
        </w:rPr>
        <w:t xml:space="preserve"> </w:t>
      </w:r>
      <w:r>
        <w:rPr>
          <w:sz w:val="24"/>
        </w:rPr>
        <w:t>conduct</w:t>
      </w:r>
      <w:r>
        <w:rPr>
          <w:spacing w:val="-1"/>
          <w:sz w:val="24"/>
        </w:rPr>
        <w:t xml:space="preserve"> </w:t>
      </w:r>
      <w:r>
        <w:rPr>
          <w:sz w:val="24"/>
        </w:rPr>
        <w:t>required</w:t>
      </w:r>
      <w:r>
        <w:rPr>
          <w:spacing w:val="-1"/>
          <w:sz w:val="24"/>
        </w:rPr>
        <w:t xml:space="preserve"> </w:t>
      </w:r>
      <w:r>
        <w:rPr>
          <w:sz w:val="24"/>
        </w:rPr>
        <w:t>of</w:t>
      </w:r>
      <w:r>
        <w:rPr>
          <w:spacing w:val="-2"/>
          <w:sz w:val="24"/>
        </w:rPr>
        <w:t xml:space="preserve"> </w:t>
      </w:r>
      <w:r>
        <w:rPr>
          <w:sz w:val="24"/>
        </w:rPr>
        <w:t>the</w:t>
      </w:r>
      <w:r>
        <w:rPr>
          <w:spacing w:val="-2"/>
          <w:sz w:val="24"/>
        </w:rPr>
        <w:t xml:space="preserve"> </w:t>
      </w:r>
      <w:r>
        <w:rPr>
          <w:sz w:val="24"/>
        </w:rPr>
        <w:t>profession</w:t>
      </w:r>
      <w:r>
        <w:rPr>
          <w:spacing w:val="-1"/>
          <w:sz w:val="24"/>
        </w:rPr>
        <w:t xml:space="preserve"> </w:t>
      </w:r>
      <w:r>
        <w:rPr>
          <w:sz w:val="24"/>
        </w:rPr>
        <w:t>(e.g.,</w:t>
      </w:r>
      <w:r>
        <w:rPr>
          <w:spacing w:val="-1"/>
          <w:sz w:val="24"/>
        </w:rPr>
        <w:t xml:space="preserve"> </w:t>
      </w:r>
      <w:r>
        <w:rPr>
          <w:sz w:val="24"/>
        </w:rPr>
        <w:t>following appropriate</w:t>
      </w:r>
      <w:r>
        <w:rPr>
          <w:spacing w:val="-11"/>
          <w:sz w:val="24"/>
        </w:rPr>
        <w:t xml:space="preserve"> </w:t>
      </w:r>
      <w:r>
        <w:rPr>
          <w:sz w:val="24"/>
        </w:rPr>
        <w:t>mental</w:t>
      </w:r>
      <w:r>
        <w:rPr>
          <w:spacing w:val="-13"/>
          <w:sz w:val="24"/>
        </w:rPr>
        <w:t xml:space="preserve"> </w:t>
      </w:r>
      <w:r>
        <w:rPr>
          <w:sz w:val="24"/>
        </w:rPr>
        <w:t>health</w:t>
      </w:r>
      <w:r>
        <w:rPr>
          <w:spacing w:val="-11"/>
          <w:sz w:val="24"/>
        </w:rPr>
        <w:t xml:space="preserve"> </w:t>
      </w:r>
      <w:r>
        <w:rPr>
          <w:sz w:val="24"/>
        </w:rPr>
        <w:t>laws;</w:t>
      </w:r>
      <w:r>
        <w:rPr>
          <w:spacing w:val="-12"/>
          <w:sz w:val="24"/>
        </w:rPr>
        <w:t xml:space="preserve"> </w:t>
      </w:r>
      <w:r>
        <w:rPr>
          <w:sz w:val="24"/>
        </w:rPr>
        <w:t>abiding</w:t>
      </w:r>
      <w:r>
        <w:rPr>
          <w:spacing w:val="-13"/>
          <w:sz w:val="24"/>
        </w:rPr>
        <w:t xml:space="preserve"> </w:t>
      </w:r>
      <w:r>
        <w:rPr>
          <w:sz w:val="24"/>
        </w:rPr>
        <w:t>by</w:t>
      </w:r>
      <w:r>
        <w:rPr>
          <w:spacing w:val="-11"/>
          <w:sz w:val="24"/>
        </w:rPr>
        <w:t xml:space="preserve"> </w:t>
      </w:r>
      <w:r>
        <w:rPr>
          <w:sz w:val="24"/>
        </w:rPr>
        <w:t>APA</w:t>
      </w:r>
      <w:r>
        <w:rPr>
          <w:spacing w:val="-13"/>
          <w:sz w:val="24"/>
        </w:rPr>
        <w:t xml:space="preserve"> </w:t>
      </w:r>
      <w:r>
        <w:rPr>
          <w:sz w:val="24"/>
        </w:rPr>
        <w:t>Ethical</w:t>
      </w:r>
      <w:r>
        <w:rPr>
          <w:spacing w:val="-13"/>
          <w:sz w:val="24"/>
        </w:rPr>
        <w:t xml:space="preserve"> </w:t>
      </w:r>
      <w:r>
        <w:rPr>
          <w:sz w:val="24"/>
        </w:rPr>
        <w:t>Standards—</w:t>
      </w:r>
      <w:r>
        <w:rPr>
          <w:spacing w:val="-11"/>
          <w:sz w:val="24"/>
        </w:rPr>
        <w:t xml:space="preserve"> </w:t>
      </w:r>
      <w:r>
        <w:rPr>
          <w:sz w:val="24"/>
        </w:rPr>
        <w:t>such</w:t>
      </w:r>
      <w:r>
        <w:rPr>
          <w:spacing w:val="-11"/>
          <w:sz w:val="24"/>
        </w:rPr>
        <w:t xml:space="preserve"> </w:t>
      </w:r>
      <w:r>
        <w:rPr>
          <w:sz w:val="24"/>
        </w:rPr>
        <w:t>as,</w:t>
      </w:r>
      <w:r>
        <w:rPr>
          <w:spacing w:val="-13"/>
          <w:sz w:val="24"/>
        </w:rPr>
        <w:t xml:space="preserve"> </w:t>
      </w:r>
      <w:r>
        <w:rPr>
          <w:sz w:val="24"/>
        </w:rPr>
        <w:t>students</w:t>
      </w:r>
      <w:r>
        <w:rPr>
          <w:spacing w:val="-13"/>
          <w:sz w:val="24"/>
        </w:rPr>
        <w:t xml:space="preserve"> </w:t>
      </w:r>
      <w:r>
        <w:rPr>
          <w:sz w:val="24"/>
        </w:rPr>
        <w:t>are not</w:t>
      </w:r>
      <w:r>
        <w:rPr>
          <w:spacing w:val="-1"/>
          <w:sz w:val="24"/>
        </w:rPr>
        <w:t xml:space="preserve"> </w:t>
      </w:r>
      <w:r>
        <w:rPr>
          <w:sz w:val="24"/>
        </w:rPr>
        <w:t>allowed</w:t>
      </w:r>
      <w:r>
        <w:rPr>
          <w:spacing w:val="-1"/>
          <w:sz w:val="24"/>
        </w:rPr>
        <w:t xml:space="preserve"> </w:t>
      </w:r>
      <w:r>
        <w:rPr>
          <w:sz w:val="24"/>
        </w:rPr>
        <w:t>to</w:t>
      </w:r>
      <w:r>
        <w:rPr>
          <w:spacing w:val="-1"/>
          <w:sz w:val="24"/>
        </w:rPr>
        <w:t xml:space="preserve"> </w:t>
      </w:r>
      <w:r>
        <w:rPr>
          <w:sz w:val="24"/>
        </w:rPr>
        <w:t>date</w:t>
      </w:r>
      <w:r>
        <w:rPr>
          <w:spacing w:val="-2"/>
          <w:sz w:val="24"/>
        </w:rPr>
        <w:t xml:space="preserve"> </w:t>
      </w:r>
      <w:r>
        <w:rPr>
          <w:sz w:val="24"/>
        </w:rPr>
        <w:t>or</w:t>
      </w:r>
      <w:r>
        <w:rPr>
          <w:spacing w:val="-2"/>
          <w:sz w:val="24"/>
        </w:rPr>
        <w:t xml:space="preserve"> </w:t>
      </w:r>
      <w:r>
        <w:rPr>
          <w:sz w:val="24"/>
        </w:rPr>
        <w:t>socialize</w:t>
      </w:r>
      <w:r>
        <w:rPr>
          <w:spacing w:val="-3"/>
          <w:sz w:val="24"/>
        </w:rPr>
        <w:t xml:space="preserve"> </w:t>
      </w:r>
      <w:r>
        <w:rPr>
          <w:sz w:val="24"/>
        </w:rPr>
        <w:t>with</w:t>
      </w:r>
      <w:r>
        <w:rPr>
          <w:spacing w:val="-1"/>
          <w:sz w:val="24"/>
        </w:rPr>
        <w:t xml:space="preserve"> </w:t>
      </w:r>
      <w:r>
        <w:rPr>
          <w:sz w:val="24"/>
        </w:rPr>
        <w:t>current</w:t>
      </w:r>
      <w:r>
        <w:rPr>
          <w:spacing w:val="-1"/>
          <w:sz w:val="24"/>
        </w:rPr>
        <w:t xml:space="preserve"> </w:t>
      </w:r>
      <w:r>
        <w:rPr>
          <w:sz w:val="24"/>
        </w:rPr>
        <w:t>or</w:t>
      </w:r>
      <w:r>
        <w:rPr>
          <w:spacing w:val="-2"/>
          <w:sz w:val="24"/>
        </w:rPr>
        <w:t xml:space="preserve"> </w:t>
      </w:r>
      <w:r>
        <w:rPr>
          <w:sz w:val="24"/>
        </w:rPr>
        <w:t>former</w:t>
      </w:r>
      <w:r>
        <w:rPr>
          <w:spacing w:val="-2"/>
          <w:sz w:val="24"/>
        </w:rPr>
        <w:t xml:space="preserve"> </w:t>
      </w:r>
      <w:r>
        <w:rPr>
          <w:sz w:val="24"/>
        </w:rPr>
        <w:t>clients,</w:t>
      </w:r>
      <w:r>
        <w:rPr>
          <w:spacing w:val="-1"/>
          <w:sz w:val="24"/>
        </w:rPr>
        <w:t xml:space="preserve"> </w:t>
      </w:r>
      <w:r>
        <w:rPr>
          <w:sz w:val="24"/>
        </w:rPr>
        <w:t>even</w:t>
      </w:r>
      <w:r>
        <w:rPr>
          <w:spacing w:val="-1"/>
          <w:sz w:val="24"/>
        </w:rPr>
        <w:t xml:space="preserve"> </w:t>
      </w:r>
      <w:r>
        <w:rPr>
          <w:sz w:val="24"/>
        </w:rPr>
        <w:t>clients they</w:t>
      </w:r>
      <w:r>
        <w:rPr>
          <w:spacing w:val="-2"/>
          <w:sz w:val="24"/>
        </w:rPr>
        <w:t xml:space="preserve"> </w:t>
      </w:r>
      <w:r>
        <w:rPr>
          <w:sz w:val="24"/>
        </w:rPr>
        <w:t>met</w:t>
      </w:r>
      <w:r>
        <w:rPr>
          <w:spacing w:val="-1"/>
          <w:sz w:val="24"/>
        </w:rPr>
        <w:t xml:space="preserve"> </w:t>
      </w:r>
      <w:r>
        <w:rPr>
          <w:sz w:val="24"/>
        </w:rPr>
        <w:t xml:space="preserve">only </w:t>
      </w:r>
      <w:r>
        <w:rPr>
          <w:spacing w:val="-2"/>
          <w:sz w:val="24"/>
        </w:rPr>
        <w:t>once),</w:t>
      </w:r>
    </w:p>
    <w:p w14:paraId="6A16A4DA" w14:textId="77777777" w:rsidR="003B0F38" w:rsidRDefault="00AB73AE">
      <w:pPr>
        <w:pStyle w:val="ListParagraph"/>
        <w:numPr>
          <w:ilvl w:val="0"/>
          <w:numId w:val="20"/>
        </w:numPr>
        <w:tabs>
          <w:tab w:val="left" w:pos="1181"/>
        </w:tabs>
        <w:spacing w:before="1"/>
        <w:ind w:right="720"/>
        <w:jc w:val="both"/>
        <w:rPr>
          <w:sz w:val="24"/>
        </w:rPr>
      </w:pPr>
      <w:r>
        <w:rPr>
          <w:sz w:val="24"/>
        </w:rPr>
        <w:t>The</w:t>
      </w:r>
      <w:r>
        <w:rPr>
          <w:spacing w:val="-1"/>
          <w:sz w:val="24"/>
        </w:rPr>
        <w:t xml:space="preserve"> </w:t>
      </w:r>
      <w:r>
        <w:rPr>
          <w:sz w:val="24"/>
        </w:rPr>
        <w:t>student receives unsatisfactory final evaluation ratings from their</w:t>
      </w:r>
      <w:r>
        <w:rPr>
          <w:spacing w:val="-1"/>
          <w:sz w:val="24"/>
        </w:rPr>
        <w:t xml:space="preserve"> </w:t>
      </w:r>
      <w:r>
        <w:rPr>
          <w:sz w:val="24"/>
        </w:rPr>
        <w:t>supervisors(s)</w:t>
      </w:r>
      <w:r>
        <w:rPr>
          <w:spacing w:val="-1"/>
          <w:sz w:val="24"/>
        </w:rPr>
        <w:t xml:space="preserve"> </w:t>
      </w:r>
      <w:r>
        <w:rPr>
          <w:sz w:val="24"/>
        </w:rPr>
        <w:t>at 2 consecutive externship placements, which includes an overall rating below a 3 and comments</w:t>
      </w:r>
      <w:r>
        <w:rPr>
          <w:spacing w:val="-5"/>
          <w:sz w:val="24"/>
        </w:rPr>
        <w:t xml:space="preserve"> </w:t>
      </w:r>
      <w:r>
        <w:rPr>
          <w:sz w:val="24"/>
        </w:rPr>
        <w:t>indicating</w:t>
      </w:r>
      <w:r>
        <w:rPr>
          <w:spacing w:val="-6"/>
          <w:sz w:val="24"/>
        </w:rPr>
        <w:t xml:space="preserve"> </w:t>
      </w:r>
      <w:r>
        <w:rPr>
          <w:sz w:val="24"/>
        </w:rPr>
        <w:t>that</w:t>
      </w:r>
      <w:r>
        <w:rPr>
          <w:spacing w:val="-6"/>
          <w:sz w:val="24"/>
        </w:rPr>
        <w:t xml:space="preserve"> </w:t>
      </w:r>
      <w:r>
        <w:rPr>
          <w:sz w:val="24"/>
        </w:rPr>
        <w:t>the</w:t>
      </w:r>
      <w:r>
        <w:rPr>
          <w:spacing w:val="-6"/>
          <w:sz w:val="24"/>
        </w:rPr>
        <w:t xml:space="preserve"> </w:t>
      </w:r>
      <w:r>
        <w:rPr>
          <w:sz w:val="24"/>
        </w:rPr>
        <w:t>student</w:t>
      </w:r>
      <w:r>
        <w:rPr>
          <w:spacing w:val="-5"/>
          <w:sz w:val="24"/>
        </w:rPr>
        <w:t xml:space="preserve"> </w:t>
      </w:r>
      <w:r>
        <w:rPr>
          <w:sz w:val="24"/>
        </w:rPr>
        <w:t>is</w:t>
      </w:r>
      <w:r>
        <w:rPr>
          <w:spacing w:val="-5"/>
          <w:sz w:val="24"/>
        </w:rPr>
        <w:t xml:space="preserve"> </w:t>
      </w:r>
      <w:r>
        <w:rPr>
          <w:sz w:val="24"/>
        </w:rPr>
        <w:t>not</w:t>
      </w:r>
      <w:r>
        <w:rPr>
          <w:spacing w:val="-5"/>
          <w:sz w:val="24"/>
        </w:rPr>
        <w:t xml:space="preserve"> </w:t>
      </w:r>
      <w:r>
        <w:rPr>
          <w:sz w:val="24"/>
        </w:rPr>
        <w:t>doing</w:t>
      </w:r>
      <w:r>
        <w:rPr>
          <w:spacing w:val="-5"/>
          <w:sz w:val="24"/>
        </w:rPr>
        <w:t xml:space="preserve"> </w:t>
      </w:r>
      <w:r>
        <w:rPr>
          <w:sz w:val="24"/>
        </w:rPr>
        <w:t>clinical</w:t>
      </w:r>
      <w:r>
        <w:rPr>
          <w:spacing w:val="-5"/>
          <w:sz w:val="24"/>
        </w:rPr>
        <w:t xml:space="preserve"> </w:t>
      </w:r>
      <w:r>
        <w:rPr>
          <w:sz w:val="24"/>
        </w:rPr>
        <w:t>work</w:t>
      </w:r>
      <w:r>
        <w:rPr>
          <w:spacing w:val="-6"/>
          <w:sz w:val="24"/>
        </w:rPr>
        <w:t xml:space="preserve"> </w:t>
      </w:r>
      <w:r>
        <w:rPr>
          <w:sz w:val="24"/>
        </w:rPr>
        <w:t>at</w:t>
      </w:r>
      <w:r>
        <w:rPr>
          <w:spacing w:val="-5"/>
          <w:sz w:val="24"/>
        </w:rPr>
        <w:t xml:space="preserve"> </w:t>
      </w:r>
      <w:r>
        <w:rPr>
          <w:sz w:val="24"/>
        </w:rPr>
        <w:t>the</w:t>
      </w:r>
      <w:r>
        <w:rPr>
          <w:spacing w:val="-6"/>
          <w:sz w:val="24"/>
        </w:rPr>
        <w:t xml:space="preserve"> </w:t>
      </w:r>
      <w:r>
        <w:rPr>
          <w:sz w:val="24"/>
        </w:rPr>
        <w:t>appropriate</w:t>
      </w:r>
      <w:r>
        <w:rPr>
          <w:spacing w:val="-6"/>
          <w:sz w:val="24"/>
        </w:rPr>
        <w:t xml:space="preserve"> </w:t>
      </w:r>
      <w:r>
        <w:rPr>
          <w:sz w:val="24"/>
        </w:rPr>
        <w:t>level</w:t>
      </w:r>
      <w:r>
        <w:rPr>
          <w:spacing w:val="-5"/>
          <w:sz w:val="24"/>
        </w:rPr>
        <w:t xml:space="preserve"> </w:t>
      </w:r>
      <w:r>
        <w:rPr>
          <w:sz w:val="24"/>
        </w:rPr>
        <w:t>or failing an externship,</w:t>
      </w:r>
    </w:p>
    <w:p w14:paraId="01BF2075" w14:textId="77777777" w:rsidR="003B0F38" w:rsidRDefault="00AB73AE">
      <w:pPr>
        <w:pStyle w:val="ListParagraph"/>
        <w:numPr>
          <w:ilvl w:val="0"/>
          <w:numId w:val="20"/>
        </w:numPr>
        <w:tabs>
          <w:tab w:val="left" w:pos="1181"/>
        </w:tabs>
        <w:ind w:right="719"/>
        <w:jc w:val="both"/>
        <w:rPr>
          <w:sz w:val="24"/>
        </w:rPr>
      </w:pPr>
      <w:r>
        <w:rPr>
          <w:sz w:val="24"/>
        </w:rPr>
        <w:t>The</w:t>
      </w:r>
      <w:r>
        <w:rPr>
          <w:spacing w:val="-6"/>
          <w:sz w:val="24"/>
        </w:rPr>
        <w:t xml:space="preserve"> </w:t>
      </w:r>
      <w:r>
        <w:rPr>
          <w:sz w:val="24"/>
        </w:rPr>
        <w:t>student</w:t>
      </w:r>
      <w:r>
        <w:rPr>
          <w:spacing w:val="-4"/>
          <w:sz w:val="24"/>
        </w:rPr>
        <w:t xml:space="preserve"> </w:t>
      </w:r>
      <w:r>
        <w:rPr>
          <w:sz w:val="24"/>
        </w:rPr>
        <w:t>fails</w:t>
      </w:r>
      <w:r>
        <w:rPr>
          <w:spacing w:val="-4"/>
          <w:sz w:val="24"/>
        </w:rPr>
        <w:t xml:space="preserve"> </w:t>
      </w:r>
      <w:r>
        <w:rPr>
          <w:sz w:val="24"/>
        </w:rPr>
        <w:t>to</w:t>
      </w:r>
      <w:r>
        <w:rPr>
          <w:spacing w:val="-4"/>
          <w:sz w:val="24"/>
        </w:rPr>
        <w:t xml:space="preserve"> </w:t>
      </w:r>
      <w:r>
        <w:rPr>
          <w:sz w:val="24"/>
        </w:rPr>
        <w:t>maintain</w:t>
      </w:r>
      <w:r>
        <w:rPr>
          <w:spacing w:val="-4"/>
          <w:sz w:val="24"/>
        </w:rPr>
        <w:t xml:space="preserve"> </w:t>
      </w:r>
      <w:r>
        <w:rPr>
          <w:sz w:val="24"/>
        </w:rPr>
        <w:t>satisfactory</w:t>
      </w:r>
      <w:r>
        <w:rPr>
          <w:spacing w:val="-4"/>
          <w:sz w:val="24"/>
        </w:rPr>
        <w:t xml:space="preserve"> </w:t>
      </w:r>
      <w:r>
        <w:rPr>
          <w:sz w:val="24"/>
        </w:rPr>
        <w:t>progress</w:t>
      </w:r>
      <w:r>
        <w:rPr>
          <w:spacing w:val="-2"/>
          <w:sz w:val="24"/>
        </w:rPr>
        <w:t xml:space="preserve"> </w:t>
      </w:r>
      <w:r>
        <w:rPr>
          <w:sz w:val="24"/>
        </w:rPr>
        <w:t>in</w:t>
      </w:r>
      <w:r>
        <w:rPr>
          <w:spacing w:val="-4"/>
          <w:sz w:val="24"/>
        </w:rPr>
        <w:t xml:space="preserve"> </w:t>
      </w:r>
      <w:r>
        <w:rPr>
          <w:sz w:val="24"/>
        </w:rPr>
        <w:t>course</w:t>
      </w:r>
      <w:r>
        <w:rPr>
          <w:spacing w:val="-5"/>
          <w:sz w:val="24"/>
        </w:rPr>
        <w:t xml:space="preserve"> </w:t>
      </w:r>
      <w:r>
        <w:rPr>
          <w:sz w:val="24"/>
        </w:rPr>
        <w:t>work</w:t>
      </w:r>
      <w:r>
        <w:rPr>
          <w:spacing w:val="-4"/>
          <w:sz w:val="24"/>
        </w:rPr>
        <w:t xml:space="preserve"> </w:t>
      </w:r>
      <w:r>
        <w:rPr>
          <w:sz w:val="24"/>
        </w:rPr>
        <w:t>and/or</w:t>
      </w:r>
      <w:r>
        <w:rPr>
          <w:spacing w:val="-4"/>
          <w:sz w:val="24"/>
        </w:rPr>
        <w:t xml:space="preserve"> </w:t>
      </w:r>
      <w:r>
        <w:rPr>
          <w:sz w:val="24"/>
        </w:rPr>
        <w:t>progress</w:t>
      </w:r>
      <w:r>
        <w:rPr>
          <w:spacing w:val="-4"/>
          <w:sz w:val="24"/>
        </w:rPr>
        <w:t xml:space="preserve"> </w:t>
      </w:r>
      <w:r>
        <w:rPr>
          <w:sz w:val="24"/>
        </w:rPr>
        <w:t>toward degree/research (the Program may recommend dismissal regardless of grade point average), or</w:t>
      </w:r>
    </w:p>
    <w:p w14:paraId="1C4CD324" w14:textId="77777777" w:rsidR="003B0F38" w:rsidRDefault="00AB73AE">
      <w:pPr>
        <w:pStyle w:val="ListParagraph"/>
        <w:numPr>
          <w:ilvl w:val="0"/>
          <w:numId w:val="20"/>
        </w:numPr>
        <w:tabs>
          <w:tab w:val="left" w:pos="1181"/>
        </w:tabs>
        <w:ind w:right="718"/>
        <w:jc w:val="both"/>
        <w:rPr>
          <w:sz w:val="24"/>
        </w:rPr>
      </w:pPr>
      <w:r>
        <w:rPr>
          <w:sz w:val="24"/>
        </w:rPr>
        <w:t>The</w:t>
      </w:r>
      <w:r>
        <w:rPr>
          <w:spacing w:val="-15"/>
          <w:sz w:val="24"/>
        </w:rPr>
        <w:t xml:space="preserve"> </w:t>
      </w:r>
      <w:r>
        <w:rPr>
          <w:sz w:val="24"/>
        </w:rPr>
        <w:t>student</w:t>
      </w:r>
      <w:r>
        <w:rPr>
          <w:spacing w:val="-15"/>
          <w:sz w:val="24"/>
        </w:rPr>
        <w:t xml:space="preserve"> </w:t>
      </w:r>
      <w:r>
        <w:rPr>
          <w:sz w:val="24"/>
        </w:rPr>
        <w:t>disregards</w:t>
      </w:r>
      <w:r>
        <w:rPr>
          <w:spacing w:val="-15"/>
          <w:sz w:val="24"/>
        </w:rPr>
        <w:t xml:space="preserve"> </w:t>
      </w:r>
      <w:r>
        <w:rPr>
          <w:sz w:val="24"/>
        </w:rPr>
        <w:t>the</w:t>
      </w:r>
      <w:r>
        <w:rPr>
          <w:spacing w:val="-15"/>
          <w:sz w:val="24"/>
        </w:rPr>
        <w:t xml:space="preserve"> </w:t>
      </w:r>
      <w:r>
        <w:rPr>
          <w:sz w:val="24"/>
        </w:rPr>
        <w:t>need</w:t>
      </w:r>
      <w:r>
        <w:rPr>
          <w:spacing w:val="-14"/>
          <w:sz w:val="24"/>
        </w:rPr>
        <w:t xml:space="preserve"> </w:t>
      </w:r>
      <w:r>
        <w:rPr>
          <w:sz w:val="24"/>
        </w:rPr>
        <w:t>for</w:t>
      </w:r>
      <w:r>
        <w:rPr>
          <w:spacing w:val="-15"/>
          <w:sz w:val="24"/>
        </w:rPr>
        <w:t xml:space="preserve"> </w:t>
      </w:r>
      <w:r>
        <w:rPr>
          <w:sz w:val="24"/>
        </w:rPr>
        <w:t>approval</w:t>
      </w:r>
      <w:r>
        <w:rPr>
          <w:spacing w:val="-13"/>
          <w:sz w:val="24"/>
        </w:rPr>
        <w:t xml:space="preserve"> </w:t>
      </w:r>
      <w:r>
        <w:rPr>
          <w:sz w:val="24"/>
        </w:rPr>
        <w:t>from</w:t>
      </w:r>
      <w:r>
        <w:rPr>
          <w:spacing w:val="-13"/>
          <w:sz w:val="24"/>
        </w:rPr>
        <w:t xml:space="preserve"> </w:t>
      </w:r>
      <w:r>
        <w:rPr>
          <w:sz w:val="24"/>
        </w:rPr>
        <w:t>the</w:t>
      </w:r>
      <w:r>
        <w:rPr>
          <w:spacing w:val="-15"/>
          <w:sz w:val="24"/>
        </w:rPr>
        <w:t xml:space="preserve"> </w:t>
      </w:r>
      <w:r>
        <w:rPr>
          <w:sz w:val="24"/>
        </w:rPr>
        <w:t>DCT</w:t>
      </w:r>
      <w:r>
        <w:rPr>
          <w:spacing w:val="-15"/>
          <w:sz w:val="24"/>
        </w:rPr>
        <w:t xml:space="preserve"> </w:t>
      </w:r>
      <w:r>
        <w:rPr>
          <w:sz w:val="24"/>
        </w:rPr>
        <w:t>for</w:t>
      </w:r>
      <w:r>
        <w:rPr>
          <w:spacing w:val="-15"/>
          <w:sz w:val="24"/>
        </w:rPr>
        <w:t xml:space="preserve"> </w:t>
      </w:r>
      <w:r>
        <w:rPr>
          <w:sz w:val="24"/>
        </w:rPr>
        <w:t>mental</w:t>
      </w:r>
      <w:r>
        <w:rPr>
          <w:spacing w:val="-13"/>
          <w:sz w:val="24"/>
        </w:rPr>
        <w:t xml:space="preserve"> </w:t>
      </w:r>
      <w:r>
        <w:rPr>
          <w:sz w:val="24"/>
        </w:rPr>
        <w:t>health-related</w:t>
      </w:r>
      <w:r>
        <w:rPr>
          <w:spacing w:val="-13"/>
          <w:sz w:val="24"/>
        </w:rPr>
        <w:t xml:space="preserve"> </w:t>
      </w:r>
      <w:r>
        <w:rPr>
          <w:sz w:val="24"/>
        </w:rPr>
        <w:t>work (paid or otherwise) that they want to do in addition to their doctoral training.</w:t>
      </w:r>
    </w:p>
    <w:p w14:paraId="4A4CCD1E" w14:textId="77777777" w:rsidR="003B0F38" w:rsidRDefault="003B0F38">
      <w:pPr>
        <w:pStyle w:val="BodyText"/>
      </w:pPr>
    </w:p>
    <w:p w14:paraId="7F65DBD9" w14:textId="77777777" w:rsidR="003B0F38" w:rsidRDefault="00AB73AE">
      <w:pPr>
        <w:pStyle w:val="Heading1"/>
      </w:pPr>
      <w:bookmarkStart w:id="59" w:name="_bookmark59"/>
      <w:bookmarkEnd w:id="59"/>
      <w:r>
        <w:t>Academic</w:t>
      </w:r>
      <w:r>
        <w:rPr>
          <w:spacing w:val="-13"/>
        </w:rPr>
        <w:t xml:space="preserve"> </w:t>
      </w:r>
      <w:r>
        <w:rPr>
          <w:spacing w:val="-2"/>
        </w:rPr>
        <w:t>Honesty</w:t>
      </w:r>
    </w:p>
    <w:p w14:paraId="01B01FE1" w14:textId="77777777" w:rsidR="003B0F38" w:rsidRDefault="00AB73AE">
      <w:pPr>
        <w:pStyle w:val="BodyText"/>
        <w:tabs>
          <w:tab w:val="left" w:pos="2073"/>
          <w:tab w:val="left" w:pos="3777"/>
          <w:tab w:val="left" w:pos="4730"/>
          <w:tab w:val="left" w:pos="5770"/>
          <w:tab w:val="left" w:pos="7617"/>
          <w:tab w:val="left" w:pos="9239"/>
        </w:tabs>
        <w:spacing w:before="276"/>
        <w:ind w:left="360" w:right="714"/>
      </w:pPr>
      <w:r>
        <w:t>John</w:t>
      </w:r>
      <w:r>
        <w:rPr>
          <w:spacing w:val="22"/>
        </w:rPr>
        <w:t xml:space="preserve"> </w:t>
      </w:r>
      <w:r>
        <w:t>Jay</w:t>
      </w:r>
      <w:r>
        <w:rPr>
          <w:spacing w:val="21"/>
        </w:rPr>
        <w:t xml:space="preserve"> </w:t>
      </w:r>
      <w:r>
        <w:t>College and</w:t>
      </w:r>
      <w:r>
        <w:rPr>
          <w:spacing w:val="21"/>
        </w:rPr>
        <w:t xml:space="preserve"> </w:t>
      </w:r>
      <w:r>
        <w:t>the Graduate</w:t>
      </w:r>
      <w:r>
        <w:rPr>
          <w:spacing w:val="21"/>
        </w:rPr>
        <w:t xml:space="preserve"> </w:t>
      </w:r>
      <w:r>
        <w:t>Center</w:t>
      </w:r>
      <w:r>
        <w:rPr>
          <w:spacing w:val="22"/>
        </w:rPr>
        <w:t xml:space="preserve"> </w:t>
      </w:r>
      <w:r>
        <w:t>are committed</w:t>
      </w:r>
      <w:r>
        <w:rPr>
          <w:spacing w:val="21"/>
        </w:rPr>
        <w:t xml:space="preserve"> </w:t>
      </w:r>
      <w:r>
        <w:t>to</w:t>
      </w:r>
      <w:r>
        <w:rPr>
          <w:spacing w:val="22"/>
        </w:rPr>
        <w:t xml:space="preserve"> </w:t>
      </w:r>
      <w:r>
        <w:t>the highest standards</w:t>
      </w:r>
      <w:r>
        <w:rPr>
          <w:spacing w:val="21"/>
        </w:rPr>
        <w:t xml:space="preserve"> </w:t>
      </w:r>
      <w:r>
        <w:t>of</w:t>
      </w:r>
      <w:r>
        <w:rPr>
          <w:spacing w:val="21"/>
        </w:rPr>
        <w:t xml:space="preserve"> </w:t>
      </w:r>
      <w:r>
        <w:t>academic honesty.</w:t>
      </w:r>
      <w:r>
        <w:rPr>
          <w:spacing w:val="40"/>
        </w:rPr>
        <w:t xml:space="preserve"> </w:t>
      </w:r>
      <w:r>
        <w:t>Acts</w:t>
      </w:r>
      <w:r>
        <w:rPr>
          <w:spacing w:val="40"/>
        </w:rPr>
        <w:t xml:space="preserve"> </w:t>
      </w:r>
      <w:r>
        <w:t>of</w:t>
      </w:r>
      <w:r>
        <w:rPr>
          <w:spacing w:val="40"/>
        </w:rPr>
        <w:t xml:space="preserve"> </w:t>
      </w:r>
      <w:r>
        <w:t>academic</w:t>
      </w:r>
      <w:r>
        <w:rPr>
          <w:spacing w:val="40"/>
        </w:rPr>
        <w:t xml:space="preserve"> </w:t>
      </w:r>
      <w:r>
        <w:t>dishonesty</w:t>
      </w:r>
      <w:r>
        <w:rPr>
          <w:spacing w:val="40"/>
        </w:rPr>
        <w:t xml:space="preserve"> </w:t>
      </w:r>
      <w:r>
        <w:t>include,</w:t>
      </w:r>
      <w:r>
        <w:rPr>
          <w:spacing w:val="40"/>
        </w:rPr>
        <w:t xml:space="preserve"> </w:t>
      </w:r>
      <w:r>
        <w:t>but</w:t>
      </w:r>
      <w:r>
        <w:rPr>
          <w:spacing w:val="40"/>
        </w:rPr>
        <w:t xml:space="preserve"> </w:t>
      </w:r>
      <w:r>
        <w:t>are</w:t>
      </w:r>
      <w:r>
        <w:rPr>
          <w:spacing w:val="40"/>
        </w:rPr>
        <w:t xml:space="preserve"> </w:t>
      </w:r>
      <w:r>
        <w:t>not</w:t>
      </w:r>
      <w:r>
        <w:rPr>
          <w:spacing w:val="40"/>
        </w:rPr>
        <w:t xml:space="preserve"> </w:t>
      </w:r>
      <w:r>
        <w:t>limited</w:t>
      </w:r>
      <w:r>
        <w:rPr>
          <w:spacing w:val="40"/>
        </w:rPr>
        <w:t xml:space="preserve"> </w:t>
      </w:r>
      <w:r>
        <w:t>to,</w:t>
      </w:r>
      <w:r>
        <w:rPr>
          <w:spacing w:val="40"/>
        </w:rPr>
        <w:t xml:space="preserve"> </w:t>
      </w:r>
      <w:r>
        <w:t>plagiarism,</w:t>
      </w:r>
      <w:r>
        <w:rPr>
          <w:spacing w:val="40"/>
        </w:rPr>
        <w:t xml:space="preserve"> </w:t>
      </w:r>
      <w:r>
        <w:t>(in</w:t>
      </w:r>
      <w:r>
        <w:rPr>
          <w:spacing w:val="40"/>
        </w:rPr>
        <w:t xml:space="preserve"> </w:t>
      </w:r>
      <w:r>
        <w:t>drafts, outlines,</w:t>
      </w:r>
      <w:r>
        <w:rPr>
          <w:spacing w:val="-1"/>
        </w:rPr>
        <w:t xml:space="preserve"> </w:t>
      </w:r>
      <w:r>
        <w:t>and examinations, as well as final papers),</w:t>
      </w:r>
      <w:r>
        <w:rPr>
          <w:spacing w:val="-1"/>
        </w:rPr>
        <w:t xml:space="preserve"> </w:t>
      </w:r>
      <w:r>
        <w:t>cheating, submitting the</w:t>
      </w:r>
      <w:r>
        <w:rPr>
          <w:spacing w:val="-1"/>
        </w:rPr>
        <w:t xml:space="preserve"> </w:t>
      </w:r>
      <w:r>
        <w:t>same</w:t>
      </w:r>
      <w:r>
        <w:rPr>
          <w:spacing w:val="-1"/>
        </w:rPr>
        <w:t xml:space="preserve"> </w:t>
      </w:r>
      <w:r>
        <w:t>paper to fulfill assignments</w:t>
      </w:r>
      <w:r>
        <w:rPr>
          <w:spacing w:val="-6"/>
        </w:rPr>
        <w:t xml:space="preserve"> </w:t>
      </w:r>
      <w:r>
        <w:t>for</w:t>
      </w:r>
      <w:r>
        <w:rPr>
          <w:spacing w:val="-7"/>
        </w:rPr>
        <w:t xml:space="preserve"> </w:t>
      </w:r>
      <w:r>
        <w:t>different</w:t>
      </w:r>
      <w:r>
        <w:rPr>
          <w:spacing w:val="-5"/>
        </w:rPr>
        <w:t xml:space="preserve"> </w:t>
      </w:r>
      <w:r>
        <w:t>classes,</w:t>
      </w:r>
      <w:r>
        <w:rPr>
          <w:spacing w:val="-6"/>
        </w:rPr>
        <w:t xml:space="preserve"> </w:t>
      </w:r>
      <w:r>
        <w:t>bribery,</w:t>
      </w:r>
      <w:r>
        <w:rPr>
          <w:spacing w:val="-7"/>
        </w:rPr>
        <w:t xml:space="preserve"> </w:t>
      </w:r>
      <w:r>
        <w:t>academic</w:t>
      </w:r>
      <w:r>
        <w:rPr>
          <w:spacing w:val="-7"/>
        </w:rPr>
        <w:t xml:space="preserve"> </w:t>
      </w:r>
      <w:r>
        <w:t>fraud,</w:t>
      </w:r>
      <w:r>
        <w:rPr>
          <w:spacing w:val="-6"/>
        </w:rPr>
        <w:t xml:space="preserve"> </w:t>
      </w:r>
      <w:r>
        <w:t>sabotage</w:t>
      </w:r>
      <w:r>
        <w:rPr>
          <w:spacing w:val="-7"/>
        </w:rPr>
        <w:t xml:space="preserve"> </w:t>
      </w:r>
      <w:r>
        <w:t>of</w:t>
      </w:r>
      <w:r>
        <w:rPr>
          <w:spacing w:val="-7"/>
        </w:rPr>
        <w:t xml:space="preserve"> </w:t>
      </w:r>
      <w:r>
        <w:t>research</w:t>
      </w:r>
      <w:r>
        <w:rPr>
          <w:spacing w:val="-6"/>
        </w:rPr>
        <w:t xml:space="preserve"> </w:t>
      </w:r>
      <w:r>
        <w:t>materials,</w:t>
      </w:r>
      <w:r>
        <w:rPr>
          <w:spacing w:val="-5"/>
        </w:rPr>
        <w:t xml:space="preserve"> </w:t>
      </w:r>
      <w:r>
        <w:t>the</w:t>
      </w:r>
      <w:r>
        <w:rPr>
          <w:spacing w:val="-6"/>
        </w:rPr>
        <w:t xml:space="preserve"> </w:t>
      </w:r>
      <w:r>
        <w:t>sale of</w:t>
      </w:r>
      <w:r>
        <w:rPr>
          <w:spacing w:val="-8"/>
        </w:rPr>
        <w:t xml:space="preserve"> </w:t>
      </w:r>
      <w:r>
        <w:t>academic</w:t>
      </w:r>
      <w:r>
        <w:rPr>
          <w:spacing w:val="-8"/>
        </w:rPr>
        <w:t xml:space="preserve"> </w:t>
      </w:r>
      <w:r>
        <w:t>papers,</w:t>
      </w:r>
      <w:r>
        <w:rPr>
          <w:spacing w:val="-8"/>
        </w:rPr>
        <w:t xml:space="preserve"> </w:t>
      </w:r>
      <w:r>
        <w:t>and</w:t>
      </w:r>
      <w:r>
        <w:rPr>
          <w:spacing w:val="-7"/>
        </w:rPr>
        <w:t xml:space="preserve"> </w:t>
      </w:r>
      <w:r>
        <w:t>the</w:t>
      </w:r>
      <w:r>
        <w:rPr>
          <w:spacing w:val="-8"/>
        </w:rPr>
        <w:t xml:space="preserve"> </w:t>
      </w:r>
      <w:r>
        <w:t>falsification</w:t>
      </w:r>
      <w:r>
        <w:rPr>
          <w:spacing w:val="-7"/>
        </w:rPr>
        <w:t xml:space="preserve"> </w:t>
      </w:r>
      <w:r>
        <w:t>of</w:t>
      </w:r>
      <w:r>
        <w:rPr>
          <w:spacing w:val="-6"/>
        </w:rPr>
        <w:t xml:space="preserve"> </w:t>
      </w:r>
      <w:r>
        <w:t>records.</w:t>
      </w:r>
      <w:r>
        <w:rPr>
          <w:spacing w:val="-7"/>
        </w:rPr>
        <w:t xml:space="preserve"> </w:t>
      </w:r>
      <w:r>
        <w:t>An</w:t>
      </w:r>
      <w:r>
        <w:rPr>
          <w:spacing w:val="-8"/>
        </w:rPr>
        <w:t xml:space="preserve"> </w:t>
      </w:r>
      <w:r>
        <w:t>individual</w:t>
      </w:r>
      <w:r>
        <w:rPr>
          <w:spacing w:val="-7"/>
        </w:rPr>
        <w:t xml:space="preserve"> </w:t>
      </w:r>
      <w:r>
        <w:t>who</w:t>
      </w:r>
      <w:r>
        <w:rPr>
          <w:spacing w:val="-8"/>
        </w:rPr>
        <w:t xml:space="preserve"> </w:t>
      </w:r>
      <w:r>
        <w:t>engages</w:t>
      </w:r>
      <w:r>
        <w:rPr>
          <w:spacing w:val="-7"/>
        </w:rPr>
        <w:t xml:space="preserve"> </w:t>
      </w:r>
      <w:r>
        <w:t>in</w:t>
      </w:r>
      <w:r>
        <w:rPr>
          <w:spacing w:val="-7"/>
        </w:rPr>
        <w:t xml:space="preserve"> </w:t>
      </w:r>
      <w:r>
        <w:t>these</w:t>
      </w:r>
      <w:r>
        <w:rPr>
          <w:spacing w:val="-8"/>
        </w:rPr>
        <w:t xml:space="preserve"> </w:t>
      </w:r>
      <w:r>
        <w:t>or</w:t>
      </w:r>
      <w:r>
        <w:rPr>
          <w:spacing w:val="-8"/>
        </w:rPr>
        <w:t xml:space="preserve"> </w:t>
      </w:r>
      <w:r>
        <w:t>related activities</w:t>
      </w:r>
      <w:r>
        <w:rPr>
          <w:spacing w:val="40"/>
        </w:rPr>
        <w:t xml:space="preserve"> </w:t>
      </w:r>
      <w:r>
        <w:t>or</w:t>
      </w:r>
      <w:r>
        <w:rPr>
          <w:spacing w:val="40"/>
        </w:rPr>
        <w:t xml:space="preserve"> </w:t>
      </w:r>
      <w:r>
        <w:t>who</w:t>
      </w:r>
      <w:r>
        <w:rPr>
          <w:spacing w:val="40"/>
        </w:rPr>
        <w:t xml:space="preserve"> </w:t>
      </w:r>
      <w:r>
        <w:t>knowingly</w:t>
      </w:r>
      <w:r>
        <w:rPr>
          <w:spacing w:val="40"/>
        </w:rPr>
        <w:t xml:space="preserve"> </w:t>
      </w:r>
      <w:r>
        <w:t>aids</w:t>
      </w:r>
      <w:r>
        <w:rPr>
          <w:spacing w:val="40"/>
        </w:rPr>
        <w:t xml:space="preserve"> </w:t>
      </w:r>
      <w:r>
        <w:t>another</w:t>
      </w:r>
      <w:r>
        <w:rPr>
          <w:spacing w:val="40"/>
        </w:rPr>
        <w:t xml:space="preserve"> </w:t>
      </w:r>
      <w:r>
        <w:t>who</w:t>
      </w:r>
      <w:r>
        <w:rPr>
          <w:spacing w:val="40"/>
        </w:rPr>
        <w:t xml:space="preserve"> </w:t>
      </w:r>
      <w:r>
        <w:t>engages</w:t>
      </w:r>
      <w:r>
        <w:rPr>
          <w:spacing w:val="40"/>
        </w:rPr>
        <w:t xml:space="preserve"> </w:t>
      </w:r>
      <w:r>
        <w:t>in</w:t>
      </w:r>
      <w:r>
        <w:rPr>
          <w:spacing w:val="40"/>
        </w:rPr>
        <w:t xml:space="preserve"> </w:t>
      </w:r>
      <w:r>
        <w:t>them</w:t>
      </w:r>
      <w:r>
        <w:rPr>
          <w:spacing w:val="40"/>
        </w:rPr>
        <w:t xml:space="preserve"> </w:t>
      </w:r>
      <w:r>
        <w:t>is</w:t>
      </w:r>
      <w:r>
        <w:rPr>
          <w:spacing w:val="40"/>
        </w:rPr>
        <w:t xml:space="preserve"> </w:t>
      </w:r>
      <w:r>
        <w:t>acting</w:t>
      </w:r>
      <w:r>
        <w:rPr>
          <w:spacing w:val="40"/>
        </w:rPr>
        <w:t xml:space="preserve"> </w:t>
      </w:r>
      <w:r>
        <w:t>in</w:t>
      </w:r>
      <w:r>
        <w:rPr>
          <w:spacing w:val="40"/>
        </w:rPr>
        <w:t xml:space="preserve"> </w:t>
      </w:r>
      <w:r>
        <w:t>an</w:t>
      </w:r>
      <w:r>
        <w:rPr>
          <w:spacing w:val="40"/>
        </w:rPr>
        <w:t xml:space="preserve"> </w:t>
      </w:r>
      <w:r>
        <w:t>academically dishonest</w:t>
      </w:r>
      <w:r>
        <w:rPr>
          <w:spacing w:val="22"/>
        </w:rPr>
        <w:t xml:space="preserve"> </w:t>
      </w:r>
      <w:r>
        <w:t>manner</w:t>
      </w:r>
      <w:r>
        <w:rPr>
          <w:spacing w:val="23"/>
        </w:rPr>
        <w:t xml:space="preserve"> </w:t>
      </w:r>
      <w:r>
        <w:t>and will</w:t>
      </w:r>
      <w:r>
        <w:rPr>
          <w:spacing w:val="22"/>
        </w:rPr>
        <w:t xml:space="preserve"> </w:t>
      </w:r>
      <w:r>
        <w:t>be subject</w:t>
      </w:r>
      <w:r>
        <w:rPr>
          <w:spacing w:val="22"/>
        </w:rPr>
        <w:t xml:space="preserve"> </w:t>
      </w:r>
      <w:r>
        <w:t>to</w:t>
      </w:r>
      <w:r>
        <w:rPr>
          <w:spacing w:val="22"/>
        </w:rPr>
        <w:t xml:space="preserve"> </w:t>
      </w:r>
      <w:r>
        <w:t>disciplinary action in</w:t>
      </w:r>
      <w:r>
        <w:rPr>
          <w:spacing w:val="22"/>
        </w:rPr>
        <w:t xml:space="preserve"> </w:t>
      </w:r>
      <w:r>
        <w:t>accordance with</w:t>
      </w:r>
      <w:r>
        <w:rPr>
          <w:spacing w:val="22"/>
        </w:rPr>
        <w:t xml:space="preserve"> </w:t>
      </w:r>
      <w:r>
        <w:t>the</w:t>
      </w:r>
      <w:r>
        <w:rPr>
          <w:spacing w:val="23"/>
        </w:rPr>
        <w:t xml:space="preserve"> </w:t>
      </w:r>
      <w:r>
        <w:t>bylaws</w:t>
      </w:r>
      <w:r>
        <w:rPr>
          <w:spacing w:val="24"/>
        </w:rPr>
        <w:t xml:space="preserve"> </w:t>
      </w:r>
      <w:r>
        <w:t>and procedures</w:t>
      </w:r>
      <w:r>
        <w:rPr>
          <w:spacing w:val="-15"/>
        </w:rPr>
        <w:t xml:space="preserve"> </w:t>
      </w:r>
      <w:r>
        <w:t>of</w:t>
      </w:r>
      <w:r>
        <w:rPr>
          <w:spacing w:val="-16"/>
        </w:rPr>
        <w:t xml:space="preserve"> </w:t>
      </w:r>
      <w:r>
        <w:t>the</w:t>
      </w:r>
      <w:r>
        <w:rPr>
          <w:spacing w:val="-16"/>
        </w:rPr>
        <w:t xml:space="preserve"> </w:t>
      </w:r>
      <w:r>
        <w:t>GC</w:t>
      </w:r>
      <w:r>
        <w:rPr>
          <w:spacing w:val="-15"/>
        </w:rPr>
        <w:t xml:space="preserve"> </w:t>
      </w:r>
      <w:r>
        <w:t>and</w:t>
      </w:r>
      <w:r>
        <w:rPr>
          <w:spacing w:val="-15"/>
        </w:rPr>
        <w:t xml:space="preserve"> </w:t>
      </w:r>
      <w:r>
        <w:t>of</w:t>
      </w:r>
      <w:r>
        <w:rPr>
          <w:spacing w:val="-16"/>
        </w:rPr>
        <w:t xml:space="preserve"> </w:t>
      </w:r>
      <w:r>
        <w:t>the</w:t>
      </w:r>
      <w:r>
        <w:rPr>
          <w:spacing w:val="-15"/>
        </w:rPr>
        <w:t xml:space="preserve"> </w:t>
      </w:r>
      <w:r>
        <w:t>Board</w:t>
      </w:r>
      <w:r>
        <w:rPr>
          <w:spacing w:val="-16"/>
        </w:rPr>
        <w:t xml:space="preserve"> </w:t>
      </w:r>
      <w:r>
        <w:t>of</w:t>
      </w:r>
      <w:r>
        <w:rPr>
          <w:spacing w:val="-16"/>
        </w:rPr>
        <w:t xml:space="preserve"> </w:t>
      </w:r>
      <w:r>
        <w:t>Trustees</w:t>
      </w:r>
      <w:r>
        <w:rPr>
          <w:spacing w:val="-15"/>
        </w:rPr>
        <w:t xml:space="preserve"> </w:t>
      </w:r>
      <w:r>
        <w:t>of</w:t>
      </w:r>
      <w:r>
        <w:rPr>
          <w:spacing w:val="-16"/>
        </w:rPr>
        <w:t xml:space="preserve"> </w:t>
      </w:r>
      <w:r>
        <w:t>The</w:t>
      </w:r>
      <w:r>
        <w:rPr>
          <w:spacing w:val="-16"/>
        </w:rPr>
        <w:t xml:space="preserve"> </w:t>
      </w:r>
      <w:r>
        <w:t>City</w:t>
      </w:r>
      <w:r>
        <w:rPr>
          <w:spacing w:val="-15"/>
        </w:rPr>
        <w:t xml:space="preserve"> </w:t>
      </w:r>
      <w:r>
        <w:t>University</w:t>
      </w:r>
      <w:r>
        <w:rPr>
          <w:spacing w:val="-15"/>
        </w:rPr>
        <w:t xml:space="preserve"> </w:t>
      </w:r>
      <w:r>
        <w:t>of</w:t>
      </w:r>
      <w:r>
        <w:rPr>
          <w:spacing w:val="-15"/>
        </w:rPr>
        <w:t xml:space="preserve"> </w:t>
      </w:r>
      <w:r>
        <w:t>New</w:t>
      </w:r>
      <w:r>
        <w:rPr>
          <w:spacing w:val="-15"/>
        </w:rPr>
        <w:t xml:space="preserve"> </w:t>
      </w:r>
      <w:r>
        <w:t>York.</w:t>
      </w:r>
      <w:r>
        <w:rPr>
          <w:spacing w:val="23"/>
        </w:rPr>
        <w:t xml:space="preserve"> </w:t>
      </w:r>
      <w:r>
        <w:t>In</w:t>
      </w:r>
      <w:r>
        <w:rPr>
          <w:spacing w:val="-15"/>
        </w:rPr>
        <w:t xml:space="preserve"> </w:t>
      </w:r>
      <w:r>
        <w:t>keeping with revisions to the CUNY Academic Honesty policy, use of generative Artificial Intelligence (AI,</w:t>
      </w:r>
      <w:r>
        <w:rPr>
          <w:spacing w:val="-4"/>
        </w:rPr>
        <w:t xml:space="preserve"> </w:t>
      </w:r>
      <w:r>
        <w:t>such</w:t>
      </w:r>
      <w:r>
        <w:rPr>
          <w:spacing w:val="-4"/>
        </w:rPr>
        <w:t xml:space="preserve"> </w:t>
      </w:r>
      <w:r>
        <w:t>as</w:t>
      </w:r>
      <w:r>
        <w:rPr>
          <w:spacing w:val="-4"/>
        </w:rPr>
        <w:t xml:space="preserve"> </w:t>
      </w:r>
      <w:r>
        <w:t>ChatGPT)</w:t>
      </w:r>
      <w:r>
        <w:rPr>
          <w:spacing w:val="-5"/>
        </w:rPr>
        <w:t xml:space="preserve"> </w:t>
      </w:r>
      <w:r>
        <w:t>to</w:t>
      </w:r>
      <w:r>
        <w:rPr>
          <w:spacing w:val="-2"/>
        </w:rPr>
        <w:t xml:space="preserve"> </w:t>
      </w:r>
      <w:r>
        <w:t>complete</w:t>
      </w:r>
      <w:r>
        <w:rPr>
          <w:spacing w:val="-4"/>
        </w:rPr>
        <w:t xml:space="preserve"> </w:t>
      </w:r>
      <w:r>
        <w:t>assignments</w:t>
      </w:r>
      <w:r>
        <w:rPr>
          <w:spacing w:val="-4"/>
        </w:rPr>
        <w:t xml:space="preserve"> </w:t>
      </w:r>
      <w:r>
        <w:t>(except</w:t>
      </w:r>
      <w:r>
        <w:rPr>
          <w:spacing w:val="-4"/>
        </w:rPr>
        <w:t xml:space="preserve"> </w:t>
      </w:r>
      <w:r>
        <w:t>when</w:t>
      </w:r>
      <w:r>
        <w:rPr>
          <w:spacing w:val="-4"/>
        </w:rPr>
        <w:t xml:space="preserve"> </w:t>
      </w:r>
      <w:r>
        <w:t>explicitly</w:t>
      </w:r>
      <w:r>
        <w:rPr>
          <w:spacing w:val="-4"/>
        </w:rPr>
        <w:t xml:space="preserve"> </w:t>
      </w:r>
      <w:r>
        <w:t>permitted</w:t>
      </w:r>
      <w:r>
        <w:rPr>
          <w:spacing w:val="-4"/>
        </w:rPr>
        <w:t xml:space="preserve"> </w:t>
      </w:r>
      <w:r>
        <w:t>by</w:t>
      </w:r>
      <w:r>
        <w:rPr>
          <w:spacing w:val="-4"/>
        </w:rPr>
        <w:t xml:space="preserve"> </w:t>
      </w:r>
      <w:r>
        <w:t>instructors) is</w:t>
      </w:r>
      <w:r>
        <w:rPr>
          <w:spacing w:val="40"/>
        </w:rPr>
        <w:t xml:space="preserve"> </w:t>
      </w:r>
      <w:r>
        <w:t>considered</w:t>
      </w:r>
      <w:r>
        <w:rPr>
          <w:spacing w:val="40"/>
        </w:rPr>
        <w:t xml:space="preserve"> </w:t>
      </w:r>
      <w:r>
        <w:t>to</w:t>
      </w:r>
      <w:r>
        <w:rPr>
          <w:spacing w:val="40"/>
        </w:rPr>
        <w:t xml:space="preserve"> </w:t>
      </w:r>
      <w:r>
        <w:t>be</w:t>
      </w:r>
      <w:r>
        <w:rPr>
          <w:spacing w:val="40"/>
        </w:rPr>
        <w:t xml:space="preserve"> </w:t>
      </w:r>
      <w:r>
        <w:t>a</w:t>
      </w:r>
      <w:r>
        <w:rPr>
          <w:spacing w:val="40"/>
        </w:rPr>
        <w:t xml:space="preserve"> </w:t>
      </w:r>
      <w:r>
        <w:t>form</w:t>
      </w:r>
      <w:r>
        <w:rPr>
          <w:spacing w:val="40"/>
        </w:rPr>
        <w:t xml:space="preserve"> </w:t>
      </w:r>
      <w:r>
        <w:t>of</w:t>
      </w:r>
      <w:r>
        <w:rPr>
          <w:spacing w:val="40"/>
        </w:rPr>
        <w:t xml:space="preserve"> </w:t>
      </w:r>
      <w:r>
        <w:t>“cheating.”</w:t>
      </w:r>
      <w:r>
        <w:tab/>
        <w:t>This</w:t>
      </w:r>
      <w:r>
        <w:rPr>
          <w:spacing w:val="37"/>
        </w:rPr>
        <w:t xml:space="preserve"> </w:t>
      </w:r>
      <w:r>
        <w:t>would</w:t>
      </w:r>
      <w:r>
        <w:rPr>
          <w:spacing w:val="34"/>
        </w:rPr>
        <w:t xml:space="preserve"> </w:t>
      </w:r>
      <w:r>
        <w:t>include,</w:t>
      </w:r>
      <w:r>
        <w:rPr>
          <w:spacing w:val="34"/>
        </w:rPr>
        <w:t xml:space="preserve"> </w:t>
      </w:r>
      <w:r>
        <w:t>for</w:t>
      </w:r>
      <w:r>
        <w:rPr>
          <w:spacing w:val="33"/>
        </w:rPr>
        <w:t xml:space="preserve"> </w:t>
      </w:r>
      <w:r>
        <w:t>example,</w:t>
      </w:r>
      <w:r>
        <w:rPr>
          <w:spacing w:val="35"/>
        </w:rPr>
        <w:t xml:space="preserve"> </w:t>
      </w:r>
      <w:r>
        <w:t>“using</w:t>
      </w:r>
      <w:r>
        <w:rPr>
          <w:spacing w:val="35"/>
        </w:rPr>
        <w:t xml:space="preserve"> </w:t>
      </w:r>
      <w:r>
        <w:t>artificial intelligence</w:t>
      </w:r>
      <w:r>
        <w:rPr>
          <w:spacing w:val="40"/>
        </w:rPr>
        <w:t xml:space="preserve"> </w:t>
      </w:r>
      <w:r>
        <w:t>tools</w:t>
      </w:r>
      <w:r>
        <w:rPr>
          <w:spacing w:val="40"/>
        </w:rPr>
        <w:t xml:space="preserve"> </w:t>
      </w:r>
      <w:r>
        <w:t>to</w:t>
      </w:r>
      <w:r>
        <w:rPr>
          <w:spacing w:val="40"/>
        </w:rPr>
        <w:t xml:space="preserve"> </w:t>
      </w:r>
      <w:r>
        <w:t>generate</w:t>
      </w:r>
      <w:r>
        <w:rPr>
          <w:spacing w:val="40"/>
        </w:rPr>
        <w:t xml:space="preserve"> </w:t>
      </w:r>
      <w:r>
        <w:t>content</w:t>
      </w:r>
      <w:r>
        <w:rPr>
          <w:spacing w:val="40"/>
        </w:rPr>
        <w:t xml:space="preserve"> </w:t>
      </w:r>
      <w:r>
        <w:t>for</w:t>
      </w:r>
      <w:r>
        <w:rPr>
          <w:spacing w:val="40"/>
        </w:rPr>
        <w:t xml:space="preserve"> </w:t>
      </w:r>
      <w:r>
        <w:t>assignments</w:t>
      </w:r>
      <w:r>
        <w:rPr>
          <w:spacing w:val="40"/>
        </w:rPr>
        <w:t xml:space="preserve"> </w:t>
      </w:r>
      <w:r>
        <w:t>or</w:t>
      </w:r>
      <w:r>
        <w:rPr>
          <w:spacing w:val="40"/>
        </w:rPr>
        <w:t xml:space="preserve"> </w:t>
      </w:r>
      <w:r>
        <w:t>exams,</w:t>
      </w:r>
      <w:r>
        <w:rPr>
          <w:spacing w:val="40"/>
        </w:rPr>
        <w:t xml:space="preserve"> </w:t>
      </w:r>
      <w:r>
        <w:t>including</w:t>
      </w:r>
      <w:r>
        <w:rPr>
          <w:spacing w:val="40"/>
        </w:rPr>
        <w:t xml:space="preserve"> </w:t>
      </w:r>
      <w:r>
        <w:t>but</w:t>
      </w:r>
      <w:r>
        <w:rPr>
          <w:spacing w:val="40"/>
        </w:rPr>
        <w:t xml:space="preserve"> </w:t>
      </w:r>
      <w:r>
        <w:t>not</w:t>
      </w:r>
      <w:r>
        <w:rPr>
          <w:spacing w:val="40"/>
        </w:rPr>
        <w:t xml:space="preserve"> </w:t>
      </w:r>
      <w:r>
        <w:t>limited</w:t>
      </w:r>
      <w:r>
        <w:rPr>
          <w:spacing w:val="40"/>
        </w:rPr>
        <w:t xml:space="preserve"> </w:t>
      </w:r>
      <w:r>
        <w:t xml:space="preserve">to language models or code generators, without written authorization from the instructor.” See the </w:t>
      </w:r>
      <w:r>
        <w:rPr>
          <w:spacing w:val="-2"/>
        </w:rPr>
        <w:t>revised</w:t>
      </w:r>
      <w:r>
        <w:tab/>
      </w:r>
      <w:r>
        <w:rPr>
          <w:spacing w:val="-4"/>
        </w:rPr>
        <w:t>CUNY</w:t>
      </w:r>
      <w:r>
        <w:tab/>
      </w:r>
      <w:r>
        <w:rPr>
          <w:spacing w:val="-2"/>
        </w:rPr>
        <w:t>Academic</w:t>
      </w:r>
      <w:r>
        <w:tab/>
      </w:r>
      <w:r>
        <w:rPr>
          <w:spacing w:val="-2"/>
        </w:rPr>
        <w:t>Integrity</w:t>
      </w:r>
      <w:r>
        <w:tab/>
      </w:r>
      <w:r>
        <w:rPr>
          <w:spacing w:val="-2"/>
        </w:rPr>
        <w:t>policy</w:t>
      </w:r>
      <w:r>
        <w:tab/>
      </w:r>
      <w:r>
        <w:rPr>
          <w:spacing w:val="-2"/>
        </w:rPr>
        <w:t xml:space="preserve">here: </w:t>
      </w:r>
      <w:hyperlink r:id="rId66">
        <w:r>
          <w:rPr>
            <w:spacing w:val="-2"/>
          </w:rPr>
          <w:t>https://www.cuny.edu/about/administration/offices/legal-affairs/policies-resources/academic-</w:t>
        </w:r>
      </w:hyperlink>
      <w:r>
        <w:rPr>
          <w:spacing w:val="-2"/>
        </w:rPr>
        <w:t>integrity-policy/</w:t>
      </w:r>
    </w:p>
    <w:p w14:paraId="5CC39A95" w14:textId="77777777" w:rsidR="003B0F38" w:rsidRDefault="00AB73AE">
      <w:pPr>
        <w:pStyle w:val="BodyText"/>
        <w:spacing w:before="1"/>
        <w:ind w:left="360" w:right="719"/>
        <w:jc w:val="both"/>
      </w:pPr>
      <w:r>
        <w:t>For program milestones, students may not use generative AI to generate text, or provide text editing. For other research work, students should follow expectations of the advisor regarding appropriate</w:t>
      </w:r>
      <w:r>
        <w:rPr>
          <w:spacing w:val="-11"/>
        </w:rPr>
        <w:t xml:space="preserve"> </w:t>
      </w:r>
      <w:r>
        <w:t>AI</w:t>
      </w:r>
      <w:r>
        <w:rPr>
          <w:spacing w:val="-15"/>
        </w:rPr>
        <w:t xml:space="preserve"> </w:t>
      </w:r>
      <w:r>
        <w:t>use</w:t>
      </w:r>
      <w:r>
        <w:rPr>
          <w:spacing w:val="-14"/>
        </w:rPr>
        <w:t xml:space="preserve"> </w:t>
      </w:r>
      <w:r>
        <w:t>for</w:t>
      </w:r>
      <w:r>
        <w:rPr>
          <w:spacing w:val="-14"/>
        </w:rPr>
        <w:t xml:space="preserve"> </w:t>
      </w:r>
      <w:r>
        <w:t>the</w:t>
      </w:r>
      <w:r>
        <w:rPr>
          <w:spacing w:val="-11"/>
        </w:rPr>
        <w:t xml:space="preserve"> </w:t>
      </w:r>
      <w:r>
        <w:t>particular</w:t>
      </w:r>
      <w:r>
        <w:rPr>
          <w:spacing w:val="-14"/>
        </w:rPr>
        <w:t xml:space="preserve"> </w:t>
      </w:r>
      <w:r>
        <w:t>project,</w:t>
      </w:r>
      <w:r>
        <w:rPr>
          <w:spacing w:val="-13"/>
        </w:rPr>
        <w:t xml:space="preserve"> </w:t>
      </w:r>
      <w:r>
        <w:t>and</w:t>
      </w:r>
      <w:r>
        <w:rPr>
          <w:spacing w:val="-13"/>
        </w:rPr>
        <w:t xml:space="preserve"> </w:t>
      </w:r>
      <w:r>
        <w:t>AI</w:t>
      </w:r>
      <w:r>
        <w:rPr>
          <w:spacing w:val="-12"/>
        </w:rPr>
        <w:t xml:space="preserve"> </w:t>
      </w:r>
      <w:r>
        <w:t>should</w:t>
      </w:r>
      <w:r>
        <w:rPr>
          <w:spacing w:val="-13"/>
        </w:rPr>
        <w:t xml:space="preserve"> </w:t>
      </w:r>
      <w:r>
        <w:t>not</w:t>
      </w:r>
      <w:r>
        <w:rPr>
          <w:spacing w:val="-13"/>
        </w:rPr>
        <w:t xml:space="preserve"> </w:t>
      </w:r>
      <w:r>
        <w:t>be</w:t>
      </w:r>
      <w:r>
        <w:rPr>
          <w:spacing w:val="-14"/>
        </w:rPr>
        <w:t xml:space="preserve"> </w:t>
      </w:r>
      <w:r>
        <w:t>used</w:t>
      </w:r>
      <w:r>
        <w:rPr>
          <w:spacing w:val="-13"/>
        </w:rPr>
        <w:t xml:space="preserve"> </w:t>
      </w:r>
      <w:r>
        <w:t>without</w:t>
      </w:r>
      <w:r>
        <w:rPr>
          <w:spacing w:val="-12"/>
        </w:rPr>
        <w:t xml:space="preserve"> </w:t>
      </w:r>
      <w:r>
        <w:t>explicit</w:t>
      </w:r>
      <w:r>
        <w:rPr>
          <w:spacing w:val="-12"/>
        </w:rPr>
        <w:t xml:space="preserve"> </w:t>
      </w:r>
      <w:r>
        <w:t>permission from the advisor.</w:t>
      </w:r>
    </w:p>
    <w:p w14:paraId="570E2789" w14:textId="77777777" w:rsidR="003B0F38" w:rsidRDefault="003B0F38">
      <w:pPr>
        <w:pStyle w:val="BodyText"/>
        <w:jc w:val="both"/>
        <w:sectPr w:rsidR="003B0F38">
          <w:pgSz w:w="12240" w:h="15840"/>
          <w:pgMar w:top="1360" w:right="720" w:bottom="1240" w:left="1080" w:header="0" w:footer="1054" w:gutter="0"/>
          <w:cols w:space="720"/>
        </w:sectPr>
      </w:pPr>
    </w:p>
    <w:p w14:paraId="550FA8B5" w14:textId="77777777" w:rsidR="003B0F38" w:rsidRDefault="00AB73AE">
      <w:pPr>
        <w:pStyle w:val="BodyText"/>
        <w:spacing w:before="79"/>
        <w:ind w:left="360" w:right="717"/>
        <w:jc w:val="both"/>
      </w:pPr>
      <w:r>
        <w:lastRenderedPageBreak/>
        <w:t>Each member of the academic community is expected to give full, fair, and formal credit to any and all sources (including AI) that have contributed to the formulation of ideas, methods, interpretations,</w:t>
      </w:r>
      <w:r>
        <w:rPr>
          <w:spacing w:val="-6"/>
        </w:rPr>
        <w:t xml:space="preserve"> </w:t>
      </w:r>
      <w:r>
        <w:t>and</w:t>
      </w:r>
      <w:r>
        <w:rPr>
          <w:spacing w:val="-6"/>
        </w:rPr>
        <w:t xml:space="preserve"> </w:t>
      </w:r>
      <w:r>
        <w:t>findings.</w:t>
      </w:r>
      <w:r>
        <w:rPr>
          <w:spacing w:val="-6"/>
        </w:rPr>
        <w:t xml:space="preserve"> </w:t>
      </w:r>
      <w:r>
        <w:t>The</w:t>
      </w:r>
      <w:r>
        <w:rPr>
          <w:spacing w:val="-7"/>
        </w:rPr>
        <w:t xml:space="preserve"> </w:t>
      </w:r>
      <w:r>
        <w:t>absence</w:t>
      </w:r>
      <w:r>
        <w:rPr>
          <w:spacing w:val="-7"/>
        </w:rPr>
        <w:t xml:space="preserve"> </w:t>
      </w:r>
      <w:r>
        <w:t>of</w:t>
      </w:r>
      <w:r>
        <w:rPr>
          <w:spacing w:val="-7"/>
        </w:rPr>
        <w:t xml:space="preserve"> </w:t>
      </w:r>
      <w:r>
        <w:t>such</w:t>
      </w:r>
      <w:r>
        <w:rPr>
          <w:spacing w:val="-3"/>
        </w:rPr>
        <w:t xml:space="preserve"> </w:t>
      </w:r>
      <w:r>
        <w:t>formal</w:t>
      </w:r>
      <w:r>
        <w:rPr>
          <w:spacing w:val="-6"/>
        </w:rPr>
        <w:t xml:space="preserve"> </w:t>
      </w:r>
      <w:r>
        <w:t>credit</w:t>
      </w:r>
      <w:r>
        <w:rPr>
          <w:spacing w:val="-5"/>
        </w:rPr>
        <w:t xml:space="preserve"> </w:t>
      </w:r>
      <w:r>
        <w:t>is</w:t>
      </w:r>
      <w:r>
        <w:rPr>
          <w:spacing w:val="-5"/>
        </w:rPr>
        <w:t xml:space="preserve"> </w:t>
      </w:r>
      <w:r>
        <w:t>an</w:t>
      </w:r>
      <w:r>
        <w:rPr>
          <w:spacing w:val="-6"/>
        </w:rPr>
        <w:t xml:space="preserve"> </w:t>
      </w:r>
      <w:r>
        <w:t>affirmation</w:t>
      </w:r>
      <w:r>
        <w:rPr>
          <w:spacing w:val="-6"/>
        </w:rPr>
        <w:t xml:space="preserve"> </w:t>
      </w:r>
      <w:r>
        <w:t>representing</w:t>
      </w:r>
      <w:r>
        <w:rPr>
          <w:spacing w:val="-6"/>
        </w:rPr>
        <w:t xml:space="preserve"> </w:t>
      </w:r>
      <w:r>
        <w:t xml:space="preserve">that the work is fully the </w:t>
      </w:r>
      <w:proofErr w:type="gramStart"/>
      <w:r>
        <w:t>writer's</w:t>
      </w:r>
      <w:proofErr w:type="gramEnd"/>
      <w:r>
        <w:t>. The term "sources" includes, but is not limited to, published or unpublished materials, lectures and lecture notes, computer programs, mathematical and other symbolic formulations, course papers, examinations, theses, dissertations, comments offered in class</w:t>
      </w:r>
      <w:r>
        <w:rPr>
          <w:spacing w:val="-6"/>
        </w:rPr>
        <w:t xml:space="preserve"> </w:t>
      </w:r>
      <w:r>
        <w:t>or</w:t>
      </w:r>
      <w:r>
        <w:rPr>
          <w:spacing w:val="-7"/>
        </w:rPr>
        <w:t xml:space="preserve"> </w:t>
      </w:r>
      <w:r>
        <w:t>informal</w:t>
      </w:r>
      <w:r>
        <w:rPr>
          <w:spacing w:val="-6"/>
        </w:rPr>
        <w:t xml:space="preserve"> </w:t>
      </w:r>
      <w:r>
        <w:t>discussions,</w:t>
      </w:r>
      <w:r>
        <w:rPr>
          <w:spacing w:val="-6"/>
        </w:rPr>
        <w:t xml:space="preserve"> </w:t>
      </w:r>
      <w:r>
        <w:t>and</w:t>
      </w:r>
      <w:r>
        <w:rPr>
          <w:spacing w:val="-6"/>
        </w:rPr>
        <w:t xml:space="preserve"> </w:t>
      </w:r>
      <w:r>
        <w:t>includes</w:t>
      </w:r>
      <w:r>
        <w:rPr>
          <w:spacing w:val="-6"/>
        </w:rPr>
        <w:t xml:space="preserve"> </w:t>
      </w:r>
      <w:r>
        <w:t>electronic</w:t>
      </w:r>
      <w:r>
        <w:rPr>
          <w:spacing w:val="-6"/>
        </w:rPr>
        <w:t xml:space="preserve"> </w:t>
      </w:r>
      <w:r>
        <w:t>media.</w:t>
      </w:r>
      <w:r>
        <w:rPr>
          <w:spacing w:val="-6"/>
        </w:rPr>
        <w:t xml:space="preserve"> </w:t>
      </w:r>
      <w:r>
        <w:t>The</w:t>
      </w:r>
      <w:r>
        <w:rPr>
          <w:spacing w:val="-7"/>
        </w:rPr>
        <w:t xml:space="preserve"> </w:t>
      </w:r>
      <w:r>
        <w:t>representation</w:t>
      </w:r>
      <w:r>
        <w:rPr>
          <w:spacing w:val="-5"/>
        </w:rPr>
        <w:t xml:space="preserve"> </w:t>
      </w:r>
      <w:r>
        <w:t>that</w:t>
      </w:r>
      <w:r>
        <w:rPr>
          <w:spacing w:val="-6"/>
        </w:rPr>
        <w:t xml:space="preserve"> </w:t>
      </w:r>
      <w:r>
        <w:t>such</w:t>
      </w:r>
      <w:r>
        <w:rPr>
          <w:spacing w:val="-6"/>
        </w:rPr>
        <w:t xml:space="preserve"> </w:t>
      </w:r>
      <w:r>
        <w:t>work</w:t>
      </w:r>
      <w:r>
        <w:rPr>
          <w:spacing w:val="-6"/>
        </w:rPr>
        <w:t xml:space="preserve"> </w:t>
      </w:r>
      <w:r>
        <w:t>of another person is the writer's own is plagiarism.</w:t>
      </w:r>
    </w:p>
    <w:p w14:paraId="54C7FDD8" w14:textId="77777777" w:rsidR="003B0F38" w:rsidRDefault="003B0F38">
      <w:pPr>
        <w:pStyle w:val="BodyText"/>
      </w:pPr>
    </w:p>
    <w:p w14:paraId="17623C5C" w14:textId="77777777" w:rsidR="003B0F38" w:rsidRDefault="00AB73AE">
      <w:pPr>
        <w:pStyle w:val="BodyText"/>
        <w:ind w:left="360" w:right="717"/>
        <w:jc w:val="both"/>
      </w:pPr>
      <w:r>
        <w:t>Care must be taken to document the source of any ideas or arguments. If the actual words of a source</w:t>
      </w:r>
      <w:r>
        <w:rPr>
          <w:spacing w:val="-14"/>
        </w:rPr>
        <w:t xml:space="preserve"> </w:t>
      </w:r>
      <w:r>
        <w:t>are</w:t>
      </w:r>
      <w:r>
        <w:rPr>
          <w:spacing w:val="-14"/>
        </w:rPr>
        <w:t xml:space="preserve"> </w:t>
      </w:r>
      <w:r>
        <w:t>used,</w:t>
      </w:r>
      <w:r>
        <w:rPr>
          <w:spacing w:val="-13"/>
        </w:rPr>
        <w:t xml:space="preserve"> </w:t>
      </w:r>
      <w:r>
        <w:t>they</w:t>
      </w:r>
      <w:r>
        <w:rPr>
          <w:spacing w:val="-14"/>
        </w:rPr>
        <w:t xml:space="preserve"> </w:t>
      </w:r>
      <w:r>
        <w:t>must</w:t>
      </w:r>
      <w:r>
        <w:rPr>
          <w:spacing w:val="-12"/>
        </w:rPr>
        <w:t xml:space="preserve"> </w:t>
      </w:r>
      <w:r>
        <w:t>appear</w:t>
      </w:r>
      <w:r>
        <w:rPr>
          <w:spacing w:val="-14"/>
        </w:rPr>
        <w:t xml:space="preserve"> </w:t>
      </w:r>
      <w:r>
        <w:t>within</w:t>
      </w:r>
      <w:r>
        <w:rPr>
          <w:spacing w:val="-13"/>
        </w:rPr>
        <w:t xml:space="preserve"> </w:t>
      </w:r>
      <w:r>
        <w:t>quotation</w:t>
      </w:r>
      <w:r>
        <w:rPr>
          <w:spacing w:val="-13"/>
        </w:rPr>
        <w:t xml:space="preserve"> </w:t>
      </w:r>
      <w:r>
        <w:t>marks.</w:t>
      </w:r>
      <w:r>
        <w:rPr>
          <w:spacing w:val="-13"/>
        </w:rPr>
        <w:t xml:space="preserve"> </w:t>
      </w:r>
      <w:r>
        <w:t>In</w:t>
      </w:r>
      <w:r>
        <w:rPr>
          <w:spacing w:val="-11"/>
        </w:rPr>
        <w:t xml:space="preserve"> </w:t>
      </w:r>
      <w:r>
        <w:t>cases</w:t>
      </w:r>
      <w:r>
        <w:rPr>
          <w:spacing w:val="-13"/>
        </w:rPr>
        <w:t xml:space="preserve"> </w:t>
      </w:r>
      <w:r>
        <w:t>that</w:t>
      </w:r>
      <w:r>
        <w:rPr>
          <w:spacing w:val="-13"/>
        </w:rPr>
        <w:t xml:space="preserve"> </w:t>
      </w:r>
      <w:r>
        <w:t>are</w:t>
      </w:r>
      <w:r>
        <w:rPr>
          <w:spacing w:val="-14"/>
        </w:rPr>
        <w:t xml:space="preserve"> </w:t>
      </w:r>
      <w:r>
        <w:t>unclear,</w:t>
      </w:r>
      <w:r>
        <w:rPr>
          <w:spacing w:val="-14"/>
        </w:rPr>
        <w:t xml:space="preserve"> </w:t>
      </w:r>
      <w:r>
        <w:t>the</w:t>
      </w:r>
      <w:r>
        <w:rPr>
          <w:spacing w:val="-10"/>
        </w:rPr>
        <w:t xml:space="preserve"> </w:t>
      </w:r>
      <w:r>
        <w:t>writer</w:t>
      </w:r>
      <w:r>
        <w:rPr>
          <w:spacing w:val="-14"/>
        </w:rPr>
        <w:t xml:space="preserve"> </w:t>
      </w:r>
      <w:r>
        <w:t>must take due care to avoid plagiarism. The source should be cited whenever (a) a text is quoted verbatim,</w:t>
      </w:r>
      <w:r>
        <w:rPr>
          <w:spacing w:val="-12"/>
        </w:rPr>
        <w:t xml:space="preserve"> </w:t>
      </w:r>
      <w:r>
        <w:t>(b)</w:t>
      </w:r>
      <w:r>
        <w:rPr>
          <w:spacing w:val="-11"/>
        </w:rPr>
        <w:t xml:space="preserve"> </w:t>
      </w:r>
      <w:r>
        <w:t>data</w:t>
      </w:r>
      <w:r>
        <w:rPr>
          <w:spacing w:val="-10"/>
        </w:rPr>
        <w:t xml:space="preserve"> </w:t>
      </w:r>
      <w:r>
        <w:t>gathered</w:t>
      </w:r>
      <w:r>
        <w:rPr>
          <w:spacing w:val="-12"/>
        </w:rPr>
        <w:t xml:space="preserve"> </w:t>
      </w:r>
      <w:r>
        <w:t>by</w:t>
      </w:r>
      <w:r>
        <w:rPr>
          <w:spacing w:val="-12"/>
        </w:rPr>
        <w:t xml:space="preserve"> </w:t>
      </w:r>
      <w:r>
        <w:t>another</w:t>
      </w:r>
      <w:r>
        <w:rPr>
          <w:spacing w:val="-13"/>
        </w:rPr>
        <w:t xml:space="preserve"> </w:t>
      </w:r>
      <w:r>
        <w:t>are</w:t>
      </w:r>
      <w:r>
        <w:rPr>
          <w:spacing w:val="-14"/>
        </w:rPr>
        <w:t xml:space="preserve"> </w:t>
      </w:r>
      <w:r>
        <w:t>presented</w:t>
      </w:r>
      <w:r>
        <w:rPr>
          <w:spacing w:val="-12"/>
        </w:rPr>
        <w:t xml:space="preserve"> </w:t>
      </w:r>
      <w:r>
        <w:t>in</w:t>
      </w:r>
      <w:r>
        <w:rPr>
          <w:spacing w:val="-12"/>
        </w:rPr>
        <w:t xml:space="preserve"> </w:t>
      </w:r>
      <w:r>
        <w:t>diagrams</w:t>
      </w:r>
      <w:r>
        <w:rPr>
          <w:spacing w:val="-11"/>
        </w:rPr>
        <w:t xml:space="preserve"> </w:t>
      </w:r>
      <w:r>
        <w:t>or</w:t>
      </w:r>
      <w:r>
        <w:rPr>
          <w:spacing w:val="-13"/>
        </w:rPr>
        <w:t xml:space="preserve"> </w:t>
      </w:r>
      <w:r>
        <w:t>tables,</w:t>
      </w:r>
      <w:r>
        <w:rPr>
          <w:spacing w:val="-10"/>
        </w:rPr>
        <w:t xml:space="preserve"> </w:t>
      </w:r>
      <w:r>
        <w:t>(c)</w:t>
      </w:r>
      <w:r>
        <w:rPr>
          <w:spacing w:val="-13"/>
        </w:rPr>
        <w:t xml:space="preserve"> </w:t>
      </w:r>
      <w:r>
        <w:t>the</w:t>
      </w:r>
      <w:r>
        <w:rPr>
          <w:spacing w:val="-13"/>
        </w:rPr>
        <w:t xml:space="preserve"> </w:t>
      </w:r>
      <w:r>
        <w:t>results</w:t>
      </w:r>
      <w:r>
        <w:rPr>
          <w:spacing w:val="-12"/>
        </w:rPr>
        <w:t xml:space="preserve"> </w:t>
      </w:r>
      <w:r>
        <w:t>of</w:t>
      </w:r>
      <w:r>
        <w:rPr>
          <w:spacing w:val="-10"/>
        </w:rPr>
        <w:t xml:space="preserve"> </w:t>
      </w:r>
      <w:r>
        <w:t>a</w:t>
      </w:r>
      <w:r>
        <w:rPr>
          <w:spacing w:val="-13"/>
        </w:rPr>
        <w:t xml:space="preserve"> </w:t>
      </w:r>
      <w:r>
        <w:t>study done</w:t>
      </w:r>
      <w:r>
        <w:rPr>
          <w:spacing w:val="-14"/>
        </w:rPr>
        <w:t xml:space="preserve"> </w:t>
      </w:r>
      <w:r>
        <w:t>by</w:t>
      </w:r>
      <w:r>
        <w:rPr>
          <w:spacing w:val="-10"/>
        </w:rPr>
        <w:t xml:space="preserve"> </w:t>
      </w:r>
      <w:r>
        <w:t>another</w:t>
      </w:r>
      <w:r>
        <w:rPr>
          <w:spacing w:val="-9"/>
        </w:rPr>
        <w:t xml:space="preserve"> </w:t>
      </w:r>
      <w:r>
        <w:t>are</w:t>
      </w:r>
      <w:r>
        <w:rPr>
          <w:spacing w:val="-10"/>
        </w:rPr>
        <w:t xml:space="preserve"> </w:t>
      </w:r>
      <w:r>
        <w:t>used,</w:t>
      </w:r>
      <w:r>
        <w:rPr>
          <w:spacing w:val="-9"/>
        </w:rPr>
        <w:t xml:space="preserve"> </w:t>
      </w:r>
      <w:r>
        <w:t>(d)</w:t>
      </w:r>
      <w:r>
        <w:rPr>
          <w:spacing w:val="-12"/>
        </w:rPr>
        <w:t xml:space="preserve"> </w:t>
      </w:r>
      <w:r>
        <w:t>the</w:t>
      </w:r>
      <w:r>
        <w:rPr>
          <w:spacing w:val="-8"/>
        </w:rPr>
        <w:t xml:space="preserve"> </w:t>
      </w:r>
      <w:r>
        <w:t>work</w:t>
      </w:r>
      <w:r>
        <w:rPr>
          <w:spacing w:val="-9"/>
        </w:rPr>
        <w:t xml:space="preserve"> </w:t>
      </w:r>
      <w:r>
        <w:t>or</w:t>
      </w:r>
      <w:r>
        <w:rPr>
          <w:spacing w:val="-11"/>
        </w:rPr>
        <w:t xml:space="preserve"> </w:t>
      </w:r>
      <w:r>
        <w:t>intellectual</w:t>
      </w:r>
      <w:r>
        <w:rPr>
          <w:spacing w:val="-11"/>
        </w:rPr>
        <w:t xml:space="preserve"> </w:t>
      </w:r>
      <w:r>
        <w:t>effort</w:t>
      </w:r>
      <w:r>
        <w:rPr>
          <w:spacing w:val="-10"/>
        </w:rPr>
        <w:t xml:space="preserve"> </w:t>
      </w:r>
      <w:r>
        <w:t>of</w:t>
      </w:r>
      <w:r>
        <w:rPr>
          <w:spacing w:val="-9"/>
        </w:rPr>
        <w:t xml:space="preserve"> </w:t>
      </w:r>
      <w:r>
        <w:t>another</w:t>
      </w:r>
      <w:r>
        <w:rPr>
          <w:spacing w:val="-10"/>
        </w:rPr>
        <w:t xml:space="preserve"> </w:t>
      </w:r>
      <w:r>
        <w:t>is</w:t>
      </w:r>
      <w:r>
        <w:rPr>
          <w:spacing w:val="-9"/>
        </w:rPr>
        <w:t xml:space="preserve"> </w:t>
      </w:r>
      <w:r>
        <w:t>paraphrased</w:t>
      </w:r>
      <w:r>
        <w:rPr>
          <w:spacing w:val="-11"/>
        </w:rPr>
        <w:t xml:space="preserve"> </w:t>
      </w:r>
      <w:r>
        <w:t>by</w:t>
      </w:r>
      <w:r>
        <w:rPr>
          <w:spacing w:val="-8"/>
        </w:rPr>
        <w:t xml:space="preserve"> </w:t>
      </w:r>
      <w:r>
        <w:t>the</w:t>
      </w:r>
      <w:r>
        <w:rPr>
          <w:spacing w:val="-11"/>
        </w:rPr>
        <w:t xml:space="preserve"> </w:t>
      </w:r>
      <w:r>
        <w:rPr>
          <w:spacing w:val="-2"/>
        </w:rPr>
        <w:t>writer.</w:t>
      </w:r>
    </w:p>
    <w:p w14:paraId="2EB256B0" w14:textId="77777777" w:rsidR="003B0F38" w:rsidRDefault="003B0F38">
      <w:pPr>
        <w:pStyle w:val="BodyText"/>
        <w:spacing w:before="1"/>
      </w:pPr>
    </w:p>
    <w:p w14:paraId="0AB4596F" w14:textId="77777777" w:rsidR="003B0F38" w:rsidRDefault="00AB73AE">
      <w:pPr>
        <w:pStyle w:val="BodyText"/>
        <w:ind w:left="360" w:right="725"/>
        <w:jc w:val="both"/>
      </w:pPr>
      <w:r>
        <w:t>Because the intent to deceive is not a necessary element in plagiarism, careful note taking and record keeping are essential in order to avoid unintentional plagiarism.</w:t>
      </w:r>
    </w:p>
    <w:p w14:paraId="43D7B358" w14:textId="77777777" w:rsidR="003B0F38" w:rsidRDefault="003B0F38">
      <w:pPr>
        <w:pStyle w:val="BodyText"/>
      </w:pPr>
    </w:p>
    <w:p w14:paraId="4507FD67" w14:textId="77777777" w:rsidR="003B0F38" w:rsidRDefault="00AB73AE">
      <w:pPr>
        <w:pStyle w:val="BodyText"/>
        <w:ind w:left="360" w:right="717"/>
        <w:jc w:val="both"/>
      </w:pPr>
      <w:r>
        <w:t>For additional information, please consult "Avoiding and Detecting Plagiarism," available at the Graduate</w:t>
      </w:r>
      <w:r>
        <w:rPr>
          <w:spacing w:val="-15"/>
        </w:rPr>
        <w:t xml:space="preserve"> </w:t>
      </w:r>
      <w:r>
        <w:t>Center</w:t>
      </w:r>
      <w:r>
        <w:rPr>
          <w:spacing w:val="-15"/>
        </w:rPr>
        <w:t xml:space="preserve"> </w:t>
      </w:r>
      <w:r>
        <w:t>in</w:t>
      </w:r>
      <w:r>
        <w:rPr>
          <w:spacing w:val="-15"/>
        </w:rPr>
        <w:t xml:space="preserve"> </w:t>
      </w:r>
      <w:r>
        <w:t>the</w:t>
      </w:r>
      <w:r>
        <w:rPr>
          <w:spacing w:val="-15"/>
        </w:rPr>
        <w:t xml:space="preserve"> </w:t>
      </w:r>
      <w:r>
        <w:t>Office</w:t>
      </w:r>
      <w:r>
        <w:rPr>
          <w:spacing w:val="-15"/>
        </w:rPr>
        <w:t xml:space="preserve"> </w:t>
      </w:r>
      <w:r>
        <w:t>of</w:t>
      </w:r>
      <w:r>
        <w:rPr>
          <w:spacing w:val="-15"/>
        </w:rPr>
        <w:t xml:space="preserve"> </w:t>
      </w:r>
      <w:r>
        <w:t>the</w:t>
      </w:r>
      <w:r>
        <w:rPr>
          <w:spacing w:val="-15"/>
        </w:rPr>
        <w:t xml:space="preserve"> </w:t>
      </w:r>
      <w:r>
        <w:t>Vice</w:t>
      </w:r>
      <w:r>
        <w:rPr>
          <w:spacing w:val="-15"/>
        </w:rPr>
        <w:t xml:space="preserve"> </w:t>
      </w:r>
      <w:r>
        <w:t>President</w:t>
      </w:r>
      <w:r>
        <w:rPr>
          <w:spacing w:val="-15"/>
        </w:rPr>
        <w:t xml:space="preserve"> </w:t>
      </w:r>
      <w:r>
        <w:t>for</w:t>
      </w:r>
      <w:r>
        <w:rPr>
          <w:spacing w:val="-15"/>
        </w:rPr>
        <w:t xml:space="preserve"> </w:t>
      </w:r>
      <w:r>
        <w:t>Student</w:t>
      </w:r>
      <w:r>
        <w:rPr>
          <w:spacing w:val="-15"/>
        </w:rPr>
        <w:t xml:space="preserve"> </w:t>
      </w:r>
      <w:r>
        <w:t>Affairs,</w:t>
      </w:r>
      <w:r>
        <w:rPr>
          <w:spacing w:val="-15"/>
        </w:rPr>
        <w:t xml:space="preserve"> </w:t>
      </w:r>
      <w:r>
        <w:t>(Room</w:t>
      </w:r>
      <w:r>
        <w:rPr>
          <w:spacing w:val="-15"/>
        </w:rPr>
        <w:t xml:space="preserve"> </w:t>
      </w:r>
      <w:r>
        <w:t>7301),</w:t>
      </w:r>
      <w:r>
        <w:rPr>
          <w:spacing w:val="-15"/>
        </w:rPr>
        <w:t xml:space="preserve"> </w:t>
      </w:r>
      <w:r>
        <w:t>the</w:t>
      </w:r>
      <w:r>
        <w:rPr>
          <w:spacing w:val="-15"/>
        </w:rPr>
        <w:t xml:space="preserve"> </w:t>
      </w:r>
      <w:r>
        <w:t>Provost's Office (Room 8113), or on the web at</w:t>
      </w:r>
    </w:p>
    <w:p w14:paraId="5E91285D" w14:textId="77777777" w:rsidR="003B0F38" w:rsidRDefault="00375AF0">
      <w:pPr>
        <w:pStyle w:val="BodyText"/>
        <w:ind w:left="360"/>
      </w:pPr>
      <w:hyperlink r:id="rId67">
        <w:r w:rsidR="00AB73AE">
          <w:rPr>
            <w:color w:val="0462C1"/>
            <w:spacing w:val="-2"/>
            <w:u w:val="single" w:color="0462C1"/>
          </w:rPr>
          <w:t>https://www.gc.cuny.edu/sites/default/files/2021-07/AvoidingPlagiarism.pdf</w:t>
        </w:r>
      </w:hyperlink>
    </w:p>
    <w:p w14:paraId="01C670B9" w14:textId="77777777" w:rsidR="003B0F38" w:rsidRDefault="003B0F38">
      <w:pPr>
        <w:pStyle w:val="BodyText"/>
        <w:spacing w:before="184"/>
        <w:rPr>
          <w:sz w:val="32"/>
        </w:rPr>
      </w:pPr>
    </w:p>
    <w:p w14:paraId="34DF2321" w14:textId="77777777" w:rsidR="003B0F38" w:rsidRDefault="00AB73AE">
      <w:pPr>
        <w:pStyle w:val="Heading1"/>
        <w:ind w:right="729"/>
      </w:pPr>
      <w:bookmarkStart w:id="60" w:name="_bookmark60"/>
      <w:bookmarkEnd w:id="60"/>
      <w:r>
        <w:t xml:space="preserve">Procedures to Be Followed in Instances of Allegations of Academic </w:t>
      </w:r>
      <w:r>
        <w:rPr>
          <w:spacing w:val="-2"/>
        </w:rPr>
        <w:t>Dishonesty</w:t>
      </w:r>
    </w:p>
    <w:p w14:paraId="6F536C20" w14:textId="77777777" w:rsidR="003B0F38" w:rsidRDefault="00AB73AE">
      <w:pPr>
        <w:pStyle w:val="BodyText"/>
        <w:spacing w:before="275"/>
        <w:ind w:left="360" w:right="715"/>
        <w:jc w:val="both"/>
      </w:pPr>
      <w:r>
        <w:t>The GC's Policy on Academic Honesty provides for referral of cases of alleged violations to the Executive Officer of a student's program, where a three-member ad hoc faculty committee will review</w:t>
      </w:r>
      <w:r>
        <w:rPr>
          <w:spacing w:val="-8"/>
        </w:rPr>
        <w:t xml:space="preserve"> </w:t>
      </w:r>
      <w:r>
        <w:t>the</w:t>
      </w:r>
      <w:r>
        <w:rPr>
          <w:spacing w:val="-8"/>
        </w:rPr>
        <w:t xml:space="preserve"> </w:t>
      </w:r>
      <w:r>
        <w:t>evidence</w:t>
      </w:r>
      <w:r>
        <w:rPr>
          <w:spacing w:val="-6"/>
        </w:rPr>
        <w:t xml:space="preserve"> </w:t>
      </w:r>
      <w:r>
        <w:t>and</w:t>
      </w:r>
      <w:r>
        <w:rPr>
          <w:spacing w:val="-7"/>
        </w:rPr>
        <w:t xml:space="preserve"> </w:t>
      </w:r>
      <w:r>
        <w:t>recommend</w:t>
      </w:r>
      <w:r>
        <w:rPr>
          <w:spacing w:val="-7"/>
        </w:rPr>
        <w:t xml:space="preserve"> </w:t>
      </w:r>
      <w:r>
        <w:t>to</w:t>
      </w:r>
      <w:r>
        <w:rPr>
          <w:spacing w:val="-7"/>
        </w:rPr>
        <w:t xml:space="preserve"> </w:t>
      </w:r>
      <w:r>
        <w:t>the</w:t>
      </w:r>
      <w:r>
        <w:rPr>
          <w:spacing w:val="-6"/>
        </w:rPr>
        <w:t xml:space="preserve"> </w:t>
      </w:r>
      <w:r>
        <w:t>Executive</w:t>
      </w:r>
      <w:r>
        <w:rPr>
          <w:spacing w:val="-8"/>
        </w:rPr>
        <w:t xml:space="preserve"> </w:t>
      </w:r>
      <w:r>
        <w:t>Officer</w:t>
      </w:r>
      <w:r>
        <w:rPr>
          <w:spacing w:val="-6"/>
        </w:rPr>
        <w:t xml:space="preserve"> </w:t>
      </w:r>
      <w:r>
        <w:t>whether</w:t>
      </w:r>
      <w:r>
        <w:rPr>
          <w:spacing w:val="-8"/>
        </w:rPr>
        <w:t xml:space="preserve"> </w:t>
      </w:r>
      <w:r>
        <w:t>formal</w:t>
      </w:r>
      <w:r>
        <w:rPr>
          <w:spacing w:val="-7"/>
        </w:rPr>
        <w:t xml:space="preserve"> </w:t>
      </w:r>
      <w:r>
        <w:t>disciplinary</w:t>
      </w:r>
      <w:r>
        <w:rPr>
          <w:spacing w:val="-7"/>
        </w:rPr>
        <w:t xml:space="preserve"> </w:t>
      </w:r>
      <w:r>
        <w:t>charges are warranted. The Executive Officer then forwards the recommendation and the evidence to the Graduate Center’s Vice President for Student Affairs. The Vice President for Student Affairs, under Article 15 of the CUNY Bylaws (Student Disciplinary Procedures), confers with the Executive Officer and instructor, meets with the student, and otherwise further investigates the matter before deciding whether to proceed with resolution, conciliation, or formal disciplinary charges. Faculty "are encouraged to discuss the matter with the student, including possible resolution, but no student may be assigned a grade as a sanction without the student's agreement or a due process determination" (p. 17). Any such possible resolution, as well as any accusation, must be reported to the Executive Officer and the Vice President for Student Affairs.</w:t>
      </w:r>
    </w:p>
    <w:p w14:paraId="6E67EEE0" w14:textId="77777777" w:rsidR="003B0F38" w:rsidRDefault="003B0F38">
      <w:pPr>
        <w:pStyle w:val="BodyText"/>
        <w:spacing w:before="1"/>
      </w:pPr>
    </w:p>
    <w:p w14:paraId="2443ECE8" w14:textId="77777777" w:rsidR="003B0F38" w:rsidRDefault="00AB73AE">
      <w:pPr>
        <w:pStyle w:val="BodyText"/>
        <w:ind w:left="360" w:right="717"/>
        <w:jc w:val="both"/>
      </w:pPr>
      <w:r>
        <w:t>Any student who has submitted a paper, examination, project, or other academic work not his or her</w:t>
      </w:r>
      <w:r>
        <w:rPr>
          <w:spacing w:val="-10"/>
        </w:rPr>
        <w:t xml:space="preserve"> </w:t>
      </w:r>
      <w:r>
        <w:t>own</w:t>
      </w:r>
      <w:r>
        <w:rPr>
          <w:spacing w:val="-10"/>
        </w:rPr>
        <w:t xml:space="preserve"> </w:t>
      </w:r>
      <w:r>
        <w:t>without</w:t>
      </w:r>
      <w:r>
        <w:rPr>
          <w:spacing w:val="-9"/>
        </w:rPr>
        <w:t xml:space="preserve"> </w:t>
      </w:r>
      <w:r>
        <w:t>appropriate</w:t>
      </w:r>
      <w:r>
        <w:rPr>
          <w:spacing w:val="-10"/>
        </w:rPr>
        <w:t xml:space="preserve"> </w:t>
      </w:r>
      <w:r>
        <w:t>attribution</w:t>
      </w:r>
      <w:r>
        <w:rPr>
          <w:spacing w:val="-9"/>
        </w:rPr>
        <w:t xml:space="preserve"> </w:t>
      </w:r>
      <w:r>
        <w:t>is</w:t>
      </w:r>
      <w:r>
        <w:rPr>
          <w:spacing w:val="-11"/>
        </w:rPr>
        <w:t xml:space="preserve"> </w:t>
      </w:r>
      <w:r>
        <w:t>subject</w:t>
      </w:r>
      <w:r>
        <w:rPr>
          <w:spacing w:val="-9"/>
        </w:rPr>
        <w:t xml:space="preserve"> </w:t>
      </w:r>
      <w:r>
        <w:t>to</w:t>
      </w:r>
      <w:r>
        <w:rPr>
          <w:spacing w:val="-9"/>
        </w:rPr>
        <w:t xml:space="preserve"> </w:t>
      </w:r>
      <w:r>
        <w:t>disciplinary</w:t>
      </w:r>
      <w:r>
        <w:rPr>
          <w:spacing w:val="-9"/>
        </w:rPr>
        <w:t xml:space="preserve"> </w:t>
      </w:r>
      <w:r>
        <w:t>charges.</w:t>
      </w:r>
      <w:r>
        <w:rPr>
          <w:spacing w:val="-9"/>
        </w:rPr>
        <w:t xml:space="preserve"> </w:t>
      </w:r>
      <w:r>
        <w:t>Such</w:t>
      </w:r>
      <w:r>
        <w:rPr>
          <w:spacing w:val="-9"/>
        </w:rPr>
        <w:t xml:space="preserve"> </w:t>
      </w:r>
      <w:r>
        <w:t>charges</w:t>
      </w:r>
      <w:r>
        <w:rPr>
          <w:spacing w:val="-5"/>
        </w:rPr>
        <w:t xml:space="preserve"> </w:t>
      </w:r>
      <w:r>
        <w:t>may</w:t>
      </w:r>
      <w:r>
        <w:rPr>
          <w:spacing w:val="-10"/>
        </w:rPr>
        <w:t xml:space="preserve"> </w:t>
      </w:r>
      <w:r>
        <w:t>result in the imposition of a grade of "F" or other penalties and sanctions, including suspension and termination of matriculation.</w:t>
      </w:r>
    </w:p>
    <w:p w14:paraId="5CE4388D" w14:textId="77777777" w:rsidR="003B0F38" w:rsidRDefault="003B0F38">
      <w:pPr>
        <w:pStyle w:val="BodyText"/>
      </w:pPr>
    </w:p>
    <w:p w14:paraId="3A5A62DF" w14:textId="77777777" w:rsidR="003B0F38" w:rsidRDefault="00AB73AE">
      <w:pPr>
        <w:pStyle w:val="BodyText"/>
        <w:ind w:left="360"/>
        <w:jc w:val="both"/>
      </w:pPr>
      <w:r>
        <w:t>An</w:t>
      </w:r>
      <w:r>
        <w:rPr>
          <w:spacing w:val="46"/>
        </w:rPr>
        <w:t xml:space="preserve"> </w:t>
      </w:r>
      <w:r>
        <w:t>accusation</w:t>
      </w:r>
      <w:r>
        <w:rPr>
          <w:spacing w:val="49"/>
        </w:rPr>
        <w:t xml:space="preserve"> </w:t>
      </w:r>
      <w:r>
        <w:t>of</w:t>
      </w:r>
      <w:r>
        <w:rPr>
          <w:spacing w:val="48"/>
        </w:rPr>
        <w:t xml:space="preserve"> </w:t>
      </w:r>
      <w:r>
        <w:t>academic</w:t>
      </w:r>
      <w:r>
        <w:rPr>
          <w:spacing w:val="48"/>
        </w:rPr>
        <w:t xml:space="preserve"> </w:t>
      </w:r>
      <w:r>
        <w:t>dishonesty</w:t>
      </w:r>
      <w:r>
        <w:rPr>
          <w:spacing w:val="49"/>
        </w:rPr>
        <w:t xml:space="preserve"> </w:t>
      </w:r>
      <w:r>
        <w:t>may</w:t>
      </w:r>
      <w:r>
        <w:rPr>
          <w:spacing w:val="48"/>
        </w:rPr>
        <w:t xml:space="preserve"> </w:t>
      </w:r>
      <w:r>
        <w:t>be</w:t>
      </w:r>
      <w:r>
        <w:rPr>
          <w:spacing w:val="45"/>
        </w:rPr>
        <w:t xml:space="preserve"> </w:t>
      </w:r>
      <w:r>
        <w:t>brought</w:t>
      </w:r>
      <w:r>
        <w:rPr>
          <w:spacing w:val="49"/>
        </w:rPr>
        <w:t xml:space="preserve"> </w:t>
      </w:r>
      <w:r>
        <w:t>against</w:t>
      </w:r>
      <w:r>
        <w:rPr>
          <w:spacing w:val="50"/>
        </w:rPr>
        <w:t xml:space="preserve"> </w:t>
      </w:r>
      <w:r>
        <w:t>a</w:t>
      </w:r>
      <w:r>
        <w:rPr>
          <w:spacing w:val="48"/>
        </w:rPr>
        <w:t xml:space="preserve"> </w:t>
      </w:r>
      <w:r>
        <w:t>student</w:t>
      </w:r>
      <w:r>
        <w:rPr>
          <w:spacing w:val="49"/>
        </w:rPr>
        <w:t xml:space="preserve"> </w:t>
      </w:r>
      <w:r>
        <w:t>by</w:t>
      </w:r>
      <w:r>
        <w:rPr>
          <w:spacing w:val="49"/>
        </w:rPr>
        <w:t xml:space="preserve"> </w:t>
      </w:r>
      <w:r>
        <w:t>a</w:t>
      </w:r>
      <w:r>
        <w:rPr>
          <w:spacing w:val="48"/>
        </w:rPr>
        <w:t xml:space="preserve"> </w:t>
      </w:r>
      <w:r>
        <w:t>professor,</w:t>
      </w:r>
      <w:r>
        <w:rPr>
          <w:spacing w:val="48"/>
        </w:rPr>
        <w:t xml:space="preserve"> </w:t>
      </w:r>
      <w:r>
        <w:rPr>
          <w:spacing w:val="-5"/>
        </w:rPr>
        <w:t>an</w:t>
      </w:r>
    </w:p>
    <w:p w14:paraId="388FE333" w14:textId="77777777" w:rsidR="003B0F38" w:rsidRDefault="003B0F38">
      <w:pPr>
        <w:pStyle w:val="BodyText"/>
        <w:jc w:val="both"/>
        <w:sectPr w:rsidR="003B0F38">
          <w:pgSz w:w="12240" w:h="15840"/>
          <w:pgMar w:top="1360" w:right="720" w:bottom="1240" w:left="1080" w:header="0" w:footer="1054" w:gutter="0"/>
          <w:cols w:space="720"/>
        </w:sectPr>
      </w:pPr>
    </w:p>
    <w:p w14:paraId="030BDB5F" w14:textId="77777777" w:rsidR="003B0F38" w:rsidRDefault="00AB73AE">
      <w:pPr>
        <w:pStyle w:val="BodyText"/>
        <w:spacing w:before="79"/>
        <w:ind w:left="360" w:right="715"/>
        <w:jc w:val="both"/>
      </w:pPr>
      <w:r>
        <w:lastRenderedPageBreak/>
        <w:t>Executive</w:t>
      </w:r>
      <w:r>
        <w:rPr>
          <w:spacing w:val="-7"/>
        </w:rPr>
        <w:t xml:space="preserve"> </w:t>
      </w:r>
      <w:r>
        <w:t>Officer,</w:t>
      </w:r>
      <w:r>
        <w:rPr>
          <w:spacing w:val="-3"/>
        </w:rPr>
        <w:t xml:space="preserve"> </w:t>
      </w:r>
      <w:r>
        <w:t>a</w:t>
      </w:r>
      <w:r>
        <w:rPr>
          <w:spacing w:val="-8"/>
        </w:rPr>
        <w:t xml:space="preserve"> </w:t>
      </w:r>
      <w:r>
        <w:t>program,</w:t>
      </w:r>
      <w:r>
        <w:rPr>
          <w:spacing w:val="-4"/>
        </w:rPr>
        <w:t xml:space="preserve"> </w:t>
      </w:r>
      <w:r>
        <w:t>a</w:t>
      </w:r>
      <w:r>
        <w:rPr>
          <w:spacing w:val="-7"/>
        </w:rPr>
        <w:t xml:space="preserve"> </w:t>
      </w:r>
      <w:r>
        <w:t>group</w:t>
      </w:r>
      <w:r>
        <w:rPr>
          <w:spacing w:val="-7"/>
        </w:rPr>
        <w:t xml:space="preserve"> </w:t>
      </w:r>
      <w:r>
        <w:t>of</w:t>
      </w:r>
      <w:r>
        <w:rPr>
          <w:spacing w:val="-7"/>
        </w:rPr>
        <w:t xml:space="preserve"> </w:t>
      </w:r>
      <w:proofErr w:type="gramStart"/>
      <w:r>
        <w:t>faculty</w:t>
      </w:r>
      <w:proofErr w:type="gramEnd"/>
      <w:r>
        <w:t>,</w:t>
      </w:r>
      <w:r>
        <w:rPr>
          <w:spacing w:val="-6"/>
        </w:rPr>
        <w:t xml:space="preserve"> </w:t>
      </w:r>
      <w:r>
        <w:t>an</w:t>
      </w:r>
      <w:r>
        <w:rPr>
          <w:spacing w:val="-6"/>
        </w:rPr>
        <w:t xml:space="preserve"> </w:t>
      </w:r>
      <w:r>
        <w:t>administrator,</w:t>
      </w:r>
      <w:r>
        <w:rPr>
          <w:spacing w:val="-6"/>
        </w:rPr>
        <w:t xml:space="preserve"> </w:t>
      </w:r>
      <w:r>
        <w:t>or</w:t>
      </w:r>
      <w:r>
        <w:rPr>
          <w:spacing w:val="-7"/>
        </w:rPr>
        <w:t xml:space="preserve"> </w:t>
      </w:r>
      <w:r>
        <w:t>another</w:t>
      </w:r>
      <w:r>
        <w:rPr>
          <w:spacing w:val="-7"/>
        </w:rPr>
        <w:t xml:space="preserve"> </w:t>
      </w:r>
      <w:r>
        <w:t>student</w:t>
      </w:r>
      <w:r>
        <w:rPr>
          <w:spacing w:val="-6"/>
        </w:rPr>
        <w:t xml:space="preserve"> </w:t>
      </w:r>
      <w:r>
        <w:t>and</w:t>
      </w:r>
      <w:r>
        <w:rPr>
          <w:spacing w:val="-6"/>
        </w:rPr>
        <w:t xml:space="preserve"> </w:t>
      </w:r>
      <w:r>
        <w:t>must</w:t>
      </w:r>
      <w:r>
        <w:rPr>
          <w:spacing w:val="-5"/>
        </w:rPr>
        <w:t xml:space="preserve"> </w:t>
      </w:r>
      <w:r>
        <w:t>be reported to the Executive Officer.</w:t>
      </w:r>
    </w:p>
    <w:p w14:paraId="78EB75B1" w14:textId="77777777" w:rsidR="003B0F38" w:rsidRDefault="003B0F38">
      <w:pPr>
        <w:pStyle w:val="BodyText"/>
      </w:pPr>
    </w:p>
    <w:p w14:paraId="7C0F119E" w14:textId="77777777" w:rsidR="003B0F38" w:rsidRDefault="00AB73AE">
      <w:pPr>
        <w:pStyle w:val="BodyText"/>
        <w:ind w:left="360" w:right="717"/>
        <w:jc w:val="both"/>
      </w:pPr>
      <w:r>
        <w:t>The Executive Officer, upon initiating or receiving an allegation of academic dishonesty, shall appoint an ad hoc committee consisting of three members of the faculty. The function of this committee shall be to determine whether sufficient evidence exists to warrant levying formal charges against the student and to make a recommendation to the Executive Officer. The proceedings of the ad hoc committee shall be conducted expeditiously and should receive the minimum publicity possible. A recommendation by the ad hoc committee to levy formal charges shall be forwarded in writing by the Executive Officer to the Vice President for Student Affairs, who</w:t>
      </w:r>
      <w:r>
        <w:rPr>
          <w:spacing w:val="-1"/>
        </w:rPr>
        <w:t xml:space="preserve"> </w:t>
      </w:r>
      <w:r>
        <w:t>will then inform the</w:t>
      </w:r>
      <w:r>
        <w:rPr>
          <w:spacing w:val="-2"/>
        </w:rPr>
        <w:t xml:space="preserve"> </w:t>
      </w:r>
      <w:r>
        <w:t>student in writing of</w:t>
      </w:r>
      <w:r>
        <w:rPr>
          <w:spacing w:val="-2"/>
        </w:rPr>
        <w:t xml:space="preserve"> </w:t>
      </w:r>
      <w:r>
        <w:t>the</w:t>
      </w:r>
      <w:r>
        <w:rPr>
          <w:spacing w:val="-4"/>
        </w:rPr>
        <w:t xml:space="preserve"> </w:t>
      </w:r>
      <w:r>
        <w:t>nature</w:t>
      </w:r>
      <w:r>
        <w:rPr>
          <w:spacing w:val="-2"/>
        </w:rPr>
        <w:t xml:space="preserve"> </w:t>
      </w:r>
      <w:r>
        <w:t>of</w:t>
      </w:r>
      <w:r>
        <w:rPr>
          <w:spacing w:val="-1"/>
        </w:rPr>
        <w:t xml:space="preserve"> </w:t>
      </w:r>
      <w:r>
        <w:t>the</w:t>
      </w:r>
      <w:r>
        <w:rPr>
          <w:spacing w:val="-1"/>
        </w:rPr>
        <w:t xml:space="preserve"> </w:t>
      </w:r>
      <w:r>
        <w:t>allegations against him or</w:t>
      </w:r>
      <w:r>
        <w:rPr>
          <w:spacing w:val="-1"/>
        </w:rPr>
        <w:t xml:space="preserve"> </w:t>
      </w:r>
      <w:r>
        <w:t>her</w:t>
      </w:r>
      <w:r>
        <w:rPr>
          <w:spacing w:val="-1"/>
        </w:rPr>
        <w:t xml:space="preserve"> </w:t>
      </w:r>
      <w:r>
        <w:t>and initiate disciplinary proceedings.</w:t>
      </w:r>
    </w:p>
    <w:p w14:paraId="6923D727" w14:textId="77777777" w:rsidR="003B0F38" w:rsidRDefault="003B0F38">
      <w:pPr>
        <w:pStyle w:val="BodyText"/>
        <w:spacing w:before="1"/>
      </w:pPr>
    </w:p>
    <w:p w14:paraId="1F01DDA5" w14:textId="77777777" w:rsidR="003B0F38" w:rsidRDefault="00AB73AE">
      <w:pPr>
        <w:pStyle w:val="BodyText"/>
        <w:ind w:left="360" w:right="725"/>
        <w:jc w:val="both"/>
      </w:pPr>
      <w:r>
        <w:t>Executive Officers and faculty are encouraged to consult with the Vice President at all stages of an inquiry regarding allegations of academic dishonesty.</w:t>
      </w:r>
    </w:p>
    <w:p w14:paraId="25A0BAB1" w14:textId="77777777" w:rsidR="003B0F38" w:rsidRDefault="003B0F38">
      <w:pPr>
        <w:pStyle w:val="BodyText"/>
      </w:pPr>
    </w:p>
    <w:p w14:paraId="2226D12C" w14:textId="77777777" w:rsidR="003B0F38" w:rsidRDefault="00AB73AE">
      <w:pPr>
        <w:pStyle w:val="Heading1"/>
      </w:pPr>
      <w:bookmarkStart w:id="61" w:name="_bookmark61"/>
      <w:bookmarkEnd w:id="61"/>
      <w:r>
        <w:t>Grievances</w:t>
      </w:r>
      <w:r>
        <w:rPr>
          <w:spacing w:val="-12"/>
        </w:rPr>
        <w:t xml:space="preserve"> </w:t>
      </w:r>
      <w:r>
        <w:t>and</w:t>
      </w:r>
      <w:r>
        <w:rPr>
          <w:spacing w:val="-9"/>
        </w:rPr>
        <w:t xml:space="preserve"> </w:t>
      </w:r>
      <w:r>
        <w:t>Appeals</w:t>
      </w:r>
      <w:r>
        <w:rPr>
          <w:spacing w:val="-12"/>
        </w:rPr>
        <w:t xml:space="preserve"> </w:t>
      </w:r>
      <w:r>
        <w:rPr>
          <w:spacing w:val="-2"/>
        </w:rPr>
        <w:t>Procedures</w:t>
      </w:r>
    </w:p>
    <w:p w14:paraId="463359A7" w14:textId="77777777" w:rsidR="003B0F38" w:rsidRDefault="00AB73AE">
      <w:pPr>
        <w:pStyle w:val="BodyText"/>
        <w:spacing w:before="275"/>
        <w:ind w:left="360" w:right="720"/>
        <w:jc w:val="both"/>
      </w:pPr>
      <w:r>
        <w:t>Both informal and formal procedures exist for students who have a grievance against another student,</w:t>
      </w:r>
      <w:r>
        <w:rPr>
          <w:spacing w:val="-14"/>
        </w:rPr>
        <w:t xml:space="preserve"> </w:t>
      </w:r>
      <w:r>
        <w:t>staff</w:t>
      </w:r>
      <w:r>
        <w:rPr>
          <w:spacing w:val="-15"/>
        </w:rPr>
        <w:t xml:space="preserve"> </w:t>
      </w:r>
      <w:r>
        <w:t>person,</w:t>
      </w:r>
      <w:r>
        <w:rPr>
          <w:spacing w:val="-15"/>
        </w:rPr>
        <w:t xml:space="preserve"> </w:t>
      </w:r>
      <w:r>
        <w:t>or</w:t>
      </w:r>
      <w:r>
        <w:rPr>
          <w:spacing w:val="-13"/>
        </w:rPr>
        <w:t xml:space="preserve"> </w:t>
      </w:r>
      <w:r>
        <w:t>faculty</w:t>
      </w:r>
      <w:r>
        <w:rPr>
          <w:spacing w:val="-14"/>
        </w:rPr>
        <w:t xml:space="preserve"> </w:t>
      </w:r>
      <w:r>
        <w:t>member,</w:t>
      </w:r>
      <w:r>
        <w:rPr>
          <w:spacing w:val="-15"/>
        </w:rPr>
        <w:t xml:space="preserve"> </w:t>
      </w:r>
      <w:r>
        <w:t>or</w:t>
      </w:r>
      <w:r>
        <w:rPr>
          <w:spacing w:val="-15"/>
        </w:rPr>
        <w:t xml:space="preserve"> </w:t>
      </w:r>
      <w:r>
        <w:t>who</w:t>
      </w:r>
      <w:r>
        <w:rPr>
          <w:spacing w:val="-13"/>
        </w:rPr>
        <w:t xml:space="preserve"> </w:t>
      </w:r>
      <w:r>
        <w:t>wish</w:t>
      </w:r>
      <w:r>
        <w:rPr>
          <w:spacing w:val="-14"/>
        </w:rPr>
        <w:t xml:space="preserve"> </w:t>
      </w:r>
      <w:r>
        <w:t>to</w:t>
      </w:r>
      <w:r>
        <w:rPr>
          <w:spacing w:val="-14"/>
        </w:rPr>
        <w:t xml:space="preserve"> </w:t>
      </w:r>
      <w:r>
        <w:t>appeal</w:t>
      </w:r>
      <w:r>
        <w:rPr>
          <w:spacing w:val="-12"/>
        </w:rPr>
        <w:t xml:space="preserve"> </w:t>
      </w:r>
      <w:r>
        <w:t>a</w:t>
      </w:r>
      <w:r>
        <w:rPr>
          <w:spacing w:val="-15"/>
        </w:rPr>
        <w:t xml:space="preserve"> </w:t>
      </w:r>
      <w:r>
        <w:t>decision</w:t>
      </w:r>
      <w:r>
        <w:rPr>
          <w:spacing w:val="-14"/>
        </w:rPr>
        <w:t xml:space="preserve"> </w:t>
      </w:r>
      <w:r>
        <w:t>of</w:t>
      </w:r>
      <w:r>
        <w:rPr>
          <w:spacing w:val="-13"/>
        </w:rPr>
        <w:t xml:space="preserve"> </w:t>
      </w:r>
      <w:r>
        <w:t>the</w:t>
      </w:r>
      <w:r>
        <w:rPr>
          <w:spacing w:val="-15"/>
        </w:rPr>
        <w:t xml:space="preserve"> </w:t>
      </w:r>
      <w:r>
        <w:t>faculty.</w:t>
      </w:r>
      <w:r>
        <w:rPr>
          <w:spacing w:val="-14"/>
        </w:rPr>
        <w:t xml:space="preserve"> </w:t>
      </w:r>
      <w:r>
        <w:t>Whenever possible, students are encouraged to resolve issues via informal means (i.e., through discussion with their advisors and/or the DCT).</w:t>
      </w:r>
    </w:p>
    <w:p w14:paraId="3B033F40" w14:textId="77777777" w:rsidR="003B0F38" w:rsidRDefault="003B0F38">
      <w:pPr>
        <w:pStyle w:val="BodyText"/>
      </w:pPr>
    </w:p>
    <w:p w14:paraId="069E3D17" w14:textId="77777777" w:rsidR="003B0F38" w:rsidRDefault="00AB73AE">
      <w:pPr>
        <w:pStyle w:val="BodyText"/>
        <w:spacing w:before="1"/>
        <w:ind w:left="360" w:right="715"/>
        <w:jc w:val="both"/>
      </w:pPr>
      <w:r>
        <w:t>For</w:t>
      </w:r>
      <w:r>
        <w:rPr>
          <w:spacing w:val="-9"/>
        </w:rPr>
        <w:t xml:space="preserve"> </w:t>
      </w:r>
      <w:r>
        <w:t>the</w:t>
      </w:r>
      <w:r>
        <w:rPr>
          <w:spacing w:val="-9"/>
        </w:rPr>
        <w:t xml:space="preserve"> </w:t>
      </w:r>
      <w:r>
        <w:t>most</w:t>
      </w:r>
      <w:r>
        <w:rPr>
          <w:spacing w:val="-7"/>
        </w:rPr>
        <w:t xml:space="preserve"> </w:t>
      </w:r>
      <w:r>
        <w:t>part,</w:t>
      </w:r>
      <w:r>
        <w:rPr>
          <w:spacing w:val="-9"/>
        </w:rPr>
        <w:t xml:space="preserve"> </w:t>
      </w:r>
      <w:r>
        <w:t>any</w:t>
      </w:r>
      <w:r>
        <w:rPr>
          <w:spacing w:val="-8"/>
        </w:rPr>
        <w:t xml:space="preserve"> </w:t>
      </w:r>
      <w:r>
        <w:t>problems</w:t>
      </w:r>
      <w:r>
        <w:rPr>
          <w:spacing w:val="-8"/>
        </w:rPr>
        <w:t xml:space="preserve"> </w:t>
      </w:r>
      <w:r>
        <w:t>that</w:t>
      </w:r>
      <w:r>
        <w:rPr>
          <w:spacing w:val="-8"/>
        </w:rPr>
        <w:t xml:space="preserve"> </w:t>
      </w:r>
      <w:r>
        <w:t>cannot</w:t>
      </w:r>
      <w:r>
        <w:rPr>
          <w:spacing w:val="-8"/>
        </w:rPr>
        <w:t xml:space="preserve"> </w:t>
      </w:r>
      <w:r>
        <w:t>be</w:t>
      </w:r>
      <w:r>
        <w:rPr>
          <w:spacing w:val="-9"/>
        </w:rPr>
        <w:t xml:space="preserve"> </w:t>
      </w:r>
      <w:r>
        <w:t>handled</w:t>
      </w:r>
      <w:r>
        <w:rPr>
          <w:spacing w:val="-9"/>
        </w:rPr>
        <w:t xml:space="preserve"> </w:t>
      </w:r>
      <w:r>
        <w:t>by</w:t>
      </w:r>
      <w:r>
        <w:rPr>
          <w:spacing w:val="-8"/>
        </w:rPr>
        <w:t xml:space="preserve"> </w:t>
      </w:r>
      <w:r>
        <w:t>the</w:t>
      </w:r>
      <w:r>
        <w:rPr>
          <w:spacing w:val="-9"/>
        </w:rPr>
        <w:t xml:space="preserve"> </w:t>
      </w:r>
      <w:r>
        <w:t>student's</w:t>
      </w:r>
      <w:r>
        <w:rPr>
          <w:spacing w:val="-8"/>
        </w:rPr>
        <w:t xml:space="preserve"> </w:t>
      </w:r>
      <w:r>
        <w:t>academic</w:t>
      </w:r>
      <w:r>
        <w:rPr>
          <w:spacing w:val="-9"/>
        </w:rPr>
        <w:t xml:space="preserve"> </w:t>
      </w:r>
      <w:r>
        <w:t>advisor/research mentor are handled by the DCT, the Psychology Student Affairs committee, the Executive Committee, or by the Program Ombuds Officer. Students are informed that appeals of academic decisions,</w:t>
      </w:r>
      <w:r>
        <w:rPr>
          <w:spacing w:val="-14"/>
        </w:rPr>
        <w:t xml:space="preserve"> </w:t>
      </w:r>
      <w:r>
        <w:t>such</w:t>
      </w:r>
      <w:r>
        <w:rPr>
          <w:spacing w:val="-14"/>
        </w:rPr>
        <w:t xml:space="preserve"> </w:t>
      </w:r>
      <w:r>
        <w:t>as</w:t>
      </w:r>
      <w:r>
        <w:rPr>
          <w:spacing w:val="-14"/>
        </w:rPr>
        <w:t xml:space="preserve"> </w:t>
      </w:r>
      <w:r>
        <w:t>examination</w:t>
      </w:r>
      <w:r>
        <w:rPr>
          <w:spacing w:val="-14"/>
        </w:rPr>
        <w:t xml:space="preserve"> </w:t>
      </w:r>
      <w:r>
        <w:t>grades,</w:t>
      </w:r>
      <w:r>
        <w:rPr>
          <w:spacing w:val="-14"/>
        </w:rPr>
        <w:t xml:space="preserve"> </w:t>
      </w:r>
      <w:r>
        <w:t>as</w:t>
      </w:r>
      <w:r>
        <w:rPr>
          <w:spacing w:val="-13"/>
        </w:rPr>
        <w:t xml:space="preserve"> </w:t>
      </w:r>
      <w:r>
        <w:t>well</w:t>
      </w:r>
      <w:r>
        <w:rPr>
          <w:spacing w:val="-14"/>
        </w:rPr>
        <w:t xml:space="preserve"> </w:t>
      </w:r>
      <w:r>
        <w:t>as</w:t>
      </w:r>
      <w:r>
        <w:rPr>
          <w:spacing w:val="-14"/>
        </w:rPr>
        <w:t xml:space="preserve"> </w:t>
      </w:r>
      <w:r>
        <w:t>other</w:t>
      </w:r>
      <w:r>
        <w:rPr>
          <w:spacing w:val="-15"/>
        </w:rPr>
        <w:t xml:space="preserve"> </w:t>
      </w:r>
      <w:r>
        <w:t>grievances,</w:t>
      </w:r>
      <w:r>
        <w:rPr>
          <w:spacing w:val="-14"/>
        </w:rPr>
        <w:t xml:space="preserve"> </w:t>
      </w:r>
      <w:r>
        <w:t>may</w:t>
      </w:r>
      <w:r>
        <w:rPr>
          <w:spacing w:val="-14"/>
        </w:rPr>
        <w:t xml:space="preserve"> </w:t>
      </w:r>
      <w:r>
        <w:t>be</w:t>
      </w:r>
      <w:r>
        <w:rPr>
          <w:spacing w:val="-15"/>
        </w:rPr>
        <w:t xml:space="preserve"> </w:t>
      </w:r>
      <w:r>
        <w:t>made</w:t>
      </w:r>
      <w:r>
        <w:rPr>
          <w:spacing w:val="-15"/>
        </w:rPr>
        <w:t xml:space="preserve"> </w:t>
      </w:r>
      <w:r>
        <w:t>to</w:t>
      </w:r>
      <w:r>
        <w:rPr>
          <w:spacing w:val="-14"/>
        </w:rPr>
        <w:t xml:space="preserve"> </w:t>
      </w:r>
      <w:r>
        <w:t>the</w:t>
      </w:r>
      <w:r>
        <w:rPr>
          <w:spacing w:val="-15"/>
        </w:rPr>
        <w:t xml:space="preserve"> </w:t>
      </w:r>
      <w:r>
        <w:t>DCT</w:t>
      </w:r>
      <w:r>
        <w:rPr>
          <w:spacing w:val="-14"/>
        </w:rPr>
        <w:t xml:space="preserve"> </w:t>
      </w:r>
      <w:r>
        <w:t>within 30 days of the student's notification of the decision in question. If a resolution of the situation, satisfactory to the student and the DCT, is not reached, the DCT brings the appeal to the Psychology</w:t>
      </w:r>
      <w:r>
        <w:rPr>
          <w:spacing w:val="-12"/>
        </w:rPr>
        <w:t xml:space="preserve"> </w:t>
      </w:r>
      <w:r>
        <w:t>student</w:t>
      </w:r>
      <w:r>
        <w:rPr>
          <w:spacing w:val="-12"/>
        </w:rPr>
        <w:t xml:space="preserve"> </w:t>
      </w:r>
      <w:r>
        <w:t>affairs</w:t>
      </w:r>
      <w:r>
        <w:rPr>
          <w:spacing w:val="-12"/>
        </w:rPr>
        <w:t xml:space="preserve"> </w:t>
      </w:r>
      <w:r>
        <w:t>committee</w:t>
      </w:r>
      <w:r>
        <w:rPr>
          <w:spacing w:val="-12"/>
        </w:rPr>
        <w:t xml:space="preserve"> </w:t>
      </w:r>
      <w:r>
        <w:t>and</w:t>
      </w:r>
      <w:r>
        <w:rPr>
          <w:spacing w:val="-12"/>
        </w:rPr>
        <w:t xml:space="preserve"> </w:t>
      </w:r>
      <w:r>
        <w:t>Executive</w:t>
      </w:r>
      <w:r>
        <w:rPr>
          <w:spacing w:val="-13"/>
        </w:rPr>
        <w:t xml:space="preserve"> </w:t>
      </w:r>
      <w:r>
        <w:t>Committee</w:t>
      </w:r>
      <w:r>
        <w:rPr>
          <w:spacing w:val="-14"/>
        </w:rPr>
        <w:t xml:space="preserve"> </w:t>
      </w:r>
      <w:r>
        <w:t>within</w:t>
      </w:r>
      <w:r>
        <w:rPr>
          <w:spacing w:val="-12"/>
        </w:rPr>
        <w:t xml:space="preserve"> </w:t>
      </w:r>
      <w:r>
        <w:t>a</w:t>
      </w:r>
      <w:r>
        <w:rPr>
          <w:spacing w:val="-13"/>
        </w:rPr>
        <w:t xml:space="preserve"> </w:t>
      </w:r>
      <w:r>
        <w:t>further</w:t>
      </w:r>
      <w:r>
        <w:rPr>
          <w:spacing w:val="-13"/>
        </w:rPr>
        <w:t xml:space="preserve"> </w:t>
      </w:r>
      <w:r>
        <w:t>30</w:t>
      </w:r>
      <w:r>
        <w:rPr>
          <w:spacing w:val="-12"/>
        </w:rPr>
        <w:t xml:space="preserve"> </w:t>
      </w:r>
      <w:r>
        <w:t>days.</w:t>
      </w:r>
      <w:r>
        <w:rPr>
          <w:spacing w:val="-11"/>
        </w:rPr>
        <w:t xml:space="preserve"> </w:t>
      </w:r>
      <w:r>
        <w:t>Students always have the right to present their appeals or grievances directly to the Executive Committee. The</w:t>
      </w:r>
      <w:r>
        <w:rPr>
          <w:spacing w:val="-12"/>
        </w:rPr>
        <w:t xml:space="preserve"> </w:t>
      </w:r>
      <w:r>
        <w:t>Program’s</w:t>
      </w:r>
      <w:r>
        <w:rPr>
          <w:spacing w:val="-9"/>
        </w:rPr>
        <w:t xml:space="preserve"> </w:t>
      </w:r>
      <w:r>
        <w:t>Ombuds</w:t>
      </w:r>
      <w:r>
        <w:rPr>
          <w:spacing w:val="-8"/>
        </w:rPr>
        <w:t xml:space="preserve"> </w:t>
      </w:r>
      <w:r>
        <w:t>Officer</w:t>
      </w:r>
      <w:r>
        <w:rPr>
          <w:spacing w:val="-11"/>
        </w:rPr>
        <w:t xml:space="preserve"> </w:t>
      </w:r>
      <w:r>
        <w:t>is</w:t>
      </w:r>
      <w:r>
        <w:rPr>
          <w:spacing w:val="-10"/>
        </w:rPr>
        <w:t xml:space="preserve"> </w:t>
      </w:r>
      <w:r>
        <w:t>readily</w:t>
      </w:r>
      <w:r>
        <w:rPr>
          <w:spacing w:val="-11"/>
        </w:rPr>
        <w:t xml:space="preserve"> </w:t>
      </w:r>
      <w:r>
        <w:t>available</w:t>
      </w:r>
      <w:r>
        <w:rPr>
          <w:spacing w:val="-11"/>
        </w:rPr>
        <w:t xml:space="preserve"> </w:t>
      </w:r>
      <w:r>
        <w:t>for</w:t>
      </w:r>
      <w:r>
        <w:rPr>
          <w:spacing w:val="-10"/>
        </w:rPr>
        <w:t xml:space="preserve"> </w:t>
      </w:r>
      <w:r>
        <w:t>confidential</w:t>
      </w:r>
      <w:r>
        <w:rPr>
          <w:spacing w:val="-8"/>
        </w:rPr>
        <w:t xml:space="preserve"> </w:t>
      </w:r>
      <w:r>
        <w:t>discussions</w:t>
      </w:r>
      <w:r>
        <w:rPr>
          <w:spacing w:val="-10"/>
        </w:rPr>
        <w:t xml:space="preserve"> </w:t>
      </w:r>
      <w:r>
        <w:t>with</w:t>
      </w:r>
      <w:r>
        <w:rPr>
          <w:spacing w:val="-10"/>
        </w:rPr>
        <w:t xml:space="preserve"> </w:t>
      </w:r>
      <w:r>
        <w:t>students</w:t>
      </w:r>
      <w:r>
        <w:rPr>
          <w:spacing w:val="-10"/>
        </w:rPr>
        <w:t xml:space="preserve"> </w:t>
      </w:r>
      <w:r>
        <w:t>who have unresolved problems with any aspect of the Program. The role of the Ombuds Officer is to serve</w:t>
      </w:r>
      <w:r>
        <w:rPr>
          <w:spacing w:val="-7"/>
        </w:rPr>
        <w:t xml:space="preserve"> </w:t>
      </w:r>
      <w:r>
        <w:t>as</w:t>
      </w:r>
      <w:r>
        <w:rPr>
          <w:spacing w:val="-5"/>
        </w:rPr>
        <w:t xml:space="preserve"> </w:t>
      </w:r>
      <w:r>
        <w:t>a</w:t>
      </w:r>
      <w:r>
        <w:rPr>
          <w:spacing w:val="-8"/>
        </w:rPr>
        <w:t xml:space="preserve"> </w:t>
      </w:r>
      <w:r>
        <w:t>neutral</w:t>
      </w:r>
      <w:r>
        <w:rPr>
          <w:spacing w:val="-4"/>
        </w:rPr>
        <w:t xml:space="preserve"> </w:t>
      </w:r>
      <w:r>
        <w:t>advocate</w:t>
      </w:r>
      <w:r>
        <w:rPr>
          <w:spacing w:val="-8"/>
        </w:rPr>
        <w:t xml:space="preserve"> </w:t>
      </w:r>
      <w:r>
        <w:t>for</w:t>
      </w:r>
      <w:r>
        <w:rPr>
          <w:spacing w:val="-7"/>
        </w:rPr>
        <w:t xml:space="preserve"> </w:t>
      </w:r>
      <w:r>
        <w:t>fairness,</w:t>
      </w:r>
      <w:r>
        <w:rPr>
          <w:spacing w:val="-5"/>
        </w:rPr>
        <w:t xml:space="preserve"> </w:t>
      </w:r>
      <w:r>
        <w:t>to</w:t>
      </w:r>
      <w:r>
        <w:rPr>
          <w:spacing w:val="-7"/>
        </w:rPr>
        <w:t xml:space="preserve"> </w:t>
      </w:r>
      <w:r>
        <w:t>listen,</w:t>
      </w:r>
      <w:r>
        <w:rPr>
          <w:spacing w:val="-8"/>
        </w:rPr>
        <w:t xml:space="preserve"> </w:t>
      </w:r>
      <w:r>
        <w:t>provide</w:t>
      </w:r>
      <w:r>
        <w:rPr>
          <w:spacing w:val="-8"/>
        </w:rPr>
        <w:t xml:space="preserve"> </w:t>
      </w:r>
      <w:r>
        <w:t>information,</w:t>
      </w:r>
      <w:r>
        <w:rPr>
          <w:spacing w:val="-3"/>
        </w:rPr>
        <w:t xml:space="preserve"> </w:t>
      </w:r>
      <w:r>
        <w:t>suggest</w:t>
      </w:r>
      <w:r>
        <w:rPr>
          <w:spacing w:val="-7"/>
        </w:rPr>
        <w:t xml:space="preserve"> </w:t>
      </w:r>
      <w:r>
        <w:t>options,</w:t>
      </w:r>
      <w:r>
        <w:rPr>
          <w:spacing w:val="-7"/>
        </w:rPr>
        <w:t xml:space="preserve"> </w:t>
      </w:r>
      <w:r>
        <w:t>and</w:t>
      </w:r>
      <w:r>
        <w:rPr>
          <w:spacing w:val="-7"/>
        </w:rPr>
        <w:t xml:space="preserve"> </w:t>
      </w:r>
      <w:r>
        <w:t>clarify institutional</w:t>
      </w:r>
      <w:r>
        <w:rPr>
          <w:spacing w:val="-7"/>
        </w:rPr>
        <w:t xml:space="preserve"> </w:t>
      </w:r>
      <w:r>
        <w:t>procedures</w:t>
      </w:r>
      <w:r>
        <w:rPr>
          <w:spacing w:val="-5"/>
        </w:rPr>
        <w:t xml:space="preserve"> </w:t>
      </w:r>
      <w:r>
        <w:t>for</w:t>
      </w:r>
      <w:r>
        <w:rPr>
          <w:spacing w:val="-8"/>
        </w:rPr>
        <w:t xml:space="preserve"> </w:t>
      </w:r>
      <w:r>
        <w:t>dispute</w:t>
      </w:r>
      <w:r>
        <w:rPr>
          <w:spacing w:val="-8"/>
        </w:rPr>
        <w:t xml:space="preserve"> </w:t>
      </w:r>
      <w:r>
        <w:t>resolution.</w:t>
      </w:r>
      <w:r>
        <w:rPr>
          <w:spacing w:val="-7"/>
        </w:rPr>
        <w:t xml:space="preserve"> </w:t>
      </w:r>
      <w:r>
        <w:t>The</w:t>
      </w:r>
      <w:r>
        <w:rPr>
          <w:spacing w:val="-6"/>
        </w:rPr>
        <w:t xml:space="preserve"> </w:t>
      </w:r>
      <w:r>
        <w:t>Ombuds</w:t>
      </w:r>
      <w:r>
        <w:rPr>
          <w:spacing w:val="-7"/>
        </w:rPr>
        <w:t xml:space="preserve"> </w:t>
      </w:r>
      <w:r>
        <w:t>Officer</w:t>
      </w:r>
      <w:r>
        <w:rPr>
          <w:spacing w:val="-8"/>
        </w:rPr>
        <w:t xml:space="preserve"> </w:t>
      </w:r>
      <w:r>
        <w:t>does</w:t>
      </w:r>
      <w:r>
        <w:rPr>
          <w:spacing w:val="-5"/>
        </w:rPr>
        <w:t xml:space="preserve"> </w:t>
      </w:r>
      <w:r>
        <w:t>not</w:t>
      </w:r>
      <w:r>
        <w:rPr>
          <w:spacing w:val="-7"/>
        </w:rPr>
        <w:t xml:space="preserve"> </w:t>
      </w:r>
      <w:r>
        <w:t>normally</w:t>
      </w:r>
      <w:r>
        <w:rPr>
          <w:spacing w:val="-7"/>
        </w:rPr>
        <w:t xml:space="preserve"> </w:t>
      </w:r>
      <w:r>
        <w:t>arbitrate</w:t>
      </w:r>
      <w:r>
        <w:rPr>
          <w:spacing w:val="-8"/>
        </w:rPr>
        <w:t xml:space="preserve"> </w:t>
      </w:r>
      <w:r>
        <w:t>or engage</w:t>
      </w:r>
      <w:r>
        <w:rPr>
          <w:spacing w:val="-13"/>
        </w:rPr>
        <w:t xml:space="preserve"> </w:t>
      </w:r>
      <w:r>
        <w:t>in</w:t>
      </w:r>
      <w:r>
        <w:rPr>
          <w:spacing w:val="-9"/>
        </w:rPr>
        <w:t xml:space="preserve"> </w:t>
      </w:r>
      <w:r>
        <w:t>any</w:t>
      </w:r>
      <w:r>
        <w:rPr>
          <w:spacing w:val="-12"/>
        </w:rPr>
        <w:t xml:space="preserve"> </w:t>
      </w:r>
      <w:r>
        <w:t>formal</w:t>
      </w:r>
      <w:r>
        <w:rPr>
          <w:spacing w:val="-12"/>
        </w:rPr>
        <w:t xml:space="preserve"> </w:t>
      </w:r>
      <w:r>
        <w:t>investigative</w:t>
      </w:r>
      <w:r>
        <w:rPr>
          <w:spacing w:val="-13"/>
        </w:rPr>
        <w:t xml:space="preserve"> </w:t>
      </w:r>
      <w:r>
        <w:t>proceedings,</w:t>
      </w:r>
      <w:r>
        <w:rPr>
          <w:spacing w:val="-12"/>
        </w:rPr>
        <w:t xml:space="preserve"> </w:t>
      </w:r>
      <w:r>
        <w:t>but</w:t>
      </w:r>
      <w:r>
        <w:rPr>
          <w:spacing w:val="-12"/>
        </w:rPr>
        <w:t xml:space="preserve"> </w:t>
      </w:r>
      <w:r>
        <w:t>with</w:t>
      </w:r>
      <w:r>
        <w:rPr>
          <w:spacing w:val="-12"/>
        </w:rPr>
        <w:t xml:space="preserve"> </w:t>
      </w:r>
      <w:r>
        <w:t>permission</w:t>
      </w:r>
      <w:r>
        <w:rPr>
          <w:spacing w:val="-12"/>
        </w:rPr>
        <w:t xml:space="preserve"> </w:t>
      </w:r>
      <w:r>
        <w:t>of</w:t>
      </w:r>
      <w:r>
        <w:rPr>
          <w:spacing w:val="-13"/>
        </w:rPr>
        <w:t xml:space="preserve"> </w:t>
      </w:r>
      <w:r>
        <w:t>the</w:t>
      </w:r>
      <w:r>
        <w:rPr>
          <w:spacing w:val="-10"/>
        </w:rPr>
        <w:t xml:space="preserve"> </w:t>
      </w:r>
      <w:r>
        <w:t>complainant</w:t>
      </w:r>
      <w:r>
        <w:rPr>
          <w:spacing w:val="-12"/>
        </w:rPr>
        <w:t xml:space="preserve"> </w:t>
      </w:r>
      <w:r>
        <w:t>may</w:t>
      </w:r>
      <w:r>
        <w:rPr>
          <w:spacing w:val="-13"/>
        </w:rPr>
        <w:t xml:space="preserve"> </w:t>
      </w:r>
      <w:r>
        <w:t>make appropriate inquiries and attempt to assist with resolving problem situations. Also, with the permission of the complainant, the Ombuds Officer helps ensure that the nature of a particular or general problem is brought to the attention of the DCT, Psychology student affairs/appeals committee and/or Executive Committee.</w:t>
      </w:r>
    </w:p>
    <w:p w14:paraId="7F9A4FBA" w14:textId="77777777" w:rsidR="003B0F38" w:rsidRDefault="003B0F38">
      <w:pPr>
        <w:pStyle w:val="BodyText"/>
        <w:spacing w:before="1"/>
      </w:pPr>
    </w:p>
    <w:p w14:paraId="5DF1917F" w14:textId="77777777" w:rsidR="003B0F38" w:rsidRDefault="00AB73AE">
      <w:pPr>
        <w:pStyle w:val="BodyText"/>
        <w:ind w:left="360" w:right="723"/>
        <w:jc w:val="both"/>
      </w:pPr>
      <w:r>
        <w:t>The</w:t>
      </w:r>
      <w:r>
        <w:rPr>
          <w:spacing w:val="-2"/>
        </w:rPr>
        <w:t xml:space="preserve"> </w:t>
      </w:r>
      <w:r>
        <w:t>GC also has an Ombuds Officer for</w:t>
      </w:r>
      <w:r>
        <w:rPr>
          <w:spacing w:val="-2"/>
        </w:rPr>
        <w:t xml:space="preserve"> </w:t>
      </w:r>
      <w:r>
        <w:t>problems that are not resolved at the</w:t>
      </w:r>
      <w:r>
        <w:rPr>
          <w:spacing w:val="-1"/>
        </w:rPr>
        <w:t xml:space="preserve"> </w:t>
      </w:r>
      <w:r>
        <w:t>Program level. The role of this office is similar to the Program Ombuds Officer, to make appropriate inquiries and attempt</w:t>
      </w:r>
      <w:r>
        <w:rPr>
          <w:spacing w:val="-1"/>
        </w:rPr>
        <w:t xml:space="preserve"> </w:t>
      </w:r>
      <w:r>
        <w:t>to</w:t>
      </w:r>
      <w:r>
        <w:rPr>
          <w:spacing w:val="-1"/>
        </w:rPr>
        <w:t xml:space="preserve"> </w:t>
      </w:r>
      <w:r>
        <w:t>assist</w:t>
      </w:r>
      <w:r>
        <w:rPr>
          <w:spacing w:val="-1"/>
        </w:rPr>
        <w:t xml:space="preserve"> </w:t>
      </w:r>
      <w:r>
        <w:t>with</w:t>
      </w:r>
      <w:r>
        <w:rPr>
          <w:spacing w:val="-1"/>
        </w:rPr>
        <w:t xml:space="preserve"> </w:t>
      </w:r>
      <w:r>
        <w:t>resolving</w:t>
      </w:r>
      <w:r>
        <w:rPr>
          <w:spacing w:val="-1"/>
        </w:rPr>
        <w:t xml:space="preserve"> </w:t>
      </w:r>
      <w:r>
        <w:t>problem</w:t>
      </w:r>
      <w:r>
        <w:rPr>
          <w:spacing w:val="-1"/>
        </w:rPr>
        <w:t xml:space="preserve"> </w:t>
      </w:r>
      <w:r>
        <w:t>situations.</w:t>
      </w:r>
      <w:r>
        <w:rPr>
          <w:spacing w:val="-1"/>
        </w:rPr>
        <w:t xml:space="preserve"> </w:t>
      </w:r>
      <w:r>
        <w:t>Also,</w:t>
      </w:r>
      <w:r>
        <w:rPr>
          <w:spacing w:val="-1"/>
        </w:rPr>
        <w:t xml:space="preserve"> </w:t>
      </w:r>
      <w:r>
        <w:t>with</w:t>
      </w:r>
      <w:r>
        <w:rPr>
          <w:spacing w:val="-1"/>
        </w:rPr>
        <w:t xml:space="preserve"> </w:t>
      </w:r>
      <w:r>
        <w:t>the</w:t>
      </w:r>
      <w:r>
        <w:rPr>
          <w:spacing w:val="-2"/>
        </w:rPr>
        <w:t xml:space="preserve"> </w:t>
      </w:r>
      <w:r>
        <w:t>permission</w:t>
      </w:r>
      <w:r>
        <w:rPr>
          <w:spacing w:val="-1"/>
        </w:rPr>
        <w:t xml:space="preserve"> </w:t>
      </w:r>
      <w:r>
        <w:t>of</w:t>
      </w:r>
      <w:r>
        <w:rPr>
          <w:spacing w:val="-2"/>
        </w:rPr>
        <w:t xml:space="preserve"> </w:t>
      </w:r>
      <w:r>
        <w:t>the</w:t>
      </w:r>
      <w:r>
        <w:rPr>
          <w:spacing w:val="-2"/>
        </w:rPr>
        <w:t xml:space="preserve"> </w:t>
      </w:r>
      <w:r>
        <w:t>complainant, the</w:t>
      </w:r>
      <w:r>
        <w:rPr>
          <w:spacing w:val="-1"/>
        </w:rPr>
        <w:t xml:space="preserve"> </w:t>
      </w:r>
      <w:r>
        <w:t>GC Ombuds officer</w:t>
      </w:r>
      <w:r>
        <w:rPr>
          <w:spacing w:val="-1"/>
        </w:rPr>
        <w:t xml:space="preserve"> </w:t>
      </w:r>
      <w:r>
        <w:t>helps ensure</w:t>
      </w:r>
      <w:r>
        <w:rPr>
          <w:spacing w:val="-2"/>
        </w:rPr>
        <w:t xml:space="preserve"> </w:t>
      </w:r>
      <w:r>
        <w:t>that the</w:t>
      </w:r>
      <w:r>
        <w:rPr>
          <w:spacing w:val="-1"/>
        </w:rPr>
        <w:t xml:space="preserve"> </w:t>
      </w:r>
      <w:r>
        <w:t>nature</w:t>
      </w:r>
      <w:r>
        <w:rPr>
          <w:spacing w:val="-1"/>
        </w:rPr>
        <w:t xml:space="preserve"> </w:t>
      </w:r>
      <w:r>
        <w:t>of</w:t>
      </w:r>
      <w:r>
        <w:rPr>
          <w:spacing w:val="-1"/>
        </w:rPr>
        <w:t xml:space="preserve"> </w:t>
      </w:r>
      <w:r>
        <w:t>a</w:t>
      </w:r>
      <w:r>
        <w:rPr>
          <w:spacing w:val="-1"/>
        </w:rPr>
        <w:t xml:space="preserve"> </w:t>
      </w:r>
      <w:r>
        <w:t>particular</w:t>
      </w:r>
      <w:r>
        <w:rPr>
          <w:spacing w:val="-1"/>
        </w:rPr>
        <w:t xml:space="preserve"> </w:t>
      </w:r>
      <w:r>
        <w:t>or</w:t>
      </w:r>
      <w:r>
        <w:rPr>
          <w:spacing w:val="-1"/>
        </w:rPr>
        <w:t xml:space="preserve"> </w:t>
      </w:r>
      <w:r>
        <w:t>general problem is clarified with DCT and/or Executive Committee with hopes of informal resolution of disputes.</w:t>
      </w:r>
    </w:p>
    <w:p w14:paraId="1767A9F4" w14:textId="77777777" w:rsidR="003B0F38" w:rsidRDefault="003B0F38">
      <w:pPr>
        <w:pStyle w:val="BodyText"/>
        <w:jc w:val="both"/>
        <w:sectPr w:rsidR="003B0F38">
          <w:pgSz w:w="12240" w:h="15840"/>
          <w:pgMar w:top="1360" w:right="720" w:bottom="1240" w:left="1080" w:header="0" w:footer="1054" w:gutter="0"/>
          <w:cols w:space="720"/>
        </w:sectPr>
      </w:pPr>
    </w:p>
    <w:p w14:paraId="7EEFAFEE" w14:textId="77777777" w:rsidR="003B0F38" w:rsidRDefault="00AB73AE">
      <w:pPr>
        <w:pStyle w:val="BodyText"/>
        <w:spacing w:before="75"/>
        <w:ind w:left="360" w:right="718"/>
        <w:jc w:val="both"/>
      </w:pPr>
      <w:r>
        <w:lastRenderedPageBreak/>
        <w:t>In the event that informal mechanisms prove insufficient, or if a student elects to pursue a more formal route, they may follow GC procedures outlined below.</w:t>
      </w:r>
      <w:r>
        <w:rPr>
          <w:spacing w:val="40"/>
        </w:rPr>
        <w:t xml:space="preserve"> </w:t>
      </w:r>
      <w:r>
        <w:t>In the case of grade appeals, the student has 30 days following written notification of the Program’s Executive Committee's decision to appeal to the Executive Officer of Psychology and the GC Provost's Office.</w:t>
      </w:r>
    </w:p>
    <w:p w14:paraId="4C3D49CD" w14:textId="77777777" w:rsidR="003B0F38" w:rsidRDefault="003B0F38">
      <w:pPr>
        <w:pStyle w:val="BodyText"/>
      </w:pPr>
    </w:p>
    <w:p w14:paraId="66451F8D" w14:textId="77777777" w:rsidR="003B0F38" w:rsidRDefault="00AB73AE">
      <w:pPr>
        <w:pStyle w:val="BodyText"/>
        <w:ind w:left="360" w:right="717"/>
        <w:jc w:val="both"/>
      </w:pPr>
      <w:r>
        <w:t>There are separate GC procedures outlined for academic grade disputes, administrative grade disputes, and for disputes about terminations. All are detailed in the GC Handbook page 64-65. For</w:t>
      </w:r>
      <w:r>
        <w:rPr>
          <w:spacing w:val="-8"/>
        </w:rPr>
        <w:t xml:space="preserve"> </w:t>
      </w:r>
      <w:r>
        <w:t>complaints</w:t>
      </w:r>
      <w:r>
        <w:rPr>
          <w:spacing w:val="-8"/>
        </w:rPr>
        <w:t xml:space="preserve"> </w:t>
      </w:r>
      <w:r>
        <w:t>about</w:t>
      </w:r>
      <w:r>
        <w:rPr>
          <w:spacing w:val="-8"/>
        </w:rPr>
        <w:t xml:space="preserve"> </w:t>
      </w:r>
      <w:r>
        <w:t>faculty</w:t>
      </w:r>
      <w:r>
        <w:rPr>
          <w:spacing w:val="-8"/>
        </w:rPr>
        <w:t xml:space="preserve"> </w:t>
      </w:r>
      <w:r>
        <w:t>conduct,</w:t>
      </w:r>
      <w:r>
        <w:rPr>
          <w:spacing w:val="-8"/>
        </w:rPr>
        <w:t xml:space="preserve"> </w:t>
      </w:r>
      <w:r>
        <w:t>the</w:t>
      </w:r>
      <w:r>
        <w:rPr>
          <w:spacing w:val="-8"/>
        </w:rPr>
        <w:t xml:space="preserve"> </w:t>
      </w:r>
      <w:r>
        <w:t>student</w:t>
      </w:r>
      <w:r>
        <w:rPr>
          <w:spacing w:val="-8"/>
        </w:rPr>
        <w:t xml:space="preserve"> </w:t>
      </w:r>
      <w:r>
        <w:t>is</w:t>
      </w:r>
      <w:r>
        <w:rPr>
          <w:spacing w:val="-8"/>
        </w:rPr>
        <w:t xml:space="preserve"> </w:t>
      </w:r>
      <w:r>
        <w:t>referred</w:t>
      </w:r>
      <w:r>
        <w:rPr>
          <w:spacing w:val="-8"/>
        </w:rPr>
        <w:t xml:space="preserve"> </w:t>
      </w:r>
      <w:r>
        <w:t>to</w:t>
      </w:r>
      <w:r>
        <w:rPr>
          <w:spacing w:val="-8"/>
        </w:rPr>
        <w:t xml:space="preserve"> </w:t>
      </w:r>
      <w:r>
        <w:t>policy</w:t>
      </w:r>
      <w:r>
        <w:rPr>
          <w:spacing w:val="-8"/>
        </w:rPr>
        <w:t xml:space="preserve"> </w:t>
      </w:r>
      <w:r>
        <w:t>in</w:t>
      </w:r>
      <w:r>
        <w:rPr>
          <w:spacing w:val="-8"/>
        </w:rPr>
        <w:t xml:space="preserve"> </w:t>
      </w:r>
      <w:r>
        <w:t>the</w:t>
      </w:r>
      <w:r>
        <w:rPr>
          <w:spacing w:val="-8"/>
        </w:rPr>
        <w:t xml:space="preserve"> </w:t>
      </w:r>
      <w:r>
        <w:t>GC</w:t>
      </w:r>
      <w:r>
        <w:rPr>
          <w:spacing w:val="-8"/>
        </w:rPr>
        <w:t xml:space="preserve"> </w:t>
      </w:r>
      <w:r>
        <w:t>Handbook,</w:t>
      </w:r>
      <w:r>
        <w:rPr>
          <w:spacing w:val="-8"/>
        </w:rPr>
        <w:t xml:space="preserve"> </w:t>
      </w:r>
      <w:r>
        <w:t>found on</w:t>
      </w:r>
      <w:r>
        <w:rPr>
          <w:spacing w:val="-1"/>
        </w:rPr>
        <w:t xml:space="preserve"> </w:t>
      </w:r>
      <w:r>
        <w:t>p.</w:t>
      </w:r>
      <w:r>
        <w:rPr>
          <w:spacing w:val="-1"/>
        </w:rPr>
        <w:t xml:space="preserve"> </w:t>
      </w:r>
      <w:r>
        <w:t>66.</w:t>
      </w:r>
      <w:r>
        <w:rPr>
          <w:spacing w:val="-1"/>
        </w:rPr>
        <w:t xml:space="preserve"> </w:t>
      </w:r>
      <w:r>
        <w:t>For</w:t>
      </w:r>
      <w:r>
        <w:rPr>
          <w:spacing w:val="-2"/>
        </w:rPr>
        <w:t xml:space="preserve"> </w:t>
      </w:r>
      <w:r>
        <w:t>complaints</w:t>
      </w:r>
      <w:r>
        <w:rPr>
          <w:spacing w:val="-1"/>
        </w:rPr>
        <w:t xml:space="preserve"> </w:t>
      </w:r>
      <w:r>
        <w:t>involving</w:t>
      </w:r>
      <w:r>
        <w:rPr>
          <w:spacing w:val="-1"/>
        </w:rPr>
        <w:t xml:space="preserve"> </w:t>
      </w:r>
      <w:r>
        <w:t>sexual</w:t>
      </w:r>
      <w:r>
        <w:rPr>
          <w:spacing w:val="-1"/>
        </w:rPr>
        <w:t xml:space="preserve"> </w:t>
      </w:r>
      <w:r>
        <w:t>harassment,</w:t>
      </w:r>
      <w:r>
        <w:rPr>
          <w:spacing w:val="-1"/>
        </w:rPr>
        <w:t xml:space="preserve"> </w:t>
      </w:r>
      <w:r>
        <w:t>students</w:t>
      </w:r>
      <w:r>
        <w:rPr>
          <w:spacing w:val="-1"/>
        </w:rPr>
        <w:t xml:space="preserve"> </w:t>
      </w:r>
      <w:r>
        <w:t>are</w:t>
      </w:r>
      <w:r>
        <w:rPr>
          <w:spacing w:val="-3"/>
        </w:rPr>
        <w:t xml:space="preserve"> </w:t>
      </w:r>
      <w:r>
        <w:t>referred to</w:t>
      </w:r>
      <w:r>
        <w:rPr>
          <w:spacing w:val="-1"/>
        </w:rPr>
        <w:t xml:space="preserve"> </w:t>
      </w:r>
      <w:r>
        <w:t>the</w:t>
      </w:r>
      <w:r>
        <w:rPr>
          <w:spacing w:val="-2"/>
        </w:rPr>
        <w:t xml:space="preserve"> </w:t>
      </w:r>
      <w:r>
        <w:t>GC</w:t>
      </w:r>
      <w:r>
        <w:rPr>
          <w:spacing w:val="-1"/>
        </w:rPr>
        <w:t xml:space="preserve"> </w:t>
      </w:r>
      <w:r>
        <w:t xml:space="preserve">Handbook, page 68 (see also Appendix 6). The GC Handbook outlining these policies can be found at: </w:t>
      </w:r>
      <w:hyperlink r:id="rId68">
        <w:r>
          <w:t>https://www.gc.cuny.edu/student-handbook.</w:t>
        </w:r>
      </w:hyperlink>
      <w:r>
        <w:t xml:space="preserve"> Students who have complaints pertaining to harassment or discrimination may also wish to talk to the Affirmative Action/Employment Planning Officer at the GC if the complaint deals with faculty or staff. When an alleged action violates state or federal law, the student need not follow the GC’s complaint procedure and may investigate or pursue legal action.</w:t>
      </w:r>
    </w:p>
    <w:p w14:paraId="04D85B83" w14:textId="77777777" w:rsidR="003B0F38" w:rsidRDefault="003B0F38">
      <w:pPr>
        <w:pStyle w:val="BodyText"/>
        <w:spacing w:before="46"/>
      </w:pPr>
    </w:p>
    <w:p w14:paraId="7B3B6AA8" w14:textId="77777777" w:rsidR="003B0F38" w:rsidRDefault="00AB73AE">
      <w:pPr>
        <w:pStyle w:val="Heading1"/>
        <w:spacing w:before="1"/>
      </w:pPr>
      <w:bookmarkStart w:id="62" w:name="_bookmark62"/>
      <w:bookmarkEnd w:id="62"/>
      <w:r>
        <w:t>Discrimination</w:t>
      </w:r>
      <w:r>
        <w:rPr>
          <w:spacing w:val="-19"/>
        </w:rPr>
        <w:t xml:space="preserve"> </w:t>
      </w:r>
      <w:r>
        <w:rPr>
          <w:spacing w:val="-2"/>
        </w:rPr>
        <w:t>Complaints</w:t>
      </w:r>
    </w:p>
    <w:p w14:paraId="3177A678" w14:textId="77777777" w:rsidR="003B0F38" w:rsidRDefault="00AB73AE">
      <w:pPr>
        <w:pStyle w:val="BodyText"/>
        <w:spacing w:before="253"/>
        <w:ind w:left="360" w:right="719"/>
        <w:jc w:val="both"/>
      </w:pPr>
      <w:r>
        <w:t>The City University of New York (“CUNY”) takes all reports of discrimination, harassment, sexual</w:t>
      </w:r>
      <w:r>
        <w:rPr>
          <w:spacing w:val="-11"/>
        </w:rPr>
        <w:t xml:space="preserve"> </w:t>
      </w:r>
      <w:r>
        <w:t>misconduct,</w:t>
      </w:r>
      <w:r>
        <w:rPr>
          <w:spacing w:val="-9"/>
        </w:rPr>
        <w:t xml:space="preserve"> </w:t>
      </w:r>
      <w:r>
        <w:t>and</w:t>
      </w:r>
      <w:r>
        <w:rPr>
          <w:spacing w:val="-12"/>
        </w:rPr>
        <w:t xml:space="preserve"> </w:t>
      </w:r>
      <w:r>
        <w:t>retaliation</w:t>
      </w:r>
      <w:r>
        <w:rPr>
          <w:spacing w:val="-11"/>
        </w:rPr>
        <w:t xml:space="preserve"> </w:t>
      </w:r>
      <w:r>
        <w:t>seriously.</w:t>
      </w:r>
      <w:r>
        <w:rPr>
          <w:spacing w:val="-11"/>
        </w:rPr>
        <w:t xml:space="preserve"> </w:t>
      </w:r>
      <w:r>
        <w:t>Trained</w:t>
      </w:r>
      <w:r>
        <w:rPr>
          <w:spacing w:val="-12"/>
        </w:rPr>
        <w:t xml:space="preserve"> </w:t>
      </w:r>
      <w:r>
        <w:t>CUNY</w:t>
      </w:r>
      <w:r>
        <w:rPr>
          <w:spacing w:val="-10"/>
        </w:rPr>
        <w:t xml:space="preserve"> </w:t>
      </w:r>
      <w:r>
        <w:t>employees</w:t>
      </w:r>
      <w:r>
        <w:rPr>
          <w:spacing w:val="-9"/>
        </w:rPr>
        <w:t xml:space="preserve"> </w:t>
      </w:r>
      <w:r>
        <w:t>will</w:t>
      </w:r>
      <w:r>
        <w:rPr>
          <w:spacing w:val="-11"/>
        </w:rPr>
        <w:t xml:space="preserve"> </w:t>
      </w:r>
      <w:r>
        <w:t>handle</w:t>
      </w:r>
      <w:r>
        <w:rPr>
          <w:spacing w:val="-12"/>
        </w:rPr>
        <w:t xml:space="preserve"> </w:t>
      </w:r>
      <w:r>
        <w:t>your</w:t>
      </w:r>
      <w:r>
        <w:rPr>
          <w:spacing w:val="-10"/>
        </w:rPr>
        <w:t xml:space="preserve"> </w:t>
      </w:r>
      <w:r>
        <w:t xml:space="preserve">sensitive and private information with the utmost care. CUNY will not disclose information learned from reporting individual any more than is necessary to comply with relevant CUNY policies, CUNY bylaws, or federal, state, and local laws. To submit a report of discrimination, harassment, retaliation, please click on this link: </w:t>
      </w:r>
      <w:hyperlink r:id="rId69">
        <w:r>
          <w:rPr>
            <w:color w:val="0462C1"/>
            <w:u w:val="single" w:color="0462C1"/>
          </w:rPr>
          <w:t>https://cuny.guardianconduct.com/incident-reporting</w:t>
        </w:r>
      </w:hyperlink>
    </w:p>
    <w:p w14:paraId="563A11C0" w14:textId="77777777" w:rsidR="003B0F38" w:rsidRDefault="003B0F38">
      <w:pPr>
        <w:pStyle w:val="BodyText"/>
        <w:spacing w:before="1"/>
      </w:pPr>
    </w:p>
    <w:p w14:paraId="0CC7C985" w14:textId="77777777" w:rsidR="003B0F38" w:rsidRDefault="00AB73AE">
      <w:pPr>
        <w:pStyle w:val="BodyText"/>
        <w:ind w:left="360" w:right="716"/>
        <w:jc w:val="both"/>
      </w:pPr>
      <w:r>
        <w:t>Students who experience microaggressions or other instances of discrimination from faculty or other students may initiate complaints.</w:t>
      </w:r>
      <w:r>
        <w:rPr>
          <w:spacing w:val="40"/>
        </w:rPr>
        <w:t xml:space="preserve"> </w:t>
      </w:r>
      <w:r>
        <w:t>The process of pursuing complaints regarding discrimination is complex.</w:t>
      </w:r>
      <w:r>
        <w:rPr>
          <w:spacing w:val="40"/>
        </w:rPr>
        <w:t xml:space="preserve"> </w:t>
      </w:r>
      <w:r>
        <w:t>On the one hand, the APA ethics code encourages psychologists to attempt to address suspected unethical behavior through discussion and informal resolution.</w:t>
      </w:r>
      <w:r>
        <w:rPr>
          <w:spacing w:val="40"/>
        </w:rPr>
        <w:t xml:space="preserve"> </w:t>
      </w:r>
      <w:r>
        <w:t>On the</w:t>
      </w:r>
      <w:r>
        <w:rPr>
          <w:spacing w:val="-1"/>
        </w:rPr>
        <w:t xml:space="preserve"> </w:t>
      </w:r>
      <w:r>
        <w:t>other</w:t>
      </w:r>
      <w:r>
        <w:rPr>
          <w:spacing w:val="-2"/>
        </w:rPr>
        <w:t xml:space="preserve"> </w:t>
      </w:r>
      <w:r>
        <w:t>hand, some</w:t>
      </w:r>
      <w:r>
        <w:rPr>
          <w:spacing w:val="-1"/>
        </w:rPr>
        <w:t xml:space="preserve"> </w:t>
      </w:r>
      <w:r>
        <w:t>types of</w:t>
      </w:r>
      <w:r>
        <w:rPr>
          <w:spacing w:val="-1"/>
        </w:rPr>
        <w:t xml:space="preserve"> </w:t>
      </w:r>
      <w:r>
        <w:t>unethical behavior</w:t>
      </w:r>
      <w:r>
        <w:rPr>
          <w:spacing w:val="-1"/>
        </w:rPr>
        <w:t xml:space="preserve"> </w:t>
      </w:r>
      <w:r>
        <w:t>(e.g., instances of</w:t>
      </w:r>
      <w:r>
        <w:rPr>
          <w:spacing w:val="-1"/>
        </w:rPr>
        <w:t xml:space="preserve"> </w:t>
      </w:r>
      <w:r>
        <w:t>severe</w:t>
      </w:r>
      <w:r>
        <w:rPr>
          <w:spacing w:val="-1"/>
        </w:rPr>
        <w:t xml:space="preserve"> </w:t>
      </w:r>
      <w:r>
        <w:t>sexual harassment that exceed</w:t>
      </w:r>
      <w:r>
        <w:rPr>
          <w:spacing w:val="-10"/>
        </w:rPr>
        <w:t xml:space="preserve"> </w:t>
      </w:r>
      <w:r>
        <w:t>the</w:t>
      </w:r>
      <w:r>
        <w:rPr>
          <w:spacing w:val="-10"/>
        </w:rPr>
        <w:t xml:space="preserve"> </w:t>
      </w:r>
      <w:r>
        <w:t>standard</w:t>
      </w:r>
      <w:r>
        <w:rPr>
          <w:spacing w:val="-8"/>
        </w:rPr>
        <w:t xml:space="preserve"> </w:t>
      </w:r>
      <w:r>
        <w:t>of</w:t>
      </w:r>
      <w:r>
        <w:rPr>
          <w:spacing w:val="-10"/>
        </w:rPr>
        <w:t xml:space="preserve"> </w:t>
      </w:r>
      <w:r>
        <w:t>what</w:t>
      </w:r>
      <w:r>
        <w:rPr>
          <w:spacing w:val="-9"/>
        </w:rPr>
        <w:t xml:space="preserve"> </w:t>
      </w:r>
      <w:r>
        <w:t>a</w:t>
      </w:r>
      <w:r>
        <w:rPr>
          <w:spacing w:val="-8"/>
        </w:rPr>
        <w:t xml:space="preserve"> </w:t>
      </w:r>
      <w:r>
        <w:t>“reasonable</w:t>
      </w:r>
      <w:r>
        <w:rPr>
          <w:spacing w:val="-8"/>
        </w:rPr>
        <w:t xml:space="preserve"> </w:t>
      </w:r>
      <w:r>
        <w:t>person”</w:t>
      </w:r>
      <w:r>
        <w:rPr>
          <w:spacing w:val="-8"/>
        </w:rPr>
        <w:t xml:space="preserve"> </w:t>
      </w:r>
      <w:r>
        <w:t>would</w:t>
      </w:r>
      <w:r>
        <w:rPr>
          <w:spacing w:val="-10"/>
        </w:rPr>
        <w:t xml:space="preserve"> </w:t>
      </w:r>
      <w:r>
        <w:t>find</w:t>
      </w:r>
      <w:r>
        <w:rPr>
          <w:spacing w:val="-10"/>
        </w:rPr>
        <w:t xml:space="preserve"> </w:t>
      </w:r>
      <w:r>
        <w:t>inappropriate)</w:t>
      </w:r>
      <w:r>
        <w:rPr>
          <w:spacing w:val="-10"/>
        </w:rPr>
        <w:t xml:space="preserve"> </w:t>
      </w:r>
      <w:r>
        <w:t>must</w:t>
      </w:r>
      <w:r>
        <w:rPr>
          <w:spacing w:val="-9"/>
        </w:rPr>
        <w:t xml:space="preserve"> </w:t>
      </w:r>
      <w:r>
        <w:t>be</w:t>
      </w:r>
      <w:r>
        <w:rPr>
          <w:spacing w:val="-11"/>
        </w:rPr>
        <w:t xml:space="preserve"> </w:t>
      </w:r>
      <w:r>
        <w:t>reported</w:t>
      </w:r>
      <w:r>
        <w:rPr>
          <w:spacing w:val="-8"/>
        </w:rPr>
        <w:t xml:space="preserve"> </w:t>
      </w:r>
      <w:r>
        <w:t>and cannot be resolved through informal means alone.</w:t>
      </w:r>
      <w:r>
        <w:rPr>
          <w:spacing w:val="40"/>
        </w:rPr>
        <w:t xml:space="preserve"> </w:t>
      </w:r>
      <w:r>
        <w:t>Students and faculty are encouraged to use informal</w:t>
      </w:r>
      <w:r>
        <w:rPr>
          <w:spacing w:val="-15"/>
        </w:rPr>
        <w:t xml:space="preserve"> </w:t>
      </w:r>
      <w:r>
        <w:t>means</w:t>
      </w:r>
      <w:r>
        <w:rPr>
          <w:spacing w:val="-15"/>
        </w:rPr>
        <w:t xml:space="preserve"> </w:t>
      </w:r>
      <w:r>
        <w:t>to</w:t>
      </w:r>
      <w:r>
        <w:rPr>
          <w:spacing w:val="-15"/>
        </w:rPr>
        <w:t xml:space="preserve"> </w:t>
      </w:r>
      <w:r>
        <w:t>address</w:t>
      </w:r>
      <w:r>
        <w:rPr>
          <w:spacing w:val="-15"/>
        </w:rPr>
        <w:t xml:space="preserve"> </w:t>
      </w:r>
      <w:r>
        <w:t>and</w:t>
      </w:r>
      <w:r>
        <w:rPr>
          <w:spacing w:val="-15"/>
        </w:rPr>
        <w:t xml:space="preserve"> </w:t>
      </w:r>
      <w:r>
        <w:t>resolve</w:t>
      </w:r>
      <w:r>
        <w:rPr>
          <w:spacing w:val="-15"/>
        </w:rPr>
        <w:t xml:space="preserve"> </w:t>
      </w:r>
      <w:r>
        <w:t>single</w:t>
      </w:r>
      <w:r>
        <w:rPr>
          <w:spacing w:val="-15"/>
        </w:rPr>
        <w:t xml:space="preserve"> </w:t>
      </w:r>
      <w:r>
        <w:t>instances</w:t>
      </w:r>
      <w:r>
        <w:rPr>
          <w:spacing w:val="-15"/>
        </w:rPr>
        <w:t xml:space="preserve"> </w:t>
      </w:r>
      <w:r>
        <w:t>of</w:t>
      </w:r>
      <w:r>
        <w:rPr>
          <w:spacing w:val="-15"/>
        </w:rPr>
        <w:t xml:space="preserve"> </w:t>
      </w:r>
      <w:r>
        <w:t>unintentional</w:t>
      </w:r>
      <w:r>
        <w:rPr>
          <w:spacing w:val="-15"/>
        </w:rPr>
        <w:t xml:space="preserve"> </w:t>
      </w:r>
      <w:r>
        <w:t>microaggressions.</w:t>
      </w:r>
      <w:r>
        <w:rPr>
          <w:spacing w:val="2"/>
        </w:rPr>
        <w:t xml:space="preserve"> </w:t>
      </w:r>
      <w:r>
        <w:t>Further, given that power imbalances exist in student-faculty relationships, discussions about discrimination complaints may be facilitated by a third party of the student’s choice, such as the diversity</w:t>
      </w:r>
      <w:r>
        <w:rPr>
          <w:spacing w:val="-1"/>
        </w:rPr>
        <w:t xml:space="preserve"> </w:t>
      </w:r>
      <w:r>
        <w:t>mentor,</w:t>
      </w:r>
      <w:r>
        <w:rPr>
          <w:spacing w:val="-1"/>
        </w:rPr>
        <w:t xml:space="preserve"> </w:t>
      </w:r>
      <w:r>
        <w:t>DCT, or</w:t>
      </w:r>
      <w:r>
        <w:rPr>
          <w:spacing w:val="-2"/>
        </w:rPr>
        <w:t xml:space="preserve"> </w:t>
      </w:r>
      <w:r>
        <w:t>advisor.</w:t>
      </w:r>
      <w:r>
        <w:rPr>
          <w:spacing w:val="40"/>
        </w:rPr>
        <w:t xml:space="preserve"> </w:t>
      </w:r>
      <w:r>
        <w:t>In instances</w:t>
      </w:r>
      <w:r>
        <w:rPr>
          <w:spacing w:val="-1"/>
        </w:rPr>
        <w:t xml:space="preserve"> </w:t>
      </w:r>
      <w:r>
        <w:t>where</w:t>
      </w:r>
      <w:r>
        <w:rPr>
          <w:spacing w:val="-1"/>
        </w:rPr>
        <w:t xml:space="preserve"> </w:t>
      </w:r>
      <w:r>
        <w:t>discrimination</w:t>
      </w:r>
      <w:r>
        <w:rPr>
          <w:spacing w:val="-1"/>
        </w:rPr>
        <w:t xml:space="preserve"> </w:t>
      </w:r>
      <w:r>
        <w:t>is</w:t>
      </w:r>
      <w:r>
        <w:rPr>
          <w:spacing w:val="-1"/>
        </w:rPr>
        <w:t xml:space="preserve"> </w:t>
      </w:r>
      <w:r>
        <w:t>persistent</w:t>
      </w:r>
      <w:r>
        <w:rPr>
          <w:spacing w:val="-1"/>
        </w:rPr>
        <w:t xml:space="preserve"> </w:t>
      </w:r>
      <w:r>
        <w:t>or exceeds</w:t>
      </w:r>
      <w:r>
        <w:rPr>
          <w:spacing w:val="-1"/>
        </w:rPr>
        <w:t xml:space="preserve"> </w:t>
      </w:r>
      <w:r>
        <w:t>the typically recognized “reasonable person” standard, formal complaints should be initiated to the John Jay Title IX Officer (</w:t>
      </w:r>
      <w:hyperlink r:id="rId70">
        <w:r>
          <w:rPr>
            <w:color w:val="0462C1"/>
            <w:u w:val="single" w:color="0462C1"/>
          </w:rPr>
          <w:t>CDO@jjay.cuny.edu</w:t>
        </w:r>
      </w:hyperlink>
      <w:r>
        <w:t>) or the Graduate Center Title IX Officer (</w:t>
      </w:r>
      <w:hyperlink r:id="rId71">
        <w:r>
          <w:rPr>
            <w:color w:val="0462C1"/>
            <w:u w:val="single" w:color="0462C1"/>
          </w:rPr>
          <w:t>jessica.morak84@gc.cuny.edu</w:t>
        </w:r>
      </w:hyperlink>
      <w:r>
        <w:t xml:space="preserve">), who will review the complaint and take formal action. Complaints that </w:t>
      </w:r>
      <w:r>
        <w:rPr>
          <w:u w:val="single"/>
        </w:rPr>
        <w:t>do not</w:t>
      </w:r>
      <w:r>
        <w:t xml:space="preserve"> rise to this level but that also have not been resolved by informal means can also be brought to representatives of the JJPDSC who will then forward the complaint and accompanying</w:t>
      </w:r>
      <w:r>
        <w:rPr>
          <w:spacing w:val="-11"/>
        </w:rPr>
        <w:t xml:space="preserve"> </w:t>
      </w:r>
      <w:r>
        <w:t>information</w:t>
      </w:r>
      <w:r>
        <w:rPr>
          <w:spacing w:val="-11"/>
        </w:rPr>
        <w:t xml:space="preserve"> </w:t>
      </w:r>
      <w:r>
        <w:t>to</w:t>
      </w:r>
      <w:r>
        <w:rPr>
          <w:spacing w:val="-10"/>
        </w:rPr>
        <w:t xml:space="preserve"> </w:t>
      </w:r>
      <w:r>
        <w:t>an</w:t>
      </w:r>
      <w:r>
        <w:rPr>
          <w:spacing w:val="-8"/>
        </w:rPr>
        <w:t xml:space="preserve"> </w:t>
      </w:r>
      <w:r>
        <w:t>anti-discrimination</w:t>
      </w:r>
      <w:r>
        <w:rPr>
          <w:spacing w:val="-10"/>
        </w:rPr>
        <w:t xml:space="preserve"> </w:t>
      </w:r>
      <w:r>
        <w:t>committee</w:t>
      </w:r>
      <w:r>
        <w:rPr>
          <w:spacing w:val="-12"/>
        </w:rPr>
        <w:t xml:space="preserve"> </w:t>
      </w:r>
      <w:r>
        <w:t>which</w:t>
      </w:r>
      <w:r>
        <w:rPr>
          <w:spacing w:val="-9"/>
        </w:rPr>
        <w:t xml:space="preserve"> </w:t>
      </w:r>
      <w:r>
        <w:t>will</w:t>
      </w:r>
      <w:r>
        <w:rPr>
          <w:spacing w:val="-10"/>
        </w:rPr>
        <w:t xml:space="preserve"> </w:t>
      </w:r>
      <w:r>
        <w:t>consist</w:t>
      </w:r>
      <w:r>
        <w:rPr>
          <w:spacing w:val="-10"/>
        </w:rPr>
        <w:t xml:space="preserve"> </w:t>
      </w:r>
      <w:r>
        <w:t>of</w:t>
      </w:r>
      <w:r>
        <w:rPr>
          <w:spacing w:val="-11"/>
        </w:rPr>
        <w:t xml:space="preserve"> </w:t>
      </w:r>
      <w:r>
        <w:t>three</w:t>
      </w:r>
      <w:r>
        <w:rPr>
          <w:spacing w:val="-12"/>
        </w:rPr>
        <w:t xml:space="preserve"> </w:t>
      </w:r>
      <w:r>
        <w:t>elected faculty members.</w:t>
      </w:r>
      <w:r>
        <w:rPr>
          <w:spacing w:val="40"/>
        </w:rPr>
        <w:t xml:space="preserve"> </w:t>
      </w:r>
      <w:r>
        <w:t>The purpose of this committee is to advocate for students who are victims of discrimination, harassment and/or retaliation and hold faculty member and student perpetrators accountable for the effects of their actions.</w:t>
      </w:r>
    </w:p>
    <w:p w14:paraId="678AB3D4" w14:textId="77777777" w:rsidR="003B0F38" w:rsidRDefault="003B0F38">
      <w:pPr>
        <w:pStyle w:val="BodyText"/>
        <w:jc w:val="both"/>
        <w:sectPr w:rsidR="003B0F38">
          <w:pgSz w:w="12240" w:h="15840"/>
          <w:pgMar w:top="1640" w:right="720" w:bottom="1240" w:left="1080" w:header="0" w:footer="1054" w:gutter="0"/>
          <w:cols w:space="720"/>
        </w:sectPr>
      </w:pPr>
    </w:p>
    <w:p w14:paraId="4F21B4EA" w14:textId="77777777" w:rsidR="003B0F38" w:rsidRDefault="00AB73AE">
      <w:pPr>
        <w:pStyle w:val="BodyText"/>
        <w:spacing w:before="75"/>
        <w:ind w:left="360" w:right="714"/>
        <w:jc w:val="both"/>
      </w:pPr>
      <w:r>
        <w:lastRenderedPageBreak/>
        <w:t>The committee is selected through a democratic process. The JJPDSC will send a call for nominations for individuals who may serve on the committee. Students will also have the opportunity to indicate who they believe cannot and should not serve on this committee, and anyone named by students in this regard will not be included in the subsequent election process. The</w:t>
      </w:r>
      <w:r>
        <w:rPr>
          <w:spacing w:val="-7"/>
        </w:rPr>
        <w:t xml:space="preserve"> </w:t>
      </w:r>
      <w:r>
        <w:t>JJPDSC</w:t>
      </w:r>
      <w:r>
        <w:rPr>
          <w:spacing w:val="-5"/>
        </w:rPr>
        <w:t xml:space="preserve"> </w:t>
      </w:r>
      <w:r>
        <w:t>will</w:t>
      </w:r>
      <w:r>
        <w:rPr>
          <w:spacing w:val="-8"/>
        </w:rPr>
        <w:t xml:space="preserve"> </w:t>
      </w:r>
      <w:r>
        <w:t>inform</w:t>
      </w:r>
      <w:r>
        <w:rPr>
          <w:spacing w:val="-5"/>
        </w:rPr>
        <w:t xml:space="preserve"> </w:t>
      </w:r>
      <w:r>
        <w:t>the</w:t>
      </w:r>
      <w:r>
        <w:rPr>
          <w:spacing w:val="-6"/>
        </w:rPr>
        <w:t xml:space="preserve"> </w:t>
      </w:r>
      <w:r>
        <w:t>faculty</w:t>
      </w:r>
      <w:r>
        <w:rPr>
          <w:spacing w:val="-6"/>
        </w:rPr>
        <w:t xml:space="preserve"> </w:t>
      </w:r>
      <w:r>
        <w:t>nominees</w:t>
      </w:r>
      <w:r>
        <w:rPr>
          <w:spacing w:val="-6"/>
        </w:rPr>
        <w:t xml:space="preserve"> </w:t>
      </w:r>
      <w:r>
        <w:t>of</w:t>
      </w:r>
      <w:r>
        <w:rPr>
          <w:spacing w:val="-7"/>
        </w:rPr>
        <w:t xml:space="preserve"> </w:t>
      </w:r>
      <w:r>
        <w:t>their</w:t>
      </w:r>
      <w:r>
        <w:rPr>
          <w:spacing w:val="-6"/>
        </w:rPr>
        <w:t xml:space="preserve"> </w:t>
      </w:r>
      <w:r>
        <w:t>nominations</w:t>
      </w:r>
      <w:r>
        <w:rPr>
          <w:spacing w:val="-6"/>
        </w:rPr>
        <w:t xml:space="preserve"> </w:t>
      </w:r>
      <w:r>
        <w:t>to</w:t>
      </w:r>
      <w:r>
        <w:rPr>
          <w:spacing w:val="-5"/>
        </w:rPr>
        <w:t xml:space="preserve"> </w:t>
      </w:r>
      <w:r>
        <w:t>which</w:t>
      </w:r>
      <w:r>
        <w:rPr>
          <w:spacing w:val="-6"/>
        </w:rPr>
        <w:t xml:space="preserve"> </w:t>
      </w:r>
      <w:r>
        <w:t>each</w:t>
      </w:r>
      <w:r>
        <w:rPr>
          <w:spacing w:val="-6"/>
        </w:rPr>
        <w:t xml:space="preserve"> </w:t>
      </w:r>
      <w:r>
        <w:t>faculty</w:t>
      </w:r>
      <w:r>
        <w:rPr>
          <w:spacing w:val="-6"/>
        </w:rPr>
        <w:t xml:space="preserve"> </w:t>
      </w:r>
      <w:r>
        <w:t>member has an opportunity to accept or reject the nomination. Those who accept will then be placed on a ballot</w:t>
      </w:r>
      <w:r>
        <w:rPr>
          <w:spacing w:val="-15"/>
        </w:rPr>
        <w:t xml:space="preserve"> </w:t>
      </w:r>
      <w:r>
        <w:t>where</w:t>
      </w:r>
      <w:r>
        <w:rPr>
          <w:spacing w:val="-15"/>
        </w:rPr>
        <w:t xml:space="preserve"> </w:t>
      </w:r>
      <w:r>
        <w:t>the</w:t>
      </w:r>
      <w:r>
        <w:rPr>
          <w:spacing w:val="-15"/>
        </w:rPr>
        <w:t xml:space="preserve"> </w:t>
      </w:r>
      <w:r>
        <w:t>students</w:t>
      </w:r>
      <w:r>
        <w:rPr>
          <w:spacing w:val="-15"/>
        </w:rPr>
        <w:t xml:space="preserve"> </w:t>
      </w:r>
      <w:r>
        <w:t>will</w:t>
      </w:r>
      <w:r>
        <w:rPr>
          <w:spacing w:val="-15"/>
        </w:rPr>
        <w:t xml:space="preserve"> </w:t>
      </w:r>
      <w:r>
        <w:t>have</w:t>
      </w:r>
      <w:r>
        <w:rPr>
          <w:spacing w:val="-15"/>
        </w:rPr>
        <w:t xml:space="preserve"> </w:t>
      </w:r>
      <w:r>
        <w:t>an</w:t>
      </w:r>
      <w:r>
        <w:rPr>
          <w:spacing w:val="-15"/>
        </w:rPr>
        <w:t xml:space="preserve"> </w:t>
      </w:r>
      <w:r>
        <w:t>opportunity</w:t>
      </w:r>
      <w:r>
        <w:rPr>
          <w:spacing w:val="-15"/>
        </w:rPr>
        <w:t xml:space="preserve"> </w:t>
      </w:r>
      <w:r>
        <w:t>to</w:t>
      </w:r>
      <w:r>
        <w:rPr>
          <w:spacing w:val="-15"/>
        </w:rPr>
        <w:t xml:space="preserve"> </w:t>
      </w:r>
      <w:r>
        <w:t>vote</w:t>
      </w:r>
      <w:r>
        <w:rPr>
          <w:spacing w:val="-15"/>
        </w:rPr>
        <w:t xml:space="preserve"> </w:t>
      </w:r>
      <w:r>
        <w:t>for</w:t>
      </w:r>
      <w:r>
        <w:rPr>
          <w:spacing w:val="-15"/>
        </w:rPr>
        <w:t xml:space="preserve"> </w:t>
      </w:r>
      <w:r>
        <w:t>the</w:t>
      </w:r>
      <w:r>
        <w:rPr>
          <w:spacing w:val="-15"/>
        </w:rPr>
        <w:t xml:space="preserve"> </w:t>
      </w:r>
      <w:r>
        <w:t>chair</w:t>
      </w:r>
      <w:r>
        <w:rPr>
          <w:spacing w:val="-15"/>
        </w:rPr>
        <w:t xml:space="preserve"> </w:t>
      </w:r>
      <w:r>
        <w:t>of</w:t>
      </w:r>
      <w:r>
        <w:rPr>
          <w:spacing w:val="-15"/>
        </w:rPr>
        <w:t xml:space="preserve"> </w:t>
      </w:r>
      <w:r>
        <w:t>the</w:t>
      </w:r>
      <w:r>
        <w:rPr>
          <w:spacing w:val="-15"/>
        </w:rPr>
        <w:t xml:space="preserve"> </w:t>
      </w:r>
      <w:r>
        <w:t>Complaint</w:t>
      </w:r>
      <w:r>
        <w:rPr>
          <w:spacing w:val="-15"/>
        </w:rPr>
        <w:t xml:space="preserve"> </w:t>
      </w:r>
      <w:r>
        <w:t>Committee as</w:t>
      </w:r>
      <w:r>
        <w:rPr>
          <w:spacing w:val="-12"/>
        </w:rPr>
        <w:t xml:space="preserve"> </w:t>
      </w:r>
      <w:r>
        <w:t>well</w:t>
      </w:r>
      <w:r>
        <w:rPr>
          <w:spacing w:val="-9"/>
        </w:rPr>
        <w:t xml:space="preserve"> </w:t>
      </w:r>
      <w:r>
        <w:t>as</w:t>
      </w:r>
      <w:r>
        <w:rPr>
          <w:spacing w:val="-12"/>
        </w:rPr>
        <w:t xml:space="preserve"> </w:t>
      </w:r>
      <w:r>
        <w:t>two</w:t>
      </w:r>
      <w:r>
        <w:rPr>
          <w:spacing w:val="-12"/>
        </w:rPr>
        <w:t xml:space="preserve"> </w:t>
      </w:r>
      <w:r>
        <w:t>other</w:t>
      </w:r>
      <w:r>
        <w:rPr>
          <w:spacing w:val="-10"/>
        </w:rPr>
        <w:t xml:space="preserve"> </w:t>
      </w:r>
      <w:r>
        <w:t>committee</w:t>
      </w:r>
      <w:r>
        <w:rPr>
          <w:spacing w:val="-14"/>
        </w:rPr>
        <w:t xml:space="preserve"> </w:t>
      </w:r>
      <w:r>
        <w:t>members.</w:t>
      </w:r>
      <w:r>
        <w:rPr>
          <w:spacing w:val="-13"/>
        </w:rPr>
        <w:t xml:space="preserve"> </w:t>
      </w:r>
      <w:r>
        <w:t>Results</w:t>
      </w:r>
      <w:r>
        <w:rPr>
          <w:spacing w:val="-9"/>
        </w:rPr>
        <w:t xml:space="preserve"> </w:t>
      </w:r>
      <w:r>
        <w:t>of</w:t>
      </w:r>
      <w:r>
        <w:rPr>
          <w:spacing w:val="-13"/>
        </w:rPr>
        <w:t xml:space="preserve"> </w:t>
      </w:r>
      <w:r>
        <w:t>the</w:t>
      </w:r>
      <w:r>
        <w:rPr>
          <w:spacing w:val="-10"/>
        </w:rPr>
        <w:t xml:space="preserve"> </w:t>
      </w:r>
      <w:r>
        <w:t>election</w:t>
      </w:r>
      <w:r>
        <w:rPr>
          <w:spacing w:val="-12"/>
        </w:rPr>
        <w:t xml:space="preserve"> </w:t>
      </w:r>
      <w:r>
        <w:t>will</w:t>
      </w:r>
      <w:r>
        <w:rPr>
          <w:spacing w:val="-11"/>
        </w:rPr>
        <w:t xml:space="preserve"> </w:t>
      </w:r>
      <w:r>
        <w:t>be</w:t>
      </w:r>
      <w:r>
        <w:rPr>
          <w:spacing w:val="-13"/>
        </w:rPr>
        <w:t xml:space="preserve"> </w:t>
      </w:r>
      <w:r>
        <w:t>announced</w:t>
      </w:r>
      <w:r>
        <w:rPr>
          <w:spacing w:val="-12"/>
        </w:rPr>
        <w:t xml:space="preserve"> </w:t>
      </w:r>
      <w:r>
        <w:t>by</w:t>
      </w:r>
      <w:r>
        <w:rPr>
          <w:spacing w:val="-10"/>
        </w:rPr>
        <w:t xml:space="preserve"> </w:t>
      </w:r>
      <w:r>
        <w:t>the</w:t>
      </w:r>
      <w:r>
        <w:rPr>
          <w:spacing w:val="-13"/>
        </w:rPr>
        <w:t xml:space="preserve"> </w:t>
      </w:r>
      <w:r>
        <w:t xml:space="preserve">JJPDSC </w:t>
      </w:r>
      <w:r>
        <w:rPr>
          <w:spacing w:val="-2"/>
        </w:rPr>
        <w:t>representatives.</w:t>
      </w:r>
    </w:p>
    <w:p w14:paraId="5B265A3C" w14:textId="77777777" w:rsidR="003B0F38" w:rsidRDefault="00AB73AE">
      <w:pPr>
        <w:pStyle w:val="Heading1"/>
        <w:spacing w:before="161"/>
      </w:pPr>
      <w:bookmarkStart w:id="63" w:name="_bookmark63"/>
      <w:bookmarkEnd w:id="63"/>
      <w:r>
        <w:t>Services</w:t>
      </w:r>
      <w:r>
        <w:rPr>
          <w:spacing w:val="-13"/>
        </w:rPr>
        <w:t xml:space="preserve"> </w:t>
      </w:r>
      <w:r>
        <w:t>for</w:t>
      </w:r>
      <w:r>
        <w:rPr>
          <w:spacing w:val="-11"/>
        </w:rPr>
        <w:t xml:space="preserve"> </w:t>
      </w:r>
      <w:r>
        <w:t>Differently-Abled</w:t>
      </w:r>
      <w:r>
        <w:rPr>
          <w:spacing w:val="-11"/>
        </w:rPr>
        <w:t xml:space="preserve"> </w:t>
      </w:r>
      <w:r>
        <w:rPr>
          <w:spacing w:val="-2"/>
        </w:rPr>
        <w:t>Persons</w:t>
      </w:r>
    </w:p>
    <w:p w14:paraId="696098D8" w14:textId="77777777" w:rsidR="003B0F38" w:rsidRDefault="00AB73AE">
      <w:pPr>
        <w:pStyle w:val="BodyText"/>
        <w:spacing w:before="276" w:line="259" w:lineRule="auto"/>
        <w:ind w:left="360" w:right="762"/>
      </w:pPr>
      <w:r>
        <w:t>There are multiple options for support for differently-abled students and those with specific learning needs. You can register with disability services at the Graduate Center, John Jay, or both. In our experience, the Graduate Center has more resources to offer and provides a better experience</w:t>
      </w:r>
      <w:r>
        <w:rPr>
          <w:spacing w:val="-4"/>
        </w:rPr>
        <w:t xml:space="preserve"> </w:t>
      </w:r>
      <w:r>
        <w:t>for</w:t>
      </w:r>
      <w:r>
        <w:rPr>
          <w:spacing w:val="-3"/>
        </w:rPr>
        <w:t xml:space="preserve"> </w:t>
      </w:r>
      <w:r>
        <w:t>students,</w:t>
      </w:r>
      <w:r>
        <w:rPr>
          <w:spacing w:val="-3"/>
        </w:rPr>
        <w:t xml:space="preserve"> </w:t>
      </w:r>
      <w:r>
        <w:t>however,</w:t>
      </w:r>
      <w:r>
        <w:rPr>
          <w:spacing w:val="-3"/>
        </w:rPr>
        <w:t xml:space="preserve"> </w:t>
      </w:r>
      <w:r>
        <w:t>it</w:t>
      </w:r>
      <w:r>
        <w:rPr>
          <w:spacing w:val="-3"/>
        </w:rPr>
        <w:t xml:space="preserve"> </w:t>
      </w:r>
      <w:r>
        <w:t>may</w:t>
      </w:r>
      <w:r>
        <w:rPr>
          <w:spacing w:val="-3"/>
        </w:rPr>
        <w:t xml:space="preserve"> </w:t>
      </w:r>
      <w:r>
        <w:t>be</w:t>
      </w:r>
      <w:r>
        <w:rPr>
          <w:spacing w:val="-2"/>
        </w:rPr>
        <w:t xml:space="preserve"> </w:t>
      </w:r>
      <w:r>
        <w:t>cumbersome</w:t>
      </w:r>
      <w:r>
        <w:rPr>
          <w:spacing w:val="-4"/>
        </w:rPr>
        <w:t xml:space="preserve"> </w:t>
      </w:r>
      <w:r>
        <w:t>to</w:t>
      </w:r>
      <w:r>
        <w:rPr>
          <w:spacing w:val="-3"/>
        </w:rPr>
        <w:t xml:space="preserve"> </w:t>
      </w:r>
      <w:r>
        <w:t>travel</w:t>
      </w:r>
      <w:r>
        <w:rPr>
          <w:spacing w:val="-3"/>
        </w:rPr>
        <w:t xml:space="preserve"> </w:t>
      </w:r>
      <w:r>
        <w:t>to</w:t>
      </w:r>
      <w:r>
        <w:rPr>
          <w:spacing w:val="-3"/>
        </w:rPr>
        <w:t xml:space="preserve"> </w:t>
      </w:r>
      <w:r>
        <w:t>the</w:t>
      </w:r>
      <w:r>
        <w:rPr>
          <w:spacing w:val="-3"/>
        </w:rPr>
        <w:t xml:space="preserve"> </w:t>
      </w:r>
      <w:r>
        <w:t>GC</w:t>
      </w:r>
      <w:r>
        <w:rPr>
          <w:spacing w:val="-3"/>
        </w:rPr>
        <w:t xml:space="preserve"> </w:t>
      </w:r>
      <w:r>
        <w:t>for</w:t>
      </w:r>
      <w:r>
        <w:rPr>
          <w:spacing w:val="-5"/>
        </w:rPr>
        <w:t xml:space="preserve"> </w:t>
      </w:r>
      <w:r>
        <w:t>exam</w:t>
      </w:r>
      <w:r>
        <w:rPr>
          <w:spacing w:val="-3"/>
        </w:rPr>
        <w:t xml:space="preserve"> </w:t>
      </w:r>
      <w:r>
        <w:t>proctoring if your class is at John Jay and the GC may not be able to provide certain services (e.g., ergonomic chairs) when taking classes off campus (at John Jay). John Jay tends to offer fewer services than the GC, to be stricter about documentation, and a bit harder to work with to get needs met.</w:t>
      </w:r>
    </w:p>
    <w:p w14:paraId="39D489A2" w14:textId="77777777" w:rsidR="003B0F38" w:rsidRDefault="00AB73AE">
      <w:pPr>
        <w:pStyle w:val="BodyText"/>
        <w:spacing w:before="157" w:line="259" w:lineRule="auto"/>
        <w:ind w:left="360" w:right="717"/>
      </w:pPr>
      <w:r>
        <w:t>Please</w:t>
      </w:r>
      <w:r>
        <w:rPr>
          <w:spacing w:val="-5"/>
        </w:rPr>
        <w:t xml:space="preserve"> </w:t>
      </w:r>
      <w:r>
        <w:t>keep</w:t>
      </w:r>
      <w:r>
        <w:rPr>
          <w:spacing w:val="-4"/>
        </w:rPr>
        <w:t xml:space="preserve"> </w:t>
      </w:r>
      <w:r>
        <w:t>in</w:t>
      </w:r>
      <w:r>
        <w:rPr>
          <w:spacing w:val="-4"/>
        </w:rPr>
        <w:t xml:space="preserve"> </w:t>
      </w:r>
      <w:r>
        <w:t>mind</w:t>
      </w:r>
      <w:r>
        <w:rPr>
          <w:spacing w:val="-4"/>
        </w:rPr>
        <w:t xml:space="preserve"> </w:t>
      </w:r>
      <w:r>
        <w:t>that</w:t>
      </w:r>
      <w:r>
        <w:rPr>
          <w:spacing w:val="-2"/>
        </w:rPr>
        <w:t xml:space="preserve"> </w:t>
      </w:r>
      <w:r>
        <w:t>both</w:t>
      </w:r>
      <w:r>
        <w:rPr>
          <w:spacing w:val="-4"/>
        </w:rPr>
        <w:t xml:space="preserve"> </w:t>
      </w:r>
      <w:r>
        <w:t>centers</w:t>
      </w:r>
      <w:r>
        <w:rPr>
          <w:spacing w:val="-4"/>
        </w:rPr>
        <w:t xml:space="preserve"> </w:t>
      </w:r>
      <w:r>
        <w:t>require</w:t>
      </w:r>
      <w:r>
        <w:rPr>
          <w:spacing w:val="-6"/>
        </w:rPr>
        <w:t xml:space="preserve"> </w:t>
      </w:r>
      <w:r>
        <w:t>medical/psychiatric</w:t>
      </w:r>
      <w:r>
        <w:rPr>
          <w:spacing w:val="-4"/>
        </w:rPr>
        <w:t xml:space="preserve"> </w:t>
      </w:r>
      <w:r>
        <w:t>documentation</w:t>
      </w:r>
      <w:r>
        <w:rPr>
          <w:spacing w:val="-4"/>
        </w:rPr>
        <w:t xml:space="preserve"> </w:t>
      </w:r>
      <w:r>
        <w:t>of</w:t>
      </w:r>
      <w:r>
        <w:rPr>
          <w:spacing w:val="-5"/>
        </w:rPr>
        <w:t xml:space="preserve"> </w:t>
      </w:r>
      <w:r>
        <w:t>your</w:t>
      </w:r>
      <w:r>
        <w:rPr>
          <w:spacing w:val="-5"/>
        </w:rPr>
        <w:t xml:space="preserve"> </w:t>
      </w:r>
      <w:r>
        <w:t>needs</w:t>
      </w:r>
      <w:r>
        <w:rPr>
          <w:spacing w:val="-4"/>
        </w:rPr>
        <w:t xml:space="preserve"> </w:t>
      </w:r>
      <w:r>
        <w:t>in order to provide services (the GC is flexible with this and will grant services for one semester without</w:t>
      </w:r>
      <w:r>
        <w:rPr>
          <w:spacing w:val="-3"/>
        </w:rPr>
        <w:t xml:space="preserve"> </w:t>
      </w:r>
      <w:r>
        <w:t>documentation,</w:t>
      </w:r>
      <w:r>
        <w:rPr>
          <w:spacing w:val="-3"/>
        </w:rPr>
        <w:t xml:space="preserve"> </w:t>
      </w:r>
      <w:r>
        <w:t>and</w:t>
      </w:r>
      <w:r>
        <w:rPr>
          <w:spacing w:val="-3"/>
        </w:rPr>
        <w:t xml:space="preserve"> </w:t>
      </w:r>
      <w:r>
        <w:t>then</w:t>
      </w:r>
      <w:r>
        <w:rPr>
          <w:spacing w:val="-3"/>
        </w:rPr>
        <w:t xml:space="preserve"> </w:t>
      </w:r>
      <w:r>
        <w:t>require</w:t>
      </w:r>
      <w:r>
        <w:rPr>
          <w:spacing w:val="-4"/>
        </w:rPr>
        <w:t xml:space="preserve"> </w:t>
      </w:r>
      <w:r>
        <w:t>documentation</w:t>
      </w:r>
      <w:r>
        <w:rPr>
          <w:spacing w:val="-3"/>
        </w:rPr>
        <w:t xml:space="preserve"> </w:t>
      </w:r>
      <w:r>
        <w:t>for</w:t>
      </w:r>
      <w:r>
        <w:rPr>
          <w:spacing w:val="-4"/>
        </w:rPr>
        <w:t xml:space="preserve"> </w:t>
      </w:r>
      <w:r>
        <w:t>any</w:t>
      </w:r>
      <w:r>
        <w:rPr>
          <w:spacing w:val="-3"/>
        </w:rPr>
        <w:t xml:space="preserve"> </w:t>
      </w:r>
      <w:r>
        <w:t>additional</w:t>
      </w:r>
      <w:r>
        <w:rPr>
          <w:spacing w:val="-1"/>
        </w:rPr>
        <w:t xml:space="preserve"> </w:t>
      </w:r>
      <w:r>
        <w:t>semesters</w:t>
      </w:r>
      <w:r>
        <w:rPr>
          <w:spacing w:val="-3"/>
        </w:rPr>
        <w:t xml:space="preserve"> </w:t>
      </w:r>
      <w:r>
        <w:t>services</w:t>
      </w:r>
      <w:r>
        <w:rPr>
          <w:spacing w:val="-3"/>
        </w:rPr>
        <w:t xml:space="preserve"> </w:t>
      </w:r>
      <w:r>
        <w:t>are needed; John Jay is not flexible with the documentation).</w:t>
      </w:r>
    </w:p>
    <w:p w14:paraId="29B0ECA9" w14:textId="77777777" w:rsidR="003B0F38" w:rsidRDefault="00AB73AE">
      <w:pPr>
        <w:pStyle w:val="BodyText"/>
        <w:spacing w:before="160"/>
        <w:ind w:left="360"/>
        <w:jc w:val="both"/>
      </w:pPr>
      <w:r>
        <w:t>Types</w:t>
      </w:r>
      <w:r>
        <w:rPr>
          <w:spacing w:val="-1"/>
        </w:rPr>
        <w:t xml:space="preserve"> </w:t>
      </w:r>
      <w:r>
        <w:t>of</w:t>
      </w:r>
      <w:r>
        <w:rPr>
          <w:spacing w:val="-1"/>
        </w:rPr>
        <w:t xml:space="preserve"> </w:t>
      </w:r>
      <w:r>
        <w:t>supports</w:t>
      </w:r>
      <w:r>
        <w:rPr>
          <w:spacing w:val="-1"/>
        </w:rPr>
        <w:t xml:space="preserve"> </w:t>
      </w:r>
      <w:r>
        <w:t xml:space="preserve">and </w:t>
      </w:r>
      <w:r>
        <w:rPr>
          <w:spacing w:val="-2"/>
        </w:rPr>
        <w:t>accommodations:</w:t>
      </w:r>
    </w:p>
    <w:p w14:paraId="0373DCF3" w14:textId="77777777" w:rsidR="003B0F38" w:rsidRDefault="00AB73AE">
      <w:pPr>
        <w:pStyle w:val="ListParagraph"/>
        <w:numPr>
          <w:ilvl w:val="0"/>
          <w:numId w:val="19"/>
        </w:numPr>
        <w:tabs>
          <w:tab w:val="left" w:pos="1080"/>
        </w:tabs>
        <w:spacing w:before="182" w:line="293" w:lineRule="exact"/>
        <w:rPr>
          <w:sz w:val="24"/>
        </w:rPr>
      </w:pPr>
      <w:r>
        <w:rPr>
          <w:sz w:val="24"/>
        </w:rPr>
        <w:t>Digitized/accessible</w:t>
      </w:r>
      <w:r>
        <w:rPr>
          <w:spacing w:val="-3"/>
          <w:sz w:val="24"/>
        </w:rPr>
        <w:t xml:space="preserve"> </w:t>
      </w:r>
      <w:r>
        <w:rPr>
          <w:sz w:val="24"/>
        </w:rPr>
        <w:t>reading</w:t>
      </w:r>
      <w:r>
        <w:rPr>
          <w:spacing w:val="-2"/>
          <w:sz w:val="24"/>
        </w:rPr>
        <w:t xml:space="preserve"> </w:t>
      </w:r>
      <w:r>
        <w:rPr>
          <w:sz w:val="24"/>
        </w:rPr>
        <w:t>formats</w:t>
      </w:r>
      <w:r>
        <w:rPr>
          <w:spacing w:val="-2"/>
          <w:sz w:val="24"/>
        </w:rPr>
        <w:t xml:space="preserve"> </w:t>
      </w:r>
      <w:r>
        <w:rPr>
          <w:sz w:val="24"/>
        </w:rPr>
        <w:t>(can also</w:t>
      </w:r>
      <w:r>
        <w:rPr>
          <w:spacing w:val="-1"/>
          <w:sz w:val="24"/>
        </w:rPr>
        <w:t xml:space="preserve"> </w:t>
      </w:r>
      <w:r>
        <w:rPr>
          <w:sz w:val="24"/>
        </w:rPr>
        <w:t>have</w:t>
      </w:r>
      <w:r>
        <w:rPr>
          <w:spacing w:val="-3"/>
          <w:sz w:val="24"/>
        </w:rPr>
        <w:t xml:space="preserve"> </w:t>
      </w:r>
      <w:r>
        <w:rPr>
          <w:sz w:val="24"/>
        </w:rPr>
        <w:t>readings</w:t>
      </w:r>
      <w:r>
        <w:rPr>
          <w:spacing w:val="-2"/>
          <w:sz w:val="24"/>
        </w:rPr>
        <w:t xml:space="preserve"> </w:t>
      </w:r>
      <w:r>
        <w:rPr>
          <w:sz w:val="24"/>
        </w:rPr>
        <w:t>located</w:t>
      </w:r>
      <w:r>
        <w:rPr>
          <w:spacing w:val="-2"/>
          <w:sz w:val="24"/>
        </w:rPr>
        <w:t xml:space="preserve"> </w:t>
      </w:r>
      <w:r>
        <w:rPr>
          <w:sz w:val="24"/>
        </w:rPr>
        <w:t>and</w:t>
      </w:r>
      <w:r>
        <w:rPr>
          <w:spacing w:val="-1"/>
          <w:sz w:val="24"/>
        </w:rPr>
        <w:t xml:space="preserve"> </w:t>
      </w:r>
      <w:r>
        <w:rPr>
          <w:spacing w:val="-2"/>
          <w:sz w:val="24"/>
        </w:rPr>
        <w:t>printed)</w:t>
      </w:r>
    </w:p>
    <w:p w14:paraId="0EF009AE" w14:textId="77777777" w:rsidR="003B0F38" w:rsidRDefault="00AB73AE">
      <w:pPr>
        <w:pStyle w:val="ListParagraph"/>
        <w:numPr>
          <w:ilvl w:val="0"/>
          <w:numId w:val="19"/>
        </w:numPr>
        <w:tabs>
          <w:tab w:val="left" w:pos="1080"/>
        </w:tabs>
        <w:ind w:right="1358"/>
        <w:rPr>
          <w:sz w:val="24"/>
        </w:rPr>
      </w:pPr>
      <w:r>
        <w:rPr>
          <w:sz w:val="24"/>
        </w:rPr>
        <w:t>Adaptive</w:t>
      </w:r>
      <w:r>
        <w:rPr>
          <w:spacing w:val="-6"/>
          <w:sz w:val="24"/>
        </w:rPr>
        <w:t xml:space="preserve"> </w:t>
      </w:r>
      <w:r>
        <w:rPr>
          <w:sz w:val="24"/>
        </w:rPr>
        <w:t>equipment</w:t>
      </w:r>
      <w:r>
        <w:rPr>
          <w:spacing w:val="-5"/>
          <w:sz w:val="24"/>
        </w:rPr>
        <w:t xml:space="preserve"> </w:t>
      </w:r>
      <w:r>
        <w:rPr>
          <w:sz w:val="24"/>
        </w:rPr>
        <w:t>and</w:t>
      </w:r>
      <w:r>
        <w:rPr>
          <w:spacing w:val="-4"/>
          <w:sz w:val="24"/>
        </w:rPr>
        <w:t xml:space="preserve"> </w:t>
      </w:r>
      <w:r>
        <w:rPr>
          <w:sz w:val="24"/>
        </w:rPr>
        <w:t>computer</w:t>
      </w:r>
      <w:r>
        <w:rPr>
          <w:spacing w:val="-5"/>
          <w:sz w:val="24"/>
        </w:rPr>
        <w:t xml:space="preserve"> </w:t>
      </w:r>
      <w:r>
        <w:rPr>
          <w:sz w:val="24"/>
        </w:rPr>
        <w:t>software</w:t>
      </w:r>
      <w:r>
        <w:rPr>
          <w:spacing w:val="-7"/>
          <w:sz w:val="24"/>
        </w:rPr>
        <w:t xml:space="preserve"> </w:t>
      </w:r>
      <w:r>
        <w:rPr>
          <w:sz w:val="24"/>
        </w:rPr>
        <w:t>(screen-character</w:t>
      </w:r>
      <w:r>
        <w:rPr>
          <w:spacing w:val="-5"/>
          <w:sz w:val="24"/>
        </w:rPr>
        <w:t xml:space="preserve"> </w:t>
      </w:r>
      <w:r>
        <w:rPr>
          <w:sz w:val="24"/>
        </w:rPr>
        <w:t>enlargement,</w:t>
      </w:r>
      <w:r>
        <w:rPr>
          <w:spacing w:val="-4"/>
          <w:sz w:val="24"/>
        </w:rPr>
        <w:t xml:space="preserve"> </w:t>
      </w:r>
      <w:r>
        <w:rPr>
          <w:sz w:val="24"/>
        </w:rPr>
        <w:t xml:space="preserve">text-to-speech, optical-character-recognition, scan-and-read software, voice recognition </w:t>
      </w:r>
      <w:r>
        <w:rPr>
          <w:spacing w:val="-2"/>
          <w:sz w:val="24"/>
        </w:rPr>
        <w:t>software)</w:t>
      </w:r>
    </w:p>
    <w:p w14:paraId="29B022EB" w14:textId="77777777" w:rsidR="003B0F38" w:rsidRDefault="00AB73AE">
      <w:pPr>
        <w:pStyle w:val="ListParagraph"/>
        <w:numPr>
          <w:ilvl w:val="0"/>
          <w:numId w:val="19"/>
        </w:numPr>
        <w:tabs>
          <w:tab w:val="left" w:pos="1080"/>
        </w:tabs>
        <w:spacing w:line="293" w:lineRule="exact"/>
        <w:rPr>
          <w:sz w:val="24"/>
        </w:rPr>
      </w:pPr>
      <w:r>
        <w:rPr>
          <w:sz w:val="24"/>
        </w:rPr>
        <w:t>Readers/library</w:t>
      </w:r>
      <w:r>
        <w:rPr>
          <w:spacing w:val="-4"/>
          <w:sz w:val="24"/>
        </w:rPr>
        <w:t xml:space="preserve"> </w:t>
      </w:r>
      <w:r>
        <w:rPr>
          <w:spacing w:val="-2"/>
          <w:sz w:val="24"/>
        </w:rPr>
        <w:t>assistants</w:t>
      </w:r>
    </w:p>
    <w:p w14:paraId="65384884" w14:textId="77777777" w:rsidR="003B0F38" w:rsidRDefault="00AB73AE">
      <w:pPr>
        <w:pStyle w:val="ListParagraph"/>
        <w:numPr>
          <w:ilvl w:val="0"/>
          <w:numId w:val="19"/>
        </w:numPr>
        <w:tabs>
          <w:tab w:val="left" w:pos="1080"/>
        </w:tabs>
        <w:spacing w:line="293" w:lineRule="exact"/>
        <w:rPr>
          <w:sz w:val="24"/>
        </w:rPr>
      </w:pPr>
      <w:r>
        <w:rPr>
          <w:sz w:val="24"/>
        </w:rPr>
        <w:t>Real-time</w:t>
      </w:r>
      <w:r>
        <w:rPr>
          <w:spacing w:val="-3"/>
          <w:sz w:val="24"/>
        </w:rPr>
        <w:t xml:space="preserve"> </w:t>
      </w:r>
      <w:r>
        <w:rPr>
          <w:spacing w:val="-2"/>
          <w:sz w:val="24"/>
        </w:rPr>
        <w:t>captioning</w:t>
      </w:r>
    </w:p>
    <w:p w14:paraId="3B42E42B" w14:textId="77777777" w:rsidR="003B0F38" w:rsidRDefault="00AB73AE">
      <w:pPr>
        <w:pStyle w:val="ListParagraph"/>
        <w:numPr>
          <w:ilvl w:val="0"/>
          <w:numId w:val="19"/>
        </w:numPr>
        <w:tabs>
          <w:tab w:val="left" w:pos="1080"/>
        </w:tabs>
        <w:spacing w:line="293" w:lineRule="exact"/>
        <w:rPr>
          <w:sz w:val="24"/>
        </w:rPr>
      </w:pPr>
      <w:r>
        <w:rPr>
          <w:sz w:val="24"/>
        </w:rPr>
        <w:t>Sign-language</w:t>
      </w:r>
      <w:r>
        <w:rPr>
          <w:spacing w:val="-4"/>
          <w:sz w:val="24"/>
        </w:rPr>
        <w:t xml:space="preserve"> </w:t>
      </w:r>
      <w:r>
        <w:rPr>
          <w:spacing w:val="-2"/>
          <w:sz w:val="24"/>
        </w:rPr>
        <w:t>interpreters</w:t>
      </w:r>
    </w:p>
    <w:p w14:paraId="103814E6" w14:textId="77777777" w:rsidR="003B0F38" w:rsidRDefault="00AB73AE">
      <w:pPr>
        <w:pStyle w:val="ListParagraph"/>
        <w:numPr>
          <w:ilvl w:val="0"/>
          <w:numId w:val="19"/>
        </w:numPr>
        <w:tabs>
          <w:tab w:val="left" w:pos="1080"/>
        </w:tabs>
        <w:spacing w:line="293" w:lineRule="exact"/>
        <w:rPr>
          <w:sz w:val="24"/>
        </w:rPr>
      </w:pPr>
      <w:r>
        <w:rPr>
          <w:spacing w:val="-2"/>
          <w:sz w:val="24"/>
        </w:rPr>
        <w:t>Notetakers</w:t>
      </w:r>
    </w:p>
    <w:p w14:paraId="528675C6" w14:textId="77777777" w:rsidR="003B0F38" w:rsidRDefault="00AB73AE">
      <w:pPr>
        <w:pStyle w:val="ListParagraph"/>
        <w:numPr>
          <w:ilvl w:val="0"/>
          <w:numId w:val="19"/>
        </w:numPr>
        <w:tabs>
          <w:tab w:val="left" w:pos="1080"/>
        </w:tabs>
        <w:spacing w:line="293" w:lineRule="exact"/>
        <w:rPr>
          <w:sz w:val="24"/>
        </w:rPr>
      </w:pPr>
      <w:r>
        <w:rPr>
          <w:spacing w:val="-2"/>
          <w:sz w:val="24"/>
        </w:rPr>
        <w:t>Scribes</w:t>
      </w:r>
    </w:p>
    <w:p w14:paraId="0B610BF1" w14:textId="77777777" w:rsidR="003B0F38" w:rsidRDefault="00AB73AE">
      <w:pPr>
        <w:pStyle w:val="ListParagraph"/>
        <w:numPr>
          <w:ilvl w:val="0"/>
          <w:numId w:val="19"/>
        </w:numPr>
        <w:tabs>
          <w:tab w:val="left" w:pos="1080"/>
        </w:tabs>
        <w:spacing w:line="293" w:lineRule="exact"/>
        <w:rPr>
          <w:sz w:val="24"/>
        </w:rPr>
      </w:pPr>
      <w:r>
        <w:rPr>
          <w:sz w:val="24"/>
        </w:rPr>
        <w:t>Assistive</w:t>
      </w:r>
      <w:r>
        <w:rPr>
          <w:spacing w:val="-1"/>
          <w:sz w:val="24"/>
        </w:rPr>
        <w:t xml:space="preserve"> </w:t>
      </w:r>
      <w:r>
        <w:rPr>
          <w:sz w:val="24"/>
        </w:rPr>
        <w:t>technology</w:t>
      </w:r>
      <w:r>
        <w:rPr>
          <w:spacing w:val="-1"/>
          <w:sz w:val="24"/>
        </w:rPr>
        <w:t xml:space="preserve"> </w:t>
      </w:r>
      <w:r>
        <w:rPr>
          <w:sz w:val="24"/>
        </w:rPr>
        <w:t>and</w:t>
      </w:r>
      <w:r>
        <w:rPr>
          <w:spacing w:val="-1"/>
          <w:sz w:val="24"/>
        </w:rPr>
        <w:t xml:space="preserve"> </w:t>
      </w:r>
      <w:r>
        <w:rPr>
          <w:sz w:val="24"/>
        </w:rPr>
        <w:t>equipment</w:t>
      </w:r>
      <w:r>
        <w:rPr>
          <w:spacing w:val="-1"/>
          <w:sz w:val="24"/>
        </w:rPr>
        <w:t xml:space="preserve"> </w:t>
      </w:r>
      <w:r>
        <w:rPr>
          <w:sz w:val="24"/>
        </w:rPr>
        <w:t>(e.g.,</w:t>
      </w:r>
      <w:r>
        <w:rPr>
          <w:spacing w:val="-1"/>
          <w:sz w:val="24"/>
        </w:rPr>
        <w:t xml:space="preserve"> </w:t>
      </w:r>
      <w:r>
        <w:rPr>
          <w:sz w:val="24"/>
        </w:rPr>
        <w:t>ergonomic</w:t>
      </w:r>
      <w:r>
        <w:rPr>
          <w:spacing w:val="-2"/>
          <w:sz w:val="24"/>
        </w:rPr>
        <w:t xml:space="preserve"> </w:t>
      </w:r>
      <w:r>
        <w:rPr>
          <w:sz w:val="24"/>
        </w:rPr>
        <w:t>chairs,</w:t>
      </w:r>
      <w:r>
        <w:rPr>
          <w:spacing w:val="-1"/>
          <w:sz w:val="24"/>
        </w:rPr>
        <w:t xml:space="preserve"> </w:t>
      </w:r>
      <w:r>
        <w:rPr>
          <w:sz w:val="24"/>
        </w:rPr>
        <w:t>stand</w:t>
      </w:r>
      <w:r>
        <w:rPr>
          <w:spacing w:val="-1"/>
          <w:sz w:val="24"/>
        </w:rPr>
        <w:t xml:space="preserve"> </w:t>
      </w:r>
      <w:r>
        <w:rPr>
          <w:sz w:val="24"/>
        </w:rPr>
        <w:t>desks,</w:t>
      </w:r>
      <w:r>
        <w:rPr>
          <w:spacing w:val="-1"/>
          <w:sz w:val="24"/>
        </w:rPr>
        <w:t xml:space="preserve"> </w:t>
      </w:r>
      <w:r>
        <w:rPr>
          <w:spacing w:val="-2"/>
          <w:sz w:val="24"/>
        </w:rPr>
        <w:t>etc.)</w:t>
      </w:r>
    </w:p>
    <w:p w14:paraId="2513DC51" w14:textId="77777777" w:rsidR="003B0F38" w:rsidRDefault="00AB73AE">
      <w:pPr>
        <w:pStyle w:val="ListParagraph"/>
        <w:numPr>
          <w:ilvl w:val="0"/>
          <w:numId w:val="19"/>
        </w:numPr>
        <w:tabs>
          <w:tab w:val="left" w:pos="1080"/>
        </w:tabs>
        <w:spacing w:line="293" w:lineRule="exact"/>
        <w:rPr>
          <w:sz w:val="24"/>
        </w:rPr>
      </w:pPr>
      <w:r>
        <w:rPr>
          <w:sz w:val="24"/>
        </w:rPr>
        <w:t>Adjustments</w:t>
      </w:r>
      <w:r>
        <w:rPr>
          <w:spacing w:val="-1"/>
          <w:sz w:val="24"/>
        </w:rPr>
        <w:t xml:space="preserve"> </w:t>
      </w:r>
      <w:r>
        <w:rPr>
          <w:sz w:val="24"/>
        </w:rPr>
        <w:t>in course</w:t>
      </w:r>
      <w:r>
        <w:rPr>
          <w:spacing w:val="-2"/>
          <w:sz w:val="24"/>
        </w:rPr>
        <w:t xml:space="preserve"> </w:t>
      </w:r>
      <w:r>
        <w:rPr>
          <w:spacing w:val="-4"/>
          <w:sz w:val="24"/>
        </w:rPr>
        <w:t>load</w:t>
      </w:r>
    </w:p>
    <w:p w14:paraId="05F7D902" w14:textId="77777777" w:rsidR="003B0F38" w:rsidRDefault="00AB73AE">
      <w:pPr>
        <w:pStyle w:val="ListParagraph"/>
        <w:numPr>
          <w:ilvl w:val="0"/>
          <w:numId w:val="19"/>
        </w:numPr>
        <w:tabs>
          <w:tab w:val="left" w:pos="1080"/>
        </w:tabs>
        <w:spacing w:before="1" w:line="293" w:lineRule="exact"/>
        <w:rPr>
          <w:sz w:val="24"/>
        </w:rPr>
      </w:pPr>
      <w:r>
        <w:rPr>
          <w:sz w:val="24"/>
        </w:rPr>
        <w:t>Recording</w:t>
      </w:r>
      <w:r>
        <w:rPr>
          <w:spacing w:val="-2"/>
          <w:sz w:val="24"/>
        </w:rPr>
        <w:t xml:space="preserve"> </w:t>
      </w:r>
      <w:r>
        <w:rPr>
          <w:sz w:val="24"/>
        </w:rPr>
        <w:t>of</w:t>
      </w:r>
      <w:r>
        <w:rPr>
          <w:spacing w:val="-2"/>
          <w:sz w:val="24"/>
        </w:rPr>
        <w:t xml:space="preserve"> </w:t>
      </w:r>
      <w:r>
        <w:rPr>
          <w:sz w:val="24"/>
        </w:rPr>
        <w:t>classes/necessity</w:t>
      </w:r>
      <w:r>
        <w:rPr>
          <w:spacing w:val="-1"/>
          <w:sz w:val="24"/>
        </w:rPr>
        <w:t xml:space="preserve"> </w:t>
      </w:r>
      <w:r>
        <w:rPr>
          <w:sz w:val="24"/>
        </w:rPr>
        <w:t>to</w:t>
      </w:r>
      <w:r>
        <w:rPr>
          <w:spacing w:val="1"/>
          <w:sz w:val="24"/>
        </w:rPr>
        <w:t xml:space="preserve"> </w:t>
      </w:r>
      <w:r>
        <w:rPr>
          <w:sz w:val="24"/>
        </w:rPr>
        <w:t>attend</w:t>
      </w:r>
      <w:r>
        <w:rPr>
          <w:spacing w:val="-1"/>
          <w:sz w:val="24"/>
        </w:rPr>
        <w:t xml:space="preserve"> </w:t>
      </w:r>
      <w:r>
        <w:rPr>
          <w:sz w:val="24"/>
        </w:rPr>
        <w:t>classes</w:t>
      </w:r>
      <w:r>
        <w:rPr>
          <w:spacing w:val="-1"/>
          <w:sz w:val="24"/>
        </w:rPr>
        <w:t xml:space="preserve"> </w:t>
      </w:r>
      <w:r>
        <w:rPr>
          <w:spacing w:val="-2"/>
          <w:sz w:val="24"/>
        </w:rPr>
        <w:t>online</w:t>
      </w:r>
    </w:p>
    <w:p w14:paraId="104CE371" w14:textId="77777777" w:rsidR="003B0F38" w:rsidRDefault="00AB73AE">
      <w:pPr>
        <w:pStyle w:val="ListParagraph"/>
        <w:numPr>
          <w:ilvl w:val="0"/>
          <w:numId w:val="19"/>
        </w:numPr>
        <w:tabs>
          <w:tab w:val="left" w:pos="1080"/>
        </w:tabs>
        <w:spacing w:line="293" w:lineRule="exact"/>
        <w:rPr>
          <w:sz w:val="24"/>
        </w:rPr>
      </w:pPr>
      <w:r>
        <w:rPr>
          <w:sz w:val="24"/>
        </w:rPr>
        <w:t>Extra</w:t>
      </w:r>
      <w:r>
        <w:rPr>
          <w:spacing w:val="-3"/>
          <w:sz w:val="24"/>
        </w:rPr>
        <w:t xml:space="preserve"> </w:t>
      </w:r>
      <w:r>
        <w:rPr>
          <w:sz w:val="24"/>
        </w:rPr>
        <w:t>time on</w:t>
      </w:r>
      <w:r>
        <w:rPr>
          <w:spacing w:val="-1"/>
          <w:sz w:val="24"/>
        </w:rPr>
        <w:t xml:space="preserve"> </w:t>
      </w:r>
      <w:r>
        <w:rPr>
          <w:sz w:val="24"/>
        </w:rPr>
        <w:t>exams or</w:t>
      </w:r>
      <w:r>
        <w:rPr>
          <w:spacing w:val="-1"/>
          <w:sz w:val="24"/>
        </w:rPr>
        <w:t xml:space="preserve"> </w:t>
      </w:r>
      <w:r>
        <w:rPr>
          <w:sz w:val="24"/>
        </w:rPr>
        <w:t>use</w:t>
      </w:r>
      <w:r>
        <w:rPr>
          <w:spacing w:val="-1"/>
          <w:sz w:val="24"/>
        </w:rPr>
        <w:t xml:space="preserve"> </w:t>
      </w:r>
      <w:r>
        <w:rPr>
          <w:sz w:val="24"/>
        </w:rPr>
        <w:t>of</w:t>
      </w:r>
      <w:r>
        <w:rPr>
          <w:spacing w:val="-1"/>
          <w:sz w:val="24"/>
        </w:rPr>
        <w:t xml:space="preserve"> </w:t>
      </w:r>
      <w:r>
        <w:rPr>
          <w:sz w:val="24"/>
        </w:rPr>
        <w:t xml:space="preserve">technology during </w:t>
      </w:r>
      <w:r>
        <w:rPr>
          <w:spacing w:val="-2"/>
          <w:sz w:val="24"/>
        </w:rPr>
        <w:t>exams</w:t>
      </w:r>
    </w:p>
    <w:p w14:paraId="70BE24FD" w14:textId="77777777" w:rsidR="003B0F38" w:rsidRDefault="003B0F38">
      <w:pPr>
        <w:pStyle w:val="BodyText"/>
        <w:spacing w:before="182"/>
      </w:pPr>
    </w:p>
    <w:p w14:paraId="499DEDED" w14:textId="77777777" w:rsidR="003B0F38" w:rsidRDefault="00AB73AE">
      <w:pPr>
        <w:pStyle w:val="BodyText"/>
        <w:spacing w:line="396" w:lineRule="auto"/>
        <w:ind w:left="360" w:right="5085"/>
      </w:pPr>
      <w:r>
        <w:rPr>
          <w:u w:val="single"/>
        </w:rPr>
        <w:t>Graduate Center Student Disability Services</w:t>
      </w:r>
      <w:r>
        <w:t xml:space="preserve"> </w:t>
      </w:r>
      <w:hyperlink r:id="rId72">
        <w:r>
          <w:rPr>
            <w:color w:val="0462C1"/>
            <w:spacing w:val="-2"/>
            <w:u w:val="single" w:color="0462C1"/>
          </w:rPr>
          <w:t>https://www.gc.cuny.edu/student-disability-services</w:t>
        </w:r>
      </w:hyperlink>
    </w:p>
    <w:p w14:paraId="4ABD8C37" w14:textId="77777777" w:rsidR="003B0F38" w:rsidRDefault="003B0F38">
      <w:pPr>
        <w:pStyle w:val="BodyText"/>
        <w:spacing w:line="396" w:lineRule="auto"/>
        <w:sectPr w:rsidR="003B0F38">
          <w:pgSz w:w="12240" w:h="15840"/>
          <w:pgMar w:top="1640" w:right="720" w:bottom="1240" w:left="1080" w:header="0" w:footer="1054" w:gutter="0"/>
          <w:cols w:space="720"/>
        </w:sectPr>
      </w:pPr>
    </w:p>
    <w:p w14:paraId="64B90221" w14:textId="77777777" w:rsidR="003B0F38" w:rsidRDefault="00AB73AE">
      <w:pPr>
        <w:pStyle w:val="BodyText"/>
        <w:spacing w:before="79" w:line="259" w:lineRule="auto"/>
        <w:ind w:left="360" w:right="817"/>
      </w:pPr>
      <w:r>
        <w:lastRenderedPageBreak/>
        <w:t>You</w:t>
      </w:r>
      <w:r>
        <w:rPr>
          <w:spacing w:val="-3"/>
        </w:rPr>
        <w:t xml:space="preserve"> </w:t>
      </w:r>
      <w:r>
        <w:t>can</w:t>
      </w:r>
      <w:r>
        <w:rPr>
          <w:spacing w:val="-3"/>
        </w:rPr>
        <w:t xml:space="preserve"> </w:t>
      </w:r>
      <w:r>
        <w:t>submit</w:t>
      </w:r>
      <w:r>
        <w:rPr>
          <w:spacing w:val="-2"/>
        </w:rPr>
        <w:t xml:space="preserve"> </w:t>
      </w:r>
      <w:r>
        <w:t>an</w:t>
      </w:r>
      <w:r>
        <w:rPr>
          <w:spacing w:val="-3"/>
        </w:rPr>
        <w:t xml:space="preserve"> </w:t>
      </w:r>
      <w:r>
        <w:t>inquiry</w:t>
      </w:r>
      <w:r>
        <w:rPr>
          <w:spacing w:val="-3"/>
        </w:rPr>
        <w:t xml:space="preserve"> </w:t>
      </w:r>
      <w:r>
        <w:t>to</w:t>
      </w:r>
      <w:r>
        <w:rPr>
          <w:spacing w:val="-3"/>
        </w:rPr>
        <w:t xml:space="preserve"> </w:t>
      </w:r>
      <w:r>
        <w:t>Clare</w:t>
      </w:r>
      <w:r>
        <w:rPr>
          <w:spacing w:val="-4"/>
        </w:rPr>
        <w:t xml:space="preserve"> </w:t>
      </w:r>
      <w:r>
        <w:t>Wilson</w:t>
      </w:r>
      <w:r>
        <w:rPr>
          <w:spacing w:val="-3"/>
        </w:rPr>
        <w:t xml:space="preserve"> </w:t>
      </w:r>
      <w:r>
        <w:t>(program</w:t>
      </w:r>
      <w:r>
        <w:rPr>
          <w:spacing w:val="-3"/>
        </w:rPr>
        <w:t xml:space="preserve"> </w:t>
      </w:r>
      <w:r>
        <w:t>manager)</w:t>
      </w:r>
      <w:r>
        <w:rPr>
          <w:spacing w:val="-3"/>
        </w:rPr>
        <w:t xml:space="preserve"> </w:t>
      </w:r>
      <w:r>
        <w:t>via</w:t>
      </w:r>
      <w:r>
        <w:rPr>
          <w:spacing w:val="-5"/>
        </w:rPr>
        <w:t xml:space="preserve"> </w:t>
      </w:r>
      <w:r>
        <w:t>the</w:t>
      </w:r>
      <w:r>
        <w:rPr>
          <w:spacing w:val="-3"/>
        </w:rPr>
        <w:t xml:space="preserve"> </w:t>
      </w:r>
      <w:r>
        <w:t>link</w:t>
      </w:r>
      <w:r>
        <w:rPr>
          <w:spacing w:val="-1"/>
        </w:rPr>
        <w:t xml:space="preserve"> </w:t>
      </w:r>
      <w:r>
        <w:t>below</w:t>
      </w:r>
      <w:r>
        <w:rPr>
          <w:spacing w:val="-3"/>
        </w:rPr>
        <w:t xml:space="preserve"> </w:t>
      </w:r>
      <w:r>
        <w:t>and</w:t>
      </w:r>
      <w:r>
        <w:rPr>
          <w:spacing w:val="-3"/>
        </w:rPr>
        <w:t xml:space="preserve"> </w:t>
      </w:r>
      <w:r>
        <w:t>she</w:t>
      </w:r>
      <w:r>
        <w:rPr>
          <w:spacing w:val="-4"/>
        </w:rPr>
        <w:t xml:space="preserve"> </w:t>
      </w:r>
      <w:r>
        <w:t>will set up a short zoom meeting with you to discuss needs and services.</w:t>
      </w:r>
    </w:p>
    <w:p w14:paraId="28939843" w14:textId="77777777" w:rsidR="003B0F38" w:rsidRDefault="00375AF0">
      <w:pPr>
        <w:pStyle w:val="BodyText"/>
        <w:spacing w:before="160" w:line="398" w:lineRule="auto"/>
        <w:ind w:left="360" w:right="3422"/>
      </w:pPr>
      <w:hyperlink r:id="rId73" w:anchor="section-4073">
        <w:r w:rsidR="00AB73AE">
          <w:rPr>
            <w:color w:val="0462C1"/>
            <w:spacing w:val="-2"/>
            <w:u w:val="single" w:color="0462C1"/>
          </w:rPr>
          <w:t>https://www.gc.cuny.edu/student-disability-services#section-4073</w:t>
        </w:r>
      </w:hyperlink>
      <w:r w:rsidR="00AB73AE">
        <w:rPr>
          <w:color w:val="0462C1"/>
          <w:spacing w:val="-2"/>
        </w:rPr>
        <w:t xml:space="preserve"> </w:t>
      </w:r>
      <w:r w:rsidR="00AB73AE">
        <w:rPr>
          <w:u w:val="single"/>
        </w:rPr>
        <w:t>John Jay Accessibility Services</w:t>
      </w:r>
      <w:r w:rsidR="00AB73AE">
        <w:t xml:space="preserve"> </w:t>
      </w:r>
      <w:hyperlink r:id="rId74">
        <w:r w:rsidR="00AB73AE">
          <w:rPr>
            <w:color w:val="0462C1"/>
            <w:spacing w:val="-2"/>
            <w:u w:val="single" w:color="0462C1"/>
          </w:rPr>
          <w:t>https://www.jjay.cuny.edu/accessibility</w:t>
        </w:r>
      </w:hyperlink>
    </w:p>
    <w:p w14:paraId="414507E0" w14:textId="77777777" w:rsidR="003B0F38" w:rsidRDefault="00AB73AE">
      <w:pPr>
        <w:pStyle w:val="BodyText"/>
        <w:ind w:left="360"/>
      </w:pPr>
      <w:r>
        <w:t>The</w:t>
      </w:r>
      <w:r>
        <w:rPr>
          <w:spacing w:val="20"/>
        </w:rPr>
        <w:t xml:space="preserve"> </w:t>
      </w:r>
      <w:r>
        <w:t>GC</w:t>
      </w:r>
      <w:r>
        <w:rPr>
          <w:spacing w:val="22"/>
        </w:rPr>
        <w:t xml:space="preserve"> </w:t>
      </w:r>
      <w:r>
        <w:t>and</w:t>
      </w:r>
      <w:r>
        <w:rPr>
          <w:spacing w:val="21"/>
        </w:rPr>
        <w:t xml:space="preserve"> </w:t>
      </w:r>
      <w:r>
        <w:t>John</w:t>
      </w:r>
      <w:r>
        <w:rPr>
          <w:spacing w:val="22"/>
        </w:rPr>
        <w:t xml:space="preserve"> </w:t>
      </w:r>
      <w:r>
        <w:t>Jay</w:t>
      </w:r>
      <w:r>
        <w:rPr>
          <w:spacing w:val="21"/>
        </w:rPr>
        <w:t xml:space="preserve"> </w:t>
      </w:r>
      <w:r>
        <w:t>College</w:t>
      </w:r>
      <w:r>
        <w:rPr>
          <w:spacing w:val="20"/>
        </w:rPr>
        <w:t xml:space="preserve"> </w:t>
      </w:r>
      <w:r>
        <w:t>do</w:t>
      </w:r>
      <w:r>
        <w:rPr>
          <w:spacing w:val="21"/>
        </w:rPr>
        <w:t xml:space="preserve"> </w:t>
      </w:r>
      <w:r>
        <w:t>not</w:t>
      </w:r>
      <w:r>
        <w:rPr>
          <w:spacing w:val="22"/>
        </w:rPr>
        <w:t xml:space="preserve"> </w:t>
      </w:r>
      <w:r>
        <w:t>discriminate</w:t>
      </w:r>
      <w:r>
        <w:rPr>
          <w:spacing w:val="20"/>
        </w:rPr>
        <w:t xml:space="preserve"> </w:t>
      </w:r>
      <w:r>
        <w:t>on</w:t>
      </w:r>
      <w:r>
        <w:rPr>
          <w:spacing w:val="21"/>
        </w:rPr>
        <w:t xml:space="preserve"> </w:t>
      </w:r>
      <w:r>
        <w:t>the</w:t>
      </w:r>
      <w:r>
        <w:rPr>
          <w:spacing w:val="21"/>
        </w:rPr>
        <w:t xml:space="preserve"> </w:t>
      </w:r>
      <w:r>
        <w:t>basis</w:t>
      </w:r>
      <w:r>
        <w:rPr>
          <w:spacing w:val="22"/>
        </w:rPr>
        <w:t xml:space="preserve"> </w:t>
      </w:r>
      <w:r>
        <w:t>of</w:t>
      </w:r>
      <w:r>
        <w:rPr>
          <w:spacing w:val="21"/>
        </w:rPr>
        <w:t xml:space="preserve"> </w:t>
      </w:r>
      <w:r>
        <w:t>ability</w:t>
      </w:r>
      <w:r>
        <w:rPr>
          <w:spacing w:val="21"/>
        </w:rPr>
        <w:t xml:space="preserve"> </w:t>
      </w:r>
      <w:r>
        <w:t>in</w:t>
      </w:r>
      <w:r>
        <w:rPr>
          <w:spacing w:val="22"/>
        </w:rPr>
        <w:t xml:space="preserve"> </w:t>
      </w:r>
      <w:r>
        <w:t>the</w:t>
      </w:r>
      <w:r>
        <w:rPr>
          <w:spacing w:val="21"/>
        </w:rPr>
        <w:t xml:space="preserve"> </w:t>
      </w:r>
      <w:r>
        <w:t>admission</w:t>
      </w:r>
      <w:r>
        <w:rPr>
          <w:spacing w:val="21"/>
        </w:rPr>
        <w:t xml:space="preserve"> </w:t>
      </w:r>
      <w:r>
        <w:t>and retention of students or the employment of faculty and staff.</w:t>
      </w:r>
    </w:p>
    <w:p w14:paraId="104BE56F" w14:textId="77777777" w:rsidR="003B0F38" w:rsidRDefault="003B0F38">
      <w:pPr>
        <w:pStyle w:val="BodyText"/>
        <w:sectPr w:rsidR="003B0F38">
          <w:pgSz w:w="12240" w:h="15840"/>
          <w:pgMar w:top="1360" w:right="720" w:bottom="1240" w:left="1080" w:header="0" w:footer="1054" w:gutter="0"/>
          <w:cols w:space="720"/>
        </w:sectPr>
      </w:pPr>
    </w:p>
    <w:p w14:paraId="4AAD8A9F" w14:textId="77777777" w:rsidR="003B0F38" w:rsidRDefault="00AB73AE">
      <w:pPr>
        <w:pStyle w:val="Heading2"/>
        <w:spacing w:before="60"/>
        <w:jc w:val="left"/>
      </w:pPr>
      <w:r>
        <w:lastRenderedPageBreak/>
        <w:t>REQUIREMENTS</w:t>
      </w:r>
      <w:r>
        <w:rPr>
          <w:spacing w:val="-9"/>
        </w:rPr>
        <w:t xml:space="preserve"> </w:t>
      </w:r>
      <w:r>
        <w:t>SUMMARY</w:t>
      </w:r>
      <w:r>
        <w:rPr>
          <w:spacing w:val="-8"/>
        </w:rPr>
        <w:t xml:space="preserve"> </w:t>
      </w:r>
      <w:r>
        <w:t>AND</w:t>
      </w:r>
      <w:r>
        <w:rPr>
          <w:spacing w:val="-7"/>
        </w:rPr>
        <w:t xml:space="preserve"> </w:t>
      </w:r>
      <w:r>
        <w:rPr>
          <w:spacing w:val="-2"/>
        </w:rPr>
        <w:t>CHECKLIST</w:t>
      </w:r>
    </w:p>
    <w:p w14:paraId="7EABD18C" w14:textId="77777777" w:rsidR="003B0F38" w:rsidRDefault="00AB73AE">
      <w:pPr>
        <w:pStyle w:val="BodyText"/>
        <w:spacing w:before="184" w:line="259" w:lineRule="auto"/>
        <w:ind w:left="360" w:right="762"/>
      </w:pPr>
      <w:r>
        <w:t>The Clinical Psychology at John Jay Ph.D. program encourages students to use this checklist to facilitate</w:t>
      </w:r>
      <w:r>
        <w:rPr>
          <w:spacing w:val="-4"/>
        </w:rPr>
        <w:t xml:space="preserve"> </w:t>
      </w:r>
      <w:r>
        <w:t>their</w:t>
      </w:r>
      <w:r>
        <w:rPr>
          <w:spacing w:val="-4"/>
        </w:rPr>
        <w:t xml:space="preserve"> </w:t>
      </w:r>
      <w:r>
        <w:t>timely</w:t>
      </w:r>
      <w:r>
        <w:rPr>
          <w:spacing w:val="-4"/>
        </w:rPr>
        <w:t xml:space="preserve"> </w:t>
      </w:r>
      <w:r>
        <w:t>progress</w:t>
      </w:r>
      <w:r>
        <w:rPr>
          <w:spacing w:val="-4"/>
        </w:rPr>
        <w:t xml:space="preserve"> </w:t>
      </w:r>
      <w:r>
        <w:t>to</w:t>
      </w:r>
      <w:r>
        <w:rPr>
          <w:spacing w:val="-4"/>
        </w:rPr>
        <w:t xml:space="preserve"> </w:t>
      </w:r>
      <w:r>
        <w:t>degree.</w:t>
      </w:r>
      <w:r>
        <w:rPr>
          <w:spacing w:val="-4"/>
        </w:rPr>
        <w:t xml:space="preserve"> </w:t>
      </w:r>
      <w:r>
        <w:t>This</w:t>
      </w:r>
      <w:r>
        <w:rPr>
          <w:spacing w:val="-1"/>
        </w:rPr>
        <w:t xml:space="preserve"> </w:t>
      </w:r>
      <w:r>
        <w:t>checklist</w:t>
      </w:r>
      <w:r>
        <w:rPr>
          <w:spacing w:val="-4"/>
        </w:rPr>
        <w:t xml:space="preserve"> </w:t>
      </w:r>
      <w:r>
        <w:t>is</w:t>
      </w:r>
      <w:r>
        <w:rPr>
          <w:spacing w:val="-4"/>
        </w:rPr>
        <w:t xml:space="preserve"> </w:t>
      </w:r>
      <w:r>
        <w:t>also</w:t>
      </w:r>
      <w:r>
        <w:rPr>
          <w:spacing w:val="-4"/>
        </w:rPr>
        <w:t xml:space="preserve"> </w:t>
      </w:r>
      <w:r>
        <w:t>a</w:t>
      </w:r>
      <w:r>
        <w:rPr>
          <w:spacing w:val="-4"/>
        </w:rPr>
        <w:t xml:space="preserve"> </w:t>
      </w:r>
      <w:r>
        <w:t>communication</w:t>
      </w:r>
      <w:r>
        <w:rPr>
          <w:spacing w:val="-4"/>
        </w:rPr>
        <w:t xml:space="preserve"> </w:t>
      </w:r>
      <w:r>
        <w:t>tool</w:t>
      </w:r>
      <w:r>
        <w:rPr>
          <w:spacing w:val="-4"/>
        </w:rPr>
        <w:t xml:space="preserve"> </w:t>
      </w:r>
      <w:r>
        <w:t>between</w:t>
      </w:r>
      <w:r>
        <w:rPr>
          <w:spacing w:val="-4"/>
        </w:rPr>
        <w:t xml:space="preserve"> </w:t>
      </w:r>
      <w:r>
        <w:t>the student, dissertation committee and dissertation research advisor. It is important to make sure that everyone involved is on the same page with respect to the academic requirements and research progress.</w:t>
      </w:r>
    </w:p>
    <w:p w14:paraId="2092D542" w14:textId="77777777" w:rsidR="003B0F38" w:rsidRDefault="00AB73AE">
      <w:pPr>
        <w:pStyle w:val="ListParagraph"/>
        <w:numPr>
          <w:ilvl w:val="0"/>
          <w:numId w:val="18"/>
        </w:numPr>
        <w:tabs>
          <w:tab w:val="left" w:pos="923"/>
        </w:tabs>
        <w:spacing w:before="161"/>
        <w:ind w:right="1566" w:firstLine="0"/>
        <w:jc w:val="both"/>
        <w:rPr>
          <w:sz w:val="24"/>
        </w:rPr>
      </w:pPr>
      <w:r>
        <w:rPr>
          <w:sz w:val="24"/>
        </w:rPr>
        <w:t>Completion</w:t>
      </w:r>
      <w:r>
        <w:rPr>
          <w:spacing w:val="-3"/>
          <w:sz w:val="24"/>
        </w:rPr>
        <w:t xml:space="preserve"> </w:t>
      </w:r>
      <w:r>
        <w:rPr>
          <w:sz w:val="24"/>
        </w:rPr>
        <w:t>of</w:t>
      </w:r>
      <w:r>
        <w:rPr>
          <w:spacing w:val="-4"/>
          <w:sz w:val="24"/>
        </w:rPr>
        <w:t xml:space="preserve"> </w:t>
      </w:r>
      <w:r>
        <w:rPr>
          <w:sz w:val="24"/>
        </w:rPr>
        <w:t>all</w:t>
      </w:r>
      <w:r>
        <w:rPr>
          <w:spacing w:val="-3"/>
          <w:sz w:val="24"/>
        </w:rPr>
        <w:t xml:space="preserve"> </w:t>
      </w:r>
      <w:r>
        <w:rPr>
          <w:sz w:val="24"/>
        </w:rPr>
        <w:t>required</w:t>
      </w:r>
      <w:r>
        <w:rPr>
          <w:spacing w:val="-3"/>
          <w:sz w:val="24"/>
        </w:rPr>
        <w:t xml:space="preserve"> </w:t>
      </w:r>
      <w:r>
        <w:rPr>
          <w:sz w:val="24"/>
        </w:rPr>
        <w:t>courses</w:t>
      </w:r>
      <w:r>
        <w:rPr>
          <w:spacing w:val="-4"/>
          <w:sz w:val="24"/>
        </w:rPr>
        <w:t xml:space="preserve"> </w:t>
      </w:r>
      <w:r>
        <w:rPr>
          <w:sz w:val="24"/>
        </w:rPr>
        <w:t>with</w:t>
      </w:r>
      <w:r>
        <w:rPr>
          <w:spacing w:val="-3"/>
          <w:sz w:val="24"/>
        </w:rPr>
        <w:t xml:space="preserve"> </w:t>
      </w:r>
      <w:r>
        <w:rPr>
          <w:sz w:val="24"/>
        </w:rPr>
        <w:t>an</w:t>
      </w:r>
      <w:r>
        <w:rPr>
          <w:spacing w:val="-3"/>
          <w:sz w:val="24"/>
        </w:rPr>
        <w:t xml:space="preserve"> </w:t>
      </w:r>
      <w:r>
        <w:rPr>
          <w:sz w:val="24"/>
        </w:rPr>
        <w:t>overall</w:t>
      </w:r>
      <w:r>
        <w:rPr>
          <w:spacing w:val="-3"/>
          <w:sz w:val="24"/>
        </w:rPr>
        <w:t xml:space="preserve"> </w:t>
      </w:r>
      <w:r>
        <w:rPr>
          <w:sz w:val="24"/>
        </w:rPr>
        <w:t>average</w:t>
      </w:r>
      <w:r>
        <w:rPr>
          <w:spacing w:val="-4"/>
          <w:sz w:val="24"/>
        </w:rPr>
        <w:t xml:space="preserve"> </w:t>
      </w:r>
      <w:r>
        <w:rPr>
          <w:sz w:val="24"/>
        </w:rPr>
        <w:t>of</w:t>
      </w:r>
      <w:r>
        <w:rPr>
          <w:spacing w:val="-3"/>
          <w:sz w:val="24"/>
        </w:rPr>
        <w:t xml:space="preserve"> </w:t>
      </w:r>
      <w:r>
        <w:rPr>
          <w:sz w:val="24"/>
        </w:rPr>
        <w:t>B</w:t>
      </w:r>
      <w:r>
        <w:rPr>
          <w:spacing w:val="-3"/>
          <w:sz w:val="24"/>
        </w:rPr>
        <w:t xml:space="preserve"> </w:t>
      </w:r>
      <w:r>
        <w:rPr>
          <w:sz w:val="24"/>
        </w:rPr>
        <w:t>or</w:t>
      </w:r>
      <w:r>
        <w:rPr>
          <w:spacing w:val="-4"/>
          <w:sz w:val="24"/>
        </w:rPr>
        <w:t xml:space="preserve"> </w:t>
      </w:r>
      <w:r>
        <w:rPr>
          <w:sz w:val="24"/>
        </w:rPr>
        <w:t>better.</w:t>
      </w:r>
      <w:r>
        <w:rPr>
          <w:spacing w:val="-2"/>
          <w:sz w:val="24"/>
        </w:rPr>
        <w:t xml:space="preserve"> </w:t>
      </w:r>
      <w:r>
        <w:rPr>
          <w:sz w:val="24"/>
        </w:rPr>
        <w:t>(Note:</w:t>
      </w:r>
      <w:r>
        <w:rPr>
          <w:spacing w:val="-3"/>
          <w:sz w:val="24"/>
        </w:rPr>
        <w:t xml:space="preserve"> </w:t>
      </w:r>
      <w:r>
        <w:rPr>
          <w:sz w:val="24"/>
        </w:rPr>
        <w:t>A maximum</w:t>
      </w:r>
      <w:r>
        <w:rPr>
          <w:spacing w:val="-2"/>
          <w:sz w:val="24"/>
        </w:rPr>
        <w:t xml:space="preserve"> </w:t>
      </w:r>
      <w:r>
        <w:rPr>
          <w:sz w:val="24"/>
        </w:rPr>
        <w:t>of</w:t>
      </w:r>
      <w:r>
        <w:rPr>
          <w:spacing w:val="-2"/>
          <w:sz w:val="24"/>
        </w:rPr>
        <w:t xml:space="preserve"> </w:t>
      </w:r>
      <w:r>
        <w:rPr>
          <w:sz w:val="24"/>
        </w:rPr>
        <w:t>15</w:t>
      </w:r>
      <w:r>
        <w:rPr>
          <w:spacing w:val="-3"/>
          <w:sz w:val="24"/>
        </w:rPr>
        <w:t xml:space="preserve"> </w:t>
      </w:r>
      <w:r>
        <w:rPr>
          <w:sz w:val="24"/>
        </w:rPr>
        <w:t>credits,</w:t>
      </w:r>
      <w:r>
        <w:rPr>
          <w:spacing w:val="-2"/>
          <w:sz w:val="24"/>
        </w:rPr>
        <w:t xml:space="preserve"> </w:t>
      </w:r>
      <w:r>
        <w:rPr>
          <w:sz w:val="24"/>
        </w:rPr>
        <w:t>at</w:t>
      </w:r>
      <w:r>
        <w:rPr>
          <w:spacing w:val="-2"/>
          <w:sz w:val="24"/>
        </w:rPr>
        <w:t xml:space="preserve"> </w:t>
      </w:r>
      <w:r>
        <w:rPr>
          <w:sz w:val="24"/>
        </w:rPr>
        <w:t>the</w:t>
      </w:r>
      <w:r>
        <w:rPr>
          <w:spacing w:val="-3"/>
          <w:sz w:val="24"/>
        </w:rPr>
        <w:t xml:space="preserve"> </w:t>
      </w:r>
      <w:r>
        <w:rPr>
          <w:sz w:val="24"/>
        </w:rPr>
        <w:t>discretion</w:t>
      </w:r>
      <w:r>
        <w:rPr>
          <w:spacing w:val="-2"/>
          <w:sz w:val="24"/>
        </w:rPr>
        <w:t xml:space="preserve"> </w:t>
      </w:r>
      <w:r>
        <w:rPr>
          <w:sz w:val="24"/>
        </w:rPr>
        <w:t>of</w:t>
      </w:r>
      <w:r>
        <w:rPr>
          <w:spacing w:val="-3"/>
          <w:sz w:val="24"/>
        </w:rPr>
        <w:t xml:space="preserve"> </w:t>
      </w:r>
      <w:r>
        <w:rPr>
          <w:sz w:val="24"/>
        </w:rPr>
        <w:t>the</w:t>
      </w:r>
      <w:r>
        <w:rPr>
          <w:spacing w:val="-2"/>
          <w:sz w:val="24"/>
        </w:rPr>
        <w:t xml:space="preserve"> </w:t>
      </w:r>
      <w:r>
        <w:rPr>
          <w:sz w:val="24"/>
        </w:rPr>
        <w:t>Director</w:t>
      </w:r>
      <w:r>
        <w:rPr>
          <w:spacing w:val="-2"/>
          <w:sz w:val="24"/>
        </w:rPr>
        <w:t xml:space="preserve"> </w:t>
      </w:r>
      <w:r>
        <w:rPr>
          <w:sz w:val="24"/>
        </w:rPr>
        <w:t>of</w:t>
      </w:r>
      <w:r>
        <w:rPr>
          <w:spacing w:val="-3"/>
          <w:sz w:val="24"/>
        </w:rPr>
        <w:t xml:space="preserve"> </w:t>
      </w:r>
      <w:r>
        <w:rPr>
          <w:sz w:val="24"/>
        </w:rPr>
        <w:t>Clinical</w:t>
      </w:r>
      <w:r>
        <w:rPr>
          <w:spacing w:val="-2"/>
          <w:sz w:val="24"/>
        </w:rPr>
        <w:t xml:space="preserve"> </w:t>
      </w:r>
      <w:r>
        <w:rPr>
          <w:sz w:val="24"/>
        </w:rPr>
        <w:t>Training,</w:t>
      </w:r>
      <w:r>
        <w:rPr>
          <w:spacing w:val="-2"/>
          <w:sz w:val="24"/>
        </w:rPr>
        <w:t xml:space="preserve"> </w:t>
      </w:r>
      <w:r>
        <w:rPr>
          <w:sz w:val="24"/>
        </w:rPr>
        <w:t>may</w:t>
      </w:r>
      <w:r>
        <w:rPr>
          <w:spacing w:val="-2"/>
          <w:sz w:val="24"/>
        </w:rPr>
        <w:t xml:space="preserve"> </w:t>
      </w:r>
      <w:r>
        <w:rPr>
          <w:sz w:val="24"/>
        </w:rPr>
        <w:t>be transferred from another degree program)</w:t>
      </w:r>
    </w:p>
    <w:p w14:paraId="3C0BFFF2" w14:textId="77777777" w:rsidR="003B0F38" w:rsidRDefault="00AB73AE">
      <w:pPr>
        <w:pStyle w:val="ListParagraph"/>
        <w:numPr>
          <w:ilvl w:val="0"/>
          <w:numId w:val="18"/>
        </w:numPr>
        <w:tabs>
          <w:tab w:val="left" w:pos="923"/>
        </w:tabs>
        <w:spacing w:before="276"/>
        <w:ind w:right="1057" w:firstLine="0"/>
        <w:rPr>
          <w:sz w:val="24"/>
        </w:rPr>
      </w:pPr>
      <w:r>
        <w:rPr>
          <w:sz w:val="24"/>
        </w:rPr>
        <w:t>Successful</w:t>
      </w:r>
      <w:r>
        <w:rPr>
          <w:spacing w:val="-3"/>
          <w:sz w:val="24"/>
        </w:rPr>
        <w:t xml:space="preserve"> </w:t>
      </w:r>
      <w:r>
        <w:rPr>
          <w:sz w:val="24"/>
        </w:rPr>
        <w:t>completion</w:t>
      </w:r>
      <w:r>
        <w:rPr>
          <w:spacing w:val="-5"/>
          <w:sz w:val="24"/>
        </w:rPr>
        <w:t xml:space="preserve"> </w:t>
      </w:r>
      <w:r>
        <w:rPr>
          <w:sz w:val="24"/>
        </w:rPr>
        <w:t>of</w:t>
      </w:r>
      <w:r>
        <w:rPr>
          <w:spacing w:val="-6"/>
          <w:sz w:val="24"/>
        </w:rPr>
        <w:t xml:space="preserve"> </w:t>
      </w:r>
      <w:r>
        <w:rPr>
          <w:sz w:val="24"/>
        </w:rPr>
        <w:t>the</w:t>
      </w:r>
      <w:r>
        <w:rPr>
          <w:spacing w:val="-5"/>
          <w:sz w:val="24"/>
        </w:rPr>
        <w:t xml:space="preserve"> </w:t>
      </w:r>
      <w:r>
        <w:rPr>
          <w:sz w:val="24"/>
        </w:rPr>
        <w:t>non-credit</w:t>
      </w:r>
      <w:r>
        <w:rPr>
          <w:spacing w:val="-4"/>
          <w:sz w:val="24"/>
        </w:rPr>
        <w:t xml:space="preserve"> </w:t>
      </w:r>
      <w:r>
        <w:rPr>
          <w:sz w:val="24"/>
        </w:rPr>
        <w:t>bearing</w:t>
      </w:r>
      <w:r>
        <w:rPr>
          <w:spacing w:val="-5"/>
          <w:sz w:val="24"/>
        </w:rPr>
        <w:t xml:space="preserve"> </w:t>
      </w:r>
      <w:r>
        <w:rPr>
          <w:sz w:val="24"/>
        </w:rPr>
        <w:t>courses:</w:t>
      </w:r>
      <w:r>
        <w:rPr>
          <w:spacing w:val="-5"/>
          <w:sz w:val="24"/>
        </w:rPr>
        <w:t xml:space="preserve"> </w:t>
      </w:r>
      <w:r>
        <w:rPr>
          <w:sz w:val="24"/>
        </w:rPr>
        <w:t>First-Year</w:t>
      </w:r>
      <w:r>
        <w:rPr>
          <w:spacing w:val="-5"/>
          <w:sz w:val="24"/>
        </w:rPr>
        <w:t xml:space="preserve"> </w:t>
      </w:r>
      <w:r>
        <w:rPr>
          <w:sz w:val="24"/>
        </w:rPr>
        <w:t>Clinical</w:t>
      </w:r>
      <w:r>
        <w:rPr>
          <w:spacing w:val="-5"/>
          <w:sz w:val="24"/>
        </w:rPr>
        <w:t xml:space="preserve"> </w:t>
      </w:r>
      <w:r>
        <w:rPr>
          <w:sz w:val="24"/>
        </w:rPr>
        <w:t>Experience and Psychopharmacology Workshop</w:t>
      </w:r>
    </w:p>
    <w:p w14:paraId="3366BEE2" w14:textId="77777777" w:rsidR="003B0F38" w:rsidRDefault="003B0F38">
      <w:pPr>
        <w:pStyle w:val="BodyText"/>
      </w:pPr>
    </w:p>
    <w:p w14:paraId="07B5A106" w14:textId="77777777" w:rsidR="003B0F38" w:rsidRDefault="00AB73AE">
      <w:pPr>
        <w:pStyle w:val="ListParagraph"/>
        <w:numPr>
          <w:ilvl w:val="0"/>
          <w:numId w:val="18"/>
        </w:numPr>
        <w:tabs>
          <w:tab w:val="left" w:pos="923"/>
        </w:tabs>
        <w:ind w:left="923" w:hanging="203"/>
        <w:rPr>
          <w:sz w:val="24"/>
        </w:rPr>
      </w:pPr>
      <w:r>
        <w:rPr>
          <w:sz w:val="24"/>
        </w:rPr>
        <w:t>Successful completion</w:t>
      </w:r>
      <w:r>
        <w:rPr>
          <w:spacing w:val="-1"/>
          <w:sz w:val="24"/>
        </w:rPr>
        <w:t xml:space="preserve"> </w:t>
      </w:r>
      <w:r>
        <w:rPr>
          <w:sz w:val="24"/>
        </w:rPr>
        <w:t>and</w:t>
      </w:r>
      <w:r>
        <w:rPr>
          <w:spacing w:val="-1"/>
          <w:sz w:val="24"/>
        </w:rPr>
        <w:t xml:space="preserve"> </w:t>
      </w:r>
      <w:r>
        <w:rPr>
          <w:sz w:val="24"/>
        </w:rPr>
        <w:t>oral</w:t>
      </w:r>
      <w:r>
        <w:rPr>
          <w:spacing w:val="-1"/>
          <w:sz w:val="24"/>
        </w:rPr>
        <w:t xml:space="preserve"> </w:t>
      </w:r>
      <w:r>
        <w:rPr>
          <w:sz w:val="24"/>
        </w:rPr>
        <w:t>defense</w:t>
      </w:r>
      <w:r>
        <w:rPr>
          <w:spacing w:val="-3"/>
          <w:sz w:val="24"/>
        </w:rPr>
        <w:t xml:space="preserve"> </w:t>
      </w:r>
      <w:r>
        <w:rPr>
          <w:sz w:val="24"/>
        </w:rPr>
        <w:t>of</w:t>
      </w:r>
      <w:r>
        <w:rPr>
          <w:spacing w:val="-1"/>
          <w:sz w:val="24"/>
        </w:rPr>
        <w:t xml:space="preserve"> </w:t>
      </w:r>
      <w:r>
        <w:rPr>
          <w:sz w:val="24"/>
        </w:rPr>
        <w:t>the</w:t>
      </w:r>
      <w:r>
        <w:rPr>
          <w:spacing w:val="-3"/>
          <w:sz w:val="24"/>
        </w:rPr>
        <w:t xml:space="preserve"> </w:t>
      </w:r>
      <w:r>
        <w:rPr>
          <w:sz w:val="24"/>
        </w:rPr>
        <w:t>First</w:t>
      </w:r>
      <w:r>
        <w:rPr>
          <w:spacing w:val="-1"/>
          <w:sz w:val="24"/>
        </w:rPr>
        <w:t xml:space="preserve"> </w:t>
      </w:r>
      <w:r>
        <w:rPr>
          <w:sz w:val="24"/>
        </w:rPr>
        <w:t>Doctoral</w:t>
      </w:r>
      <w:r>
        <w:rPr>
          <w:spacing w:val="-1"/>
          <w:sz w:val="24"/>
        </w:rPr>
        <w:t xml:space="preserve"> </w:t>
      </w:r>
      <w:r>
        <w:rPr>
          <w:spacing w:val="-2"/>
          <w:sz w:val="24"/>
        </w:rPr>
        <w:t>Examination</w:t>
      </w:r>
    </w:p>
    <w:p w14:paraId="5DEF0A24" w14:textId="77777777" w:rsidR="003B0F38" w:rsidRDefault="00AB73AE">
      <w:pPr>
        <w:pStyle w:val="ListParagraph"/>
        <w:numPr>
          <w:ilvl w:val="0"/>
          <w:numId w:val="18"/>
        </w:numPr>
        <w:tabs>
          <w:tab w:val="left" w:pos="923"/>
        </w:tabs>
        <w:spacing w:before="274"/>
        <w:ind w:left="923" w:hanging="203"/>
        <w:rPr>
          <w:sz w:val="24"/>
        </w:rPr>
      </w:pPr>
      <w:r>
        <w:rPr>
          <w:sz w:val="24"/>
        </w:rPr>
        <w:t>Successful</w:t>
      </w:r>
      <w:r>
        <w:rPr>
          <w:spacing w:val="-1"/>
          <w:sz w:val="24"/>
        </w:rPr>
        <w:t xml:space="preserve"> </w:t>
      </w:r>
      <w:r>
        <w:rPr>
          <w:sz w:val="24"/>
        </w:rPr>
        <w:t>completion</w:t>
      </w:r>
      <w:r>
        <w:rPr>
          <w:spacing w:val="-2"/>
          <w:sz w:val="24"/>
        </w:rPr>
        <w:t xml:space="preserve"> </w:t>
      </w:r>
      <w:r>
        <w:rPr>
          <w:sz w:val="24"/>
        </w:rPr>
        <w:t>of</w:t>
      </w:r>
      <w:r>
        <w:rPr>
          <w:spacing w:val="-3"/>
          <w:sz w:val="24"/>
        </w:rPr>
        <w:t xml:space="preserve"> </w:t>
      </w:r>
      <w:r>
        <w:rPr>
          <w:sz w:val="24"/>
        </w:rPr>
        <w:t>three</w:t>
      </w:r>
      <w:r>
        <w:rPr>
          <w:spacing w:val="-1"/>
          <w:sz w:val="24"/>
        </w:rPr>
        <w:t xml:space="preserve"> </w:t>
      </w:r>
      <w:r>
        <w:rPr>
          <w:sz w:val="24"/>
        </w:rPr>
        <w:t>external clinical externships</w:t>
      </w:r>
      <w:r>
        <w:rPr>
          <w:spacing w:val="-3"/>
          <w:sz w:val="24"/>
        </w:rPr>
        <w:t xml:space="preserve"> </w:t>
      </w:r>
      <w:r>
        <w:rPr>
          <w:sz w:val="24"/>
        </w:rPr>
        <w:t>with</w:t>
      </w:r>
      <w:r>
        <w:rPr>
          <w:spacing w:val="-2"/>
          <w:sz w:val="24"/>
        </w:rPr>
        <w:t xml:space="preserve"> </w:t>
      </w:r>
      <w:r>
        <w:rPr>
          <w:sz w:val="24"/>
        </w:rPr>
        <w:t>acceptable</w:t>
      </w:r>
      <w:r>
        <w:rPr>
          <w:spacing w:val="-2"/>
          <w:sz w:val="24"/>
        </w:rPr>
        <w:t xml:space="preserve"> evaluations</w:t>
      </w:r>
    </w:p>
    <w:p w14:paraId="3664F24D" w14:textId="77777777" w:rsidR="003B0F38" w:rsidRDefault="003B0F38">
      <w:pPr>
        <w:pStyle w:val="BodyText"/>
      </w:pPr>
    </w:p>
    <w:p w14:paraId="59B04B0A" w14:textId="77777777" w:rsidR="003B0F38" w:rsidRDefault="00AB73AE">
      <w:pPr>
        <w:pStyle w:val="ListParagraph"/>
        <w:numPr>
          <w:ilvl w:val="0"/>
          <w:numId w:val="18"/>
        </w:numPr>
        <w:tabs>
          <w:tab w:val="left" w:pos="923"/>
        </w:tabs>
        <w:ind w:right="1257" w:firstLine="0"/>
        <w:rPr>
          <w:sz w:val="24"/>
        </w:rPr>
      </w:pPr>
      <w:r>
        <w:rPr>
          <w:sz w:val="24"/>
        </w:rPr>
        <w:t>Successful</w:t>
      </w:r>
      <w:r>
        <w:rPr>
          <w:spacing w:val="-2"/>
          <w:sz w:val="24"/>
        </w:rPr>
        <w:t xml:space="preserve"> </w:t>
      </w:r>
      <w:r>
        <w:rPr>
          <w:sz w:val="24"/>
        </w:rPr>
        <w:t>completion</w:t>
      </w:r>
      <w:r>
        <w:rPr>
          <w:spacing w:val="-4"/>
          <w:sz w:val="24"/>
        </w:rPr>
        <w:t xml:space="preserve"> </w:t>
      </w:r>
      <w:r>
        <w:rPr>
          <w:sz w:val="24"/>
        </w:rPr>
        <w:t>and</w:t>
      </w:r>
      <w:r>
        <w:rPr>
          <w:spacing w:val="-4"/>
          <w:sz w:val="24"/>
        </w:rPr>
        <w:t xml:space="preserve"> </w:t>
      </w:r>
      <w:r>
        <w:rPr>
          <w:sz w:val="24"/>
        </w:rPr>
        <w:t>oral</w:t>
      </w:r>
      <w:r>
        <w:rPr>
          <w:spacing w:val="-4"/>
          <w:sz w:val="24"/>
        </w:rPr>
        <w:t xml:space="preserve"> </w:t>
      </w:r>
      <w:r>
        <w:rPr>
          <w:sz w:val="24"/>
        </w:rPr>
        <w:t>defense</w:t>
      </w:r>
      <w:r>
        <w:rPr>
          <w:spacing w:val="-5"/>
          <w:sz w:val="24"/>
        </w:rPr>
        <w:t xml:space="preserve"> </w:t>
      </w:r>
      <w:r>
        <w:rPr>
          <w:sz w:val="24"/>
        </w:rPr>
        <w:t>of</w:t>
      </w:r>
      <w:r>
        <w:rPr>
          <w:spacing w:val="-4"/>
          <w:sz w:val="24"/>
        </w:rPr>
        <w:t xml:space="preserve"> </w:t>
      </w:r>
      <w:r>
        <w:rPr>
          <w:sz w:val="24"/>
        </w:rPr>
        <w:t>the</w:t>
      </w:r>
      <w:r>
        <w:rPr>
          <w:spacing w:val="-6"/>
          <w:sz w:val="24"/>
        </w:rPr>
        <w:t xml:space="preserve"> </w:t>
      </w:r>
      <w:r>
        <w:rPr>
          <w:sz w:val="24"/>
        </w:rPr>
        <w:t>Second</w:t>
      </w:r>
      <w:r>
        <w:rPr>
          <w:spacing w:val="-4"/>
          <w:sz w:val="24"/>
        </w:rPr>
        <w:t xml:space="preserve"> </w:t>
      </w:r>
      <w:r>
        <w:rPr>
          <w:sz w:val="24"/>
        </w:rPr>
        <w:t>Doctoral</w:t>
      </w:r>
      <w:r>
        <w:rPr>
          <w:spacing w:val="-4"/>
          <w:sz w:val="24"/>
        </w:rPr>
        <w:t xml:space="preserve"> </w:t>
      </w:r>
      <w:r>
        <w:rPr>
          <w:sz w:val="24"/>
        </w:rPr>
        <w:t>Examination</w:t>
      </w:r>
      <w:r>
        <w:rPr>
          <w:spacing w:val="-4"/>
          <w:sz w:val="24"/>
        </w:rPr>
        <w:t xml:space="preserve"> </w:t>
      </w:r>
      <w:r>
        <w:rPr>
          <w:sz w:val="24"/>
        </w:rPr>
        <w:t>(must</w:t>
      </w:r>
      <w:r>
        <w:rPr>
          <w:spacing w:val="-4"/>
          <w:sz w:val="24"/>
        </w:rPr>
        <w:t xml:space="preserve"> </w:t>
      </w:r>
      <w:r>
        <w:rPr>
          <w:sz w:val="24"/>
        </w:rPr>
        <w:t>be defended prior to applying for internship)</w:t>
      </w:r>
    </w:p>
    <w:p w14:paraId="5B3B9B05" w14:textId="77777777" w:rsidR="003B0F38" w:rsidRDefault="003B0F38">
      <w:pPr>
        <w:pStyle w:val="BodyText"/>
      </w:pPr>
    </w:p>
    <w:p w14:paraId="18B6E73C" w14:textId="77777777" w:rsidR="003B0F38" w:rsidRDefault="00AB73AE">
      <w:pPr>
        <w:pStyle w:val="ListParagraph"/>
        <w:numPr>
          <w:ilvl w:val="0"/>
          <w:numId w:val="18"/>
        </w:numPr>
        <w:tabs>
          <w:tab w:val="left" w:pos="923"/>
        </w:tabs>
        <w:ind w:left="923" w:hanging="203"/>
        <w:rPr>
          <w:sz w:val="24"/>
        </w:rPr>
      </w:pPr>
      <w:r>
        <w:rPr>
          <w:sz w:val="24"/>
        </w:rPr>
        <w:t>Submission</w:t>
      </w:r>
      <w:r>
        <w:rPr>
          <w:spacing w:val="-2"/>
          <w:sz w:val="24"/>
        </w:rPr>
        <w:t xml:space="preserve"> </w:t>
      </w:r>
      <w:r>
        <w:rPr>
          <w:sz w:val="24"/>
        </w:rPr>
        <w:t>of</w:t>
      </w:r>
      <w:r>
        <w:rPr>
          <w:spacing w:val="-2"/>
          <w:sz w:val="24"/>
        </w:rPr>
        <w:t xml:space="preserve"> </w:t>
      </w:r>
      <w:r>
        <w:rPr>
          <w:sz w:val="24"/>
        </w:rPr>
        <w:t>Second</w:t>
      </w:r>
      <w:r>
        <w:rPr>
          <w:spacing w:val="-1"/>
          <w:sz w:val="24"/>
        </w:rPr>
        <w:t xml:space="preserve"> </w:t>
      </w:r>
      <w:r>
        <w:rPr>
          <w:sz w:val="24"/>
        </w:rPr>
        <w:t>Doctoral</w:t>
      </w:r>
      <w:r>
        <w:rPr>
          <w:spacing w:val="-1"/>
          <w:sz w:val="24"/>
        </w:rPr>
        <w:t xml:space="preserve"> </w:t>
      </w:r>
      <w:r>
        <w:rPr>
          <w:sz w:val="24"/>
        </w:rPr>
        <w:t>Examination</w:t>
      </w:r>
      <w:r>
        <w:rPr>
          <w:spacing w:val="-1"/>
          <w:sz w:val="24"/>
        </w:rPr>
        <w:t xml:space="preserve"> </w:t>
      </w:r>
      <w:r>
        <w:rPr>
          <w:sz w:val="24"/>
        </w:rPr>
        <w:t>for</w:t>
      </w:r>
      <w:r>
        <w:rPr>
          <w:spacing w:val="-1"/>
          <w:sz w:val="24"/>
        </w:rPr>
        <w:t xml:space="preserve"> </w:t>
      </w:r>
      <w:r>
        <w:rPr>
          <w:spacing w:val="-2"/>
          <w:sz w:val="24"/>
        </w:rPr>
        <w:t>publication</w:t>
      </w:r>
    </w:p>
    <w:p w14:paraId="3BD1A929" w14:textId="77777777" w:rsidR="003B0F38" w:rsidRDefault="003B0F38">
      <w:pPr>
        <w:pStyle w:val="BodyText"/>
      </w:pPr>
    </w:p>
    <w:p w14:paraId="755364DB" w14:textId="77777777" w:rsidR="003B0F38" w:rsidRDefault="00AB73AE">
      <w:pPr>
        <w:pStyle w:val="ListParagraph"/>
        <w:numPr>
          <w:ilvl w:val="0"/>
          <w:numId w:val="18"/>
        </w:numPr>
        <w:tabs>
          <w:tab w:val="left" w:pos="923"/>
        </w:tabs>
        <w:ind w:right="1148" w:firstLine="0"/>
        <w:rPr>
          <w:sz w:val="24"/>
        </w:rPr>
      </w:pPr>
      <w:r>
        <w:rPr>
          <w:sz w:val="24"/>
        </w:rPr>
        <w:t>Successful</w:t>
      </w:r>
      <w:r>
        <w:rPr>
          <w:spacing w:val="-2"/>
          <w:sz w:val="24"/>
        </w:rPr>
        <w:t xml:space="preserve"> </w:t>
      </w:r>
      <w:r>
        <w:rPr>
          <w:sz w:val="24"/>
        </w:rPr>
        <w:t>completion</w:t>
      </w:r>
      <w:r>
        <w:rPr>
          <w:spacing w:val="-4"/>
          <w:sz w:val="24"/>
        </w:rPr>
        <w:t xml:space="preserve"> </w:t>
      </w:r>
      <w:r>
        <w:rPr>
          <w:sz w:val="24"/>
        </w:rPr>
        <w:t>and</w:t>
      </w:r>
      <w:r>
        <w:rPr>
          <w:spacing w:val="-4"/>
          <w:sz w:val="24"/>
        </w:rPr>
        <w:t xml:space="preserve"> </w:t>
      </w:r>
      <w:r>
        <w:rPr>
          <w:sz w:val="24"/>
        </w:rPr>
        <w:t>oral</w:t>
      </w:r>
      <w:r>
        <w:rPr>
          <w:spacing w:val="-4"/>
          <w:sz w:val="24"/>
        </w:rPr>
        <w:t xml:space="preserve"> </w:t>
      </w:r>
      <w:r>
        <w:rPr>
          <w:sz w:val="24"/>
        </w:rPr>
        <w:t>defense</w:t>
      </w:r>
      <w:r>
        <w:rPr>
          <w:spacing w:val="-5"/>
          <w:sz w:val="24"/>
        </w:rPr>
        <w:t xml:space="preserve"> </w:t>
      </w:r>
      <w:r>
        <w:rPr>
          <w:sz w:val="24"/>
        </w:rPr>
        <w:t>of</w:t>
      </w:r>
      <w:r>
        <w:rPr>
          <w:spacing w:val="-4"/>
          <w:sz w:val="24"/>
        </w:rPr>
        <w:t xml:space="preserve"> </w:t>
      </w:r>
      <w:r>
        <w:rPr>
          <w:sz w:val="24"/>
        </w:rPr>
        <w:t>the</w:t>
      </w:r>
      <w:r>
        <w:rPr>
          <w:spacing w:val="-6"/>
          <w:sz w:val="24"/>
        </w:rPr>
        <w:t xml:space="preserve"> </w:t>
      </w:r>
      <w:r>
        <w:rPr>
          <w:sz w:val="24"/>
        </w:rPr>
        <w:t>Dissertation</w:t>
      </w:r>
      <w:r>
        <w:rPr>
          <w:spacing w:val="-4"/>
          <w:sz w:val="24"/>
        </w:rPr>
        <w:t xml:space="preserve"> </w:t>
      </w:r>
      <w:r>
        <w:rPr>
          <w:sz w:val="24"/>
        </w:rPr>
        <w:t>Proposal</w:t>
      </w:r>
      <w:r>
        <w:rPr>
          <w:spacing w:val="-4"/>
          <w:sz w:val="24"/>
        </w:rPr>
        <w:t xml:space="preserve"> </w:t>
      </w:r>
      <w:r>
        <w:rPr>
          <w:sz w:val="24"/>
        </w:rPr>
        <w:t>(must</w:t>
      </w:r>
      <w:r>
        <w:rPr>
          <w:spacing w:val="-4"/>
          <w:sz w:val="24"/>
        </w:rPr>
        <w:t xml:space="preserve"> </w:t>
      </w:r>
      <w:r>
        <w:rPr>
          <w:sz w:val="24"/>
        </w:rPr>
        <w:t>be</w:t>
      </w:r>
      <w:r>
        <w:rPr>
          <w:spacing w:val="-4"/>
          <w:sz w:val="24"/>
        </w:rPr>
        <w:t xml:space="preserve"> </w:t>
      </w:r>
      <w:r>
        <w:rPr>
          <w:sz w:val="24"/>
        </w:rPr>
        <w:t>defended prior to applying for internship)</w:t>
      </w:r>
    </w:p>
    <w:p w14:paraId="1B511308" w14:textId="77777777" w:rsidR="003B0F38" w:rsidRDefault="003B0F38">
      <w:pPr>
        <w:pStyle w:val="BodyText"/>
      </w:pPr>
    </w:p>
    <w:p w14:paraId="1053DBEC" w14:textId="77777777" w:rsidR="003B0F38" w:rsidRDefault="00AB73AE">
      <w:pPr>
        <w:pStyle w:val="ListParagraph"/>
        <w:numPr>
          <w:ilvl w:val="0"/>
          <w:numId w:val="18"/>
        </w:numPr>
        <w:tabs>
          <w:tab w:val="left" w:pos="923"/>
        </w:tabs>
        <w:spacing w:before="1"/>
        <w:ind w:right="1010" w:firstLine="0"/>
        <w:rPr>
          <w:sz w:val="24"/>
        </w:rPr>
      </w:pPr>
      <w:r>
        <w:rPr>
          <w:sz w:val="24"/>
        </w:rPr>
        <w:t>Successful</w:t>
      </w:r>
      <w:r>
        <w:rPr>
          <w:spacing w:val="-3"/>
          <w:sz w:val="24"/>
        </w:rPr>
        <w:t xml:space="preserve"> </w:t>
      </w:r>
      <w:r>
        <w:rPr>
          <w:sz w:val="24"/>
        </w:rPr>
        <w:t>completion</w:t>
      </w:r>
      <w:r>
        <w:rPr>
          <w:spacing w:val="-5"/>
          <w:sz w:val="24"/>
        </w:rPr>
        <w:t xml:space="preserve"> </w:t>
      </w:r>
      <w:r>
        <w:rPr>
          <w:sz w:val="24"/>
        </w:rPr>
        <w:t>of</w:t>
      </w:r>
      <w:r>
        <w:rPr>
          <w:spacing w:val="-6"/>
          <w:sz w:val="24"/>
        </w:rPr>
        <w:t xml:space="preserve"> </w:t>
      </w:r>
      <w:r>
        <w:rPr>
          <w:sz w:val="24"/>
        </w:rPr>
        <w:t>the</w:t>
      </w:r>
      <w:r>
        <w:rPr>
          <w:spacing w:val="-5"/>
          <w:sz w:val="24"/>
        </w:rPr>
        <w:t xml:space="preserve"> </w:t>
      </w:r>
      <w:r>
        <w:rPr>
          <w:sz w:val="24"/>
        </w:rPr>
        <w:t>Comprehensive</w:t>
      </w:r>
      <w:r>
        <w:rPr>
          <w:spacing w:val="-5"/>
          <w:sz w:val="24"/>
        </w:rPr>
        <w:t xml:space="preserve"> </w:t>
      </w:r>
      <w:r>
        <w:rPr>
          <w:sz w:val="24"/>
        </w:rPr>
        <w:t>Doctoral</w:t>
      </w:r>
      <w:r>
        <w:rPr>
          <w:spacing w:val="-5"/>
          <w:sz w:val="24"/>
        </w:rPr>
        <w:t xml:space="preserve"> </w:t>
      </w:r>
      <w:r>
        <w:rPr>
          <w:sz w:val="24"/>
        </w:rPr>
        <w:t>Examination/Clinical</w:t>
      </w:r>
      <w:r>
        <w:rPr>
          <w:spacing w:val="-5"/>
          <w:sz w:val="24"/>
        </w:rPr>
        <w:t xml:space="preserve"> </w:t>
      </w:r>
      <w:r>
        <w:rPr>
          <w:sz w:val="24"/>
        </w:rPr>
        <w:t>Case</w:t>
      </w:r>
      <w:r>
        <w:rPr>
          <w:spacing w:val="-6"/>
          <w:sz w:val="24"/>
        </w:rPr>
        <w:t xml:space="preserve"> </w:t>
      </w:r>
      <w:r>
        <w:rPr>
          <w:sz w:val="24"/>
        </w:rPr>
        <w:t>Study (must be approved prior to applying for internship)</w:t>
      </w:r>
    </w:p>
    <w:p w14:paraId="7C28A12E" w14:textId="77777777" w:rsidR="003B0F38" w:rsidRDefault="00AB73AE">
      <w:pPr>
        <w:pStyle w:val="ListParagraph"/>
        <w:numPr>
          <w:ilvl w:val="0"/>
          <w:numId w:val="18"/>
        </w:numPr>
        <w:tabs>
          <w:tab w:val="left" w:pos="923"/>
        </w:tabs>
        <w:spacing w:before="276"/>
        <w:ind w:right="1524" w:firstLine="0"/>
        <w:rPr>
          <w:sz w:val="24"/>
        </w:rPr>
      </w:pPr>
      <w:r>
        <w:rPr>
          <w:sz w:val="24"/>
        </w:rPr>
        <w:t>Successful</w:t>
      </w:r>
      <w:r>
        <w:rPr>
          <w:spacing w:val="-5"/>
          <w:sz w:val="24"/>
        </w:rPr>
        <w:t xml:space="preserve"> </w:t>
      </w:r>
      <w:r>
        <w:rPr>
          <w:sz w:val="24"/>
        </w:rPr>
        <w:t>demonstration</w:t>
      </w:r>
      <w:r>
        <w:rPr>
          <w:spacing w:val="-5"/>
          <w:sz w:val="24"/>
        </w:rPr>
        <w:t xml:space="preserve"> </w:t>
      </w:r>
      <w:r>
        <w:rPr>
          <w:sz w:val="24"/>
        </w:rPr>
        <w:t>of</w:t>
      </w:r>
      <w:r>
        <w:rPr>
          <w:spacing w:val="-6"/>
          <w:sz w:val="24"/>
        </w:rPr>
        <w:t xml:space="preserve"> </w:t>
      </w:r>
      <w:r>
        <w:rPr>
          <w:sz w:val="24"/>
        </w:rPr>
        <w:t>Advanced</w:t>
      </w:r>
      <w:r>
        <w:rPr>
          <w:spacing w:val="-3"/>
          <w:sz w:val="24"/>
        </w:rPr>
        <w:t xml:space="preserve"> </w:t>
      </w:r>
      <w:r>
        <w:rPr>
          <w:sz w:val="24"/>
        </w:rPr>
        <w:t>Integrative</w:t>
      </w:r>
      <w:r>
        <w:rPr>
          <w:spacing w:val="-4"/>
          <w:sz w:val="24"/>
        </w:rPr>
        <w:t xml:space="preserve"> </w:t>
      </w:r>
      <w:r>
        <w:rPr>
          <w:sz w:val="24"/>
        </w:rPr>
        <w:t>Knowledge</w:t>
      </w:r>
      <w:r>
        <w:rPr>
          <w:spacing w:val="-7"/>
          <w:sz w:val="24"/>
        </w:rPr>
        <w:t xml:space="preserve"> </w:t>
      </w:r>
      <w:r>
        <w:rPr>
          <w:sz w:val="24"/>
        </w:rPr>
        <w:t>in</w:t>
      </w:r>
      <w:r>
        <w:rPr>
          <w:spacing w:val="-3"/>
          <w:sz w:val="24"/>
        </w:rPr>
        <w:t xml:space="preserve"> </w:t>
      </w:r>
      <w:r>
        <w:rPr>
          <w:sz w:val="24"/>
        </w:rPr>
        <w:t>either</w:t>
      </w:r>
      <w:r>
        <w:rPr>
          <w:spacing w:val="-5"/>
          <w:sz w:val="24"/>
        </w:rPr>
        <w:t xml:space="preserve"> </w:t>
      </w:r>
      <w:r>
        <w:rPr>
          <w:sz w:val="24"/>
        </w:rPr>
        <w:t>the</w:t>
      </w:r>
      <w:r>
        <w:rPr>
          <w:spacing w:val="-6"/>
          <w:sz w:val="24"/>
        </w:rPr>
        <w:t xml:space="preserve"> </w:t>
      </w:r>
      <w:r>
        <w:rPr>
          <w:sz w:val="24"/>
        </w:rPr>
        <w:t>Second Doctoral Examination or Clinical Cast Study</w:t>
      </w:r>
    </w:p>
    <w:p w14:paraId="3DBC679C" w14:textId="77777777" w:rsidR="003B0F38" w:rsidRDefault="003B0F38">
      <w:pPr>
        <w:pStyle w:val="BodyText"/>
      </w:pPr>
    </w:p>
    <w:p w14:paraId="7FDF95EC" w14:textId="77777777" w:rsidR="003B0F38" w:rsidRDefault="00AB73AE">
      <w:pPr>
        <w:pStyle w:val="ListParagraph"/>
        <w:numPr>
          <w:ilvl w:val="0"/>
          <w:numId w:val="18"/>
        </w:numPr>
        <w:tabs>
          <w:tab w:val="left" w:pos="923"/>
        </w:tabs>
        <w:ind w:left="923" w:hanging="203"/>
        <w:rPr>
          <w:sz w:val="24"/>
        </w:rPr>
      </w:pPr>
      <w:r>
        <w:rPr>
          <w:sz w:val="24"/>
        </w:rPr>
        <w:t>Teaching</w:t>
      </w:r>
      <w:r>
        <w:rPr>
          <w:spacing w:val="-1"/>
          <w:sz w:val="24"/>
        </w:rPr>
        <w:t xml:space="preserve"> </w:t>
      </w:r>
      <w:r>
        <w:rPr>
          <w:sz w:val="24"/>
        </w:rPr>
        <w:t>or co-teaching</w:t>
      </w:r>
      <w:r>
        <w:rPr>
          <w:spacing w:val="-1"/>
          <w:sz w:val="24"/>
        </w:rPr>
        <w:t xml:space="preserve"> </w:t>
      </w:r>
      <w:r>
        <w:rPr>
          <w:sz w:val="24"/>
        </w:rPr>
        <w:t>at least</w:t>
      </w:r>
      <w:r>
        <w:rPr>
          <w:spacing w:val="-1"/>
          <w:sz w:val="24"/>
        </w:rPr>
        <w:t xml:space="preserve"> </w:t>
      </w:r>
      <w:r>
        <w:rPr>
          <w:sz w:val="24"/>
        </w:rPr>
        <w:t>one course</w:t>
      </w:r>
      <w:r>
        <w:rPr>
          <w:spacing w:val="-3"/>
          <w:sz w:val="24"/>
        </w:rPr>
        <w:t xml:space="preserve"> </w:t>
      </w:r>
      <w:r>
        <w:rPr>
          <w:sz w:val="24"/>
        </w:rPr>
        <w:t>in psychology</w:t>
      </w:r>
      <w:r>
        <w:rPr>
          <w:spacing w:val="-1"/>
          <w:sz w:val="24"/>
        </w:rPr>
        <w:t xml:space="preserve"> </w:t>
      </w:r>
      <w:r>
        <w:rPr>
          <w:sz w:val="24"/>
        </w:rPr>
        <w:t>(can be</w:t>
      </w:r>
      <w:r>
        <w:rPr>
          <w:spacing w:val="-2"/>
          <w:sz w:val="24"/>
        </w:rPr>
        <w:t xml:space="preserve"> </w:t>
      </w:r>
      <w:r>
        <w:rPr>
          <w:sz w:val="24"/>
        </w:rPr>
        <w:t>a</w:t>
      </w:r>
      <w:r>
        <w:rPr>
          <w:spacing w:val="-1"/>
          <w:sz w:val="24"/>
        </w:rPr>
        <w:t xml:space="preserve"> </w:t>
      </w:r>
      <w:r>
        <w:rPr>
          <w:sz w:val="24"/>
        </w:rPr>
        <w:t xml:space="preserve">recitation </w:t>
      </w:r>
      <w:r>
        <w:rPr>
          <w:spacing w:val="-2"/>
          <w:sz w:val="24"/>
        </w:rPr>
        <w:t>section)</w:t>
      </w:r>
    </w:p>
    <w:p w14:paraId="3F877F29" w14:textId="77777777" w:rsidR="003B0F38" w:rsidRDefault="003B0F38">
      <w:pPr>
        <w:pStyle w:val="BodyText"/>
      </w:pPr>
    </w:p>
    <w:p w14:paraId="4C262E9F" w14:textId="77777777" w:rsidR="003B0F38" w:rsidRDefault="00AB73AE">
      <w:pPr>
        <w:pStyle w:val="ListParagraph"/>
        <w:numPr>
          <w:ilvl w:val="0"/>
          <w:numId w:val="18"/>
        </w:numPr>
        <w:tabs>
          <w:tab w:val="left" w:pos="923"/>
        </w:tabs>
        <w:ind w:right="1163" w:firstLine="0"/>
        <w:rPr>
          <w:sz w:val="24"/>
        </w:rPr>
      </w:pPr>
      <w:r>
        <w:rPr>
          <w:sz w:val="24"/>
        </w:rPr>
        <w:t>Successful</w:t>
      </w:r>
      <w:r>
        <w:rPr>
          <w:spacing w:val="-2"/>
          <w:sz w:val="24"/>
        </w:rPr>
        <w:t xml:space="preserve"> </w:t>
      </w:r>
      <w:r>
        <w:rPr>
          <w:sz w:val="24"/>
        </w:rPr>
        <w:t>completion</w:t>
      </w:r>
      <w:r>
        <w:rPr>
          <w:spacing w:val="-4"/>
          <w:sz w:val="24"/>
        </w:rPr>
        <w:t xml:space="preserve"> </w:t>
      </w:r>
      <w:r>
        <w:rPr>
          <w:sz w:val="24"/>
        </w:rPr>
        <w:t>of</w:t>
      </w:r>
      <w:r>
        <w:rPr>
          <w:spacing w:val="-5"/>
          <w:sz w:val="24"/>
        </w:rPr>
        <w:t xml:space="preserve"> </w:t>
      </w:r>
      <w:r>
        <w:rPr>
          <w:sz w:val="24"/>
        </w:rPr>
        <w:t>the</w:t>
      </w:r>
      <w:r>
        <w:rPr>
          <w:spacing w:val="-4"/>
          <w:sz w:val="24"/>
        </w:rPr>
        <w:t xml:space="preserve"> </w:t>
      </w:r>
      <w:r>
        <w:rPr>
          <w:sz w:val="24"/>
        </w:rPr>
        <w:t>online</w:t>
      </w:r>
      <w:r>
        <w:rPr>
          <w:spacing w:val="-4"/>
          <w:sz w:val="24"/>
        </w:rPr>
        <w:t xml:space="preserve"> </w:t>
      </w:r>
      <w:r>
        <w:rPr>
          <w:sz w:val="24"/>
        </w:rPr>
        <w:t>New</w:t>
      </w:r>
      <w:r>
        <w:rPr>
          <w:spacing w:val="-3"/>
          <w:sz w:val="24"/>
        </w:rPr>
        <w:t xml:space="preserve"> </w:t>
      </w:r>
      <w:r>
        <w:rPr>
          <w:sz w:val="24"/>
        </w:rPr>
        <w:t>York</w:t>
      </w:r>
      <w:r>
        <w:rPr>
          <w:spacing w:val="-2"/>
          <w:sz w:val="24"/>
        </w:rPr>
        <w:t xml:space="preserve"> </w:t>
      </w:r>
      <w:r>
        <w:rPr>
          <w:sz w:val="24"/>
        </w:rPr>
        <w:t>State</w:t>
      </w:r>
      <w:r>
        <w:rPr>
          <w:spacing w:val="-5"/>
          <w:sz w:val="24"/>
        </w:rPr>
        <w:t xml:space="preserve"> </w:t>
      </w:r>
      <w:r>
        <w:rPr>
          <w:sz w:val="24"/>
        </w:rPr>
        <w:t>Mandated</w:t>
      </w:r>
      <w:r>
        <w:rPr>
          <w:spacing w:val="-4"/>
          <w:sz w:val="24"/>
        </w:rPr>
        <w:t xml:space="preserve"> </w:t>
      </w:r>
      <w:r>
        <w:rPr>
          <w:sz w:val="24"/>
        </w:rPr>
        <w:t>Child</w:t>
      </w:r>
      <w:r>
        <w:rPr>
          <w:spacing w:val="-4"/>
          <w:sz w:val="24"/>
        </w:rPr>
        <w:t xml:space="preserve"> </w:t>
      </w:r>
      <w:r>
        <w:rPr>
          <w:sz w:val="24"/>
        </w:rPr>
        <w:t>Abuse</w:t>
      </w:r>
      <w:r>
        <w:rPr>
          <w:spacing w:val="-5"/>
          <w:sz w:val="24"/>
        </w:rPr>
        <w:t xml:space="preserve"> </w:t>
      </w:r>
      <w:r>
        <w:rPr>
          <w:sz w:val="24"/>
        </w:rPr>
        <w:t xml:space="preserve">Reporting </w:t>
      </w:r>
      <w:r>
        <w:rPr>
          <w:spacing w:val="-2"/>
          <w:sz w:val="24"/>
        </w:rPr>
        <w:t>Training</w:t>
      </w:r>
    </w:p>
    <w:p w14:paraId="6FD764B9" w14:textId="77777777" w:rsidR="003B0F38" w:rsidRDefault="003B0F38">
      <w:pPr>
        <w:pStyle w:val="BodyText"/>
      </w:pPr>
    </w:p>
    <w:p w14:paraId="353FFAAE" w14:textId="77777777" w:rsidR="003B0F38" w:rsidRDefault="00AB73AE">
      <w:pPr>
        <w:pStyle w:val="ListParagraph"/>
        <w:numPr>
          <w:ilvl w:val="0"/>
          <w:numId w:val="18"/>
        </w:numPr>
        <w:tabs>
          <w:tab w:val="left" w:pos="923"/>
        </w:tabs>
        <w:ind w:left="923" w:hanging="203"/>
        <w:rPr>
          <w:sz w:val="24"/>
        </w:rPr>
      </w:pPr>
      <w:r>
        <w:rPr>
          <w:sz w:val="24"/>
        </w:rPr>
        <w:t>Successful</w:t>
      </w:r>
      <w:r>
        <w:rPr>
          <w:spacing w:val="1"/>
          <w:sz w:val="24"/>
        </w:rPr>
        <w:t xml:space="preserve"> </w:t>
      </w:r>
      <w:r>
        <w:rPr>
          <w:sz w:val="24"/>
        </w:rPr>
        <w:t>completion</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online CITI</w:t>
      </w:r>
      <w:r>
        <w:rPr>
          <w:spacing w:val="-5"/>
          <w:sz w:val="24"/>
        </w:rPr>
        <w:t xml:space="preserve"> </w:t>
      </w:r>
      <w:r>
        <w:rPr>
          <w:sz w:val="24"/>
        </w:rPr>
        <w:t xml:space="preserve">HSR </w:t>
      </w:r>
      <w:r>
        <w:rPr>
          <w:spacing w:val="-2"/>
          <w:sz w:val="24"/>
        </w:rPr>
        <w:t>Training</w:t>
      </w:r>
    </w:p>
    <w:p w14:paraId="7280A738" w14:textId="77777777" w:rsidR="003B0F38" w:rsidRDefault="003B0F38">
      <w:pPr>
        <w:pStyle w:val="BodyText"/>
      </w:pPr>
    </w:p>
    <w:p w14:paraId="4C9C1085" w14:textId="77777777" w:rsidR="003B0F38" w:rsidRDefault="00AB73AE">
      <w:pPr>
        <w:pStyle w:val="ListParagraph"/>
        <w:numPr>
          <w:ilvl w:val="0"/>
          <w:numId w:val="18"/>
        </w:numPr>
        <w:tabs>
          <w:tab w:val="left" w:pos="923"/>
        </w:tabs>
        <w:ind w:left="923" w:hanging="203"/>
        <w:rPr>
          <w:sz w:val="24"/>
        </w:rPr>
      </w:pPr>
      <w:r>
        <w:rPr>
          <w:sz w:val="24"/>
        </w:rPr>
        <w:t>Membership</w:t>
      </w:r>
      <w:r>
        <w:rPr>
          <w:spacing w:val="-4"/>
          <w:sz w:val="24"/>
        </w:rPr>
        <w:t xml:space="preserve"> </w:t>
      </w:r>
      <w:r>
        <w:rPr>
          <w:sz w:val="24"/>
        </w:rPr>
        <w:t>in</w:t>
      </w:r>
      <w:r>
        <w:rPr>
          <w:spacing w:val="-1"/>
          <w:sz w:val="24"/>
        </w:rPr>
        <w:t xml:space="preserve"> </w:t>
      </w:r>
      <w:r>
        <w:rPr>
          <w:sz w:val="24"/>
        </w:rPr>
        <w:t>at</w:t>
      </w:r>
      <w:r>
        <w:rPr>
          <w:spacing w:val="-1"/>
          <w:sz w:val="24"/>
        </w:rPr>
        <w:t xml:space="preserve"> </w:t>
      </w:r>
      <w:r>
        <w:rPr>
          <w:sz w:val="24"/>
        </w:rPr>
        <w:t>least</w:t>
      </w:r>
      <w:r>
        <w:rPr>
          <w:spacing w:val="1"/>
          <w:sz w:val="24"/>
        </w:rPr>
        <w:t xml:space="preserve"> </w:t>
      </w:r>
      <w:r>
        <w:rPr>
          <w:sz w:val="24"/>
        </w:rPr>
        <w:t>one</w:t>
      </w:r>
      <w:r>
        <w:rPr>
          <w:spacing w:val="-2"/>
          <w:sz w:val="24"/>
        </w:rPr>
        <w:t xml:space="preserve"> </w:t>
      </w:r>
      <w:r>
        <w:rPr>
          <w:sz w:val="24"/>
        </w:rPr>
        <w:t>professional</w:t>
      </w:r>
      <w:r>
        <w:rPr>
          <w:spacing w:val="-1"/>
          <w:sz w:val="24"/>
        </w:rPr>
        <w:t xml:space="preserve"> </w:t>
      </w:r>
      <w:r>
        <w:rPr>
          <w:sz w:val="24"/>
        </w:rPr>
        <w:t>organization</w:t>
      </w:r>
      <w:r>
        <w:rPr>
          <w:spacing w:val="-1"/>
          <w:sz w:val="24"/>
        </w:rPr>
        <w:t xml:space="preserve"> </w:t>
      </w:r>
      <w:r>
        <w:rPr>
          <w:sz w:val="24"/>
        </w:rPr>
        <w:t>in</w:t>
      </w:r>
      <w:r>
        <w:rPr>
          <w:spacing w:val="-1"/>
          <w:sz w:val="24"/>
        </w:rPr>
        <w:t xml:space="preserve"> </w:t>
      </w:r>
      <w:r>
        <w:rPr>
          <w:spacing w:val="-2"/>
          <w:sz w:val="24"/>
        </w:rPr>
        <w:t>psychology</w:t>
      </w:r>
    </w:p>
    <w:p w14:paraId="1A329DDA" w14:textId="77777777" w:rsidR="003B0F38" w:rsidRDefault="003B0F38">
      <w:pPr>
        <w:pStyle w:val="BodyText"/>
      </w:pPr>
    </w:p>
    <w:p w14:paraId="22DE7E60" w14:textId="77777777" w:rsidR="003B0F38" w:rsidRDefault="00AB73AE">
      <w:pPr>
        <w:pStyle w:val="ListParagraph"/>
        <w:numPr>
          <w:ilvl w:val="0"/>
          <w:numId w:val="18"/>
        </w:numPr>
        <w:tabs>
          <w:tab w:val="left" w:pos="923"/>
        </w:tabs>
        <w:spacing w:before="1"/>
        <w:ind w:right="940" w:firstLine="0"/>
        <w:rPr>
          <w:sz w:val="24"/>
        </w:rPr>
      </w:pPr>
      <w:r>
        <w:rPr>
          <w:sz w:val="24"/>
        </w:rPr>
        <w:t>Presentation</w:t>
      </w:r>
      <w:r>
        <w:rPr>
          <w:spacing w:val="-3"/>
          <w:sz w:val="24"/>
        </w:rPr>
        <w:t xml:space="preserve"> </w:t>
      </w:r>
      <w:r>
        <w:rPr>
          <w:sz w:val="24"/>
        </w:rPr>
        <w:t>of</w:t>
      </w:r>
      <w:r>
        <w:rPr>
          <w:spacing w:val="-3"/>
          <w:sz w:val="24"/>
        </w:rPr>
        <w:t xml:space="preserve"> </w:t>
      </w:r>
      <w:r>
        <w:rPr>
          <w:sz w:val="24"/>
        </w:rPr>
        <w:t>the</w:t>
      </w:r>
      <w:r>
        <w:rPr>
          <w:spacing w:val="-2"/>
          <w:sz w:val="24"/>
        </w:rPr>
        <w:t xml:space="preserve"> </w:t>
      </w:r>
      <w:r>
        <w:rPr>
          <w:sz w:val="24"/>
        </w:rPr>
        <w:t>results</w:t>
      </w:r>
      <w:r>
        <w:rPr>
          <w:spacing w:val="-4"/>
          <w:sz w:val="24"/>
        </w:rPr>
        <w:t xml:space="preserve"> </w:t>
      </w:r>
      <w:r>
        <w:rPr>
          <w:sz w:val="24"/>
        </w:rPr>
        <w:t>of</w:t>
      </w:r>
      <w:r>
        <w:rPr>
          <w:spacing w:val="-3"/>
          <w:sz w:val="24"/>
        </w:rPr>
        <w:t xml:space="preserve"> </w:t>
      </w:r>
      <w:r>
        <w:rPr>
          <w:sz w:val="24"/>
        </w:rPr>
        <w:t>research</w:t>
      </w:r>
      <w:r>
        <w:rPr>
          <w:spacing w:val="-3"/>
          <w:sz w:val="24"/>
        </w:rPr>
        <w:t xml:space="preserve"> </w:t>
      </w:r>
      <w:r>
        <w:rPr>
          <w:sz w:val="24"/>
        </w:rPr>
        <w:t>at</w:t>
      </w:r>
      <w:r>
        <w:rPr>
          <w:spacing w:val="-3"/>
          <w:sz w:val="24"/>
        </w:rPr>
        <w:t xml:space="preserve"> </w:t>
      </w:r>
      <w:r>
        <w:rPr>
          <w:sz w:val="24"/>
        </w:rPr>
        <w:t>(at</w:t>
      </w:r>
      <w:r>
        <w:rPr>
          <w:spacing w:val="-3"/>
          <w:sz w:val="24"/>
        </w:rPr>
        <w:t xml:space="preserve"> </w:t>
      </w:r>
      <w:r>
        <w:rPr>
          <w:sz w:val="24"/>
        </w:rPr>
        <w:t>least)</w:t>
      </w:r>
      <w:r>
        <w:rPr>
          <w:spacing w:val="-3"/>
          <w:sz w:val="24"/>
        </w:rPr>
        <w:t xml:space="preserve"> </w:t>
      </w:r>
      <w:r>
        <w:rPr>
          <w:sz w:val="24"/>
        </w:rPr>
        <w:t>one</w:t>
      </w:r>
      <w:r>
        <w:rPr>
          <w:spacing w:val="-5"/>
          <w:sz w:val="24"/>
        </w:rPr>
        <w:t xml:space="preserve"> </w:t>
      </w:r>
      <w:r>
        <w:rPr>
          <w:sz w:val="24"/>
        </w:rPr>
        <w:t>national</w:t>
      </w:r>
      <w:r>
        <w:rPr>
          <w:spacing w:val="-3"/>
          <w:sz w:val="24"/>
        </w:rPr>
        <w:t xml:space="preserve"> </w:t>
      </w:r>
      <w:r>
        <w:rPr>
          <w:sz w:val="24"/>
        </w:rPr>
        <w:t>professional</w:t>
      </w:r>
      <w:r>
        <w:rPr>
          <w:spacing w:val="-3"/>
          <w:sz w:val="24"/>
        </w:rPr>
        <w:t xml:space="preserve"> </w:t>
      </w:r>
      <w:r>
        <w:rPr>
          <w:sz w:val="24"/>
        </w:rPr>
        <w:t>conference</w:t>
      </w:r>
      <w:r>
        <w:rPr>
          <w:spacing w:val="-4"/>
          <w:sz w:val="24"/>
        </w:rPr>
        <w:t xml:space="preserve"> </w:t>
      </w:r>
      <w:r>
        <w:rPr>
          <w:sz w:val="24"/>
        </w:rPr>
        <w:t>or meeting (can be poster or oral presentation)</w:t>
      </w:r>
    </w:p>
    <w:p w14:paraId="4CA2FBF8" w14:textId="77777777" w:rsidR="003B0F38" w:rsidRDefault="00AB73AE">
      <w:pPr>
        <w:pStyle w:val="ListParagraph"/>
        <w:numPr>
          <w:ilvl w:val="0"/>
          <w:numId w:val="18"/>
        </w:numPr>
        <w:tabs>
          <w:tab w:val="left" w:pos="923"/>
        </w:tabs>
        <w:spacing w:before="275"/>
        <w:ind w:left="923" w:hanging="203"/>
        <w:rPr>
          <w:sz w:val="24"/>
        </w:rPr>
      </w:pPr>
      <w:r>
        <w:rPr>
          <w:sz w:val="24"/>
        </w:rPr>
        <w:t>Successful</w:t>
      </w:r>
      <w:r>
        <w:rPr>
          <w:spacing w:val="-2"/>
          <w:sz w:val="24"/>
        </w:rPr>
        <w:t xml:space="preserve"> </w:t>
      </w:r>
      <w:r>
        <w:rPr>
          <w:sz w:val="24"/>
        </w:rPr>
        <w:t>completion</w:t>
      </w:r>
      <w:r>
        <w:rPr>
          <w:spacing w:val="-2"/>
          <w:sz w:val="24"/>
        </w:rPr>
        <w:t xml:space="preserve"> </w:t>
      </w:r>
      <w:r>
        <w:rPr>
          <w:sz w:val="24"/>
        </w:rPr>
        <w:t>of</w:t>
      </w:r>
      <w:r>
        <w:rPr>
          <w:spacing w:val="-2"/>
          <w:sz w:val="24"/>
        </w:rPr>
        <w:t xml:space="preserve"> </w:t>
      </w:r>
      <w:r>
        <w:rPr>
          <w:sz w:val="24"/>
        </w:rPr>
        <w:t>a</w:t>
      </w:r>
      <w:r>
        <w:rPr>
          <w:spacing w:val="-3"/>
          <w:sz w:val="24"/>
        </w:rPr>
        <w:t xml:space="preserve"> </w:t>
      </w:r>
      <w:r>
        <w:rPr>
          <w:sz w:val="24"/>
        </w:rPr>
        <w:t>Clinical</w:t>
      </w:r>
      <w:r>
        <w:rPr>
          <w:spacing w:val="-1"/>
          <w:sz w:val="24"/>
        </w:rPr>
        <w:t xml:space="preserve"> </w:t>
      </w:r>
      <w:r>
        <w:rPr>
          <w:sz w:val="24"/>
        </w:rPr>
        <w:t>Case</w:t>
      </w:r>
      <w:r>
        <w:rPr>
          <w:spacing w:val="-3"/>
          <w:sz w:val="24"/>
        </w:rPr>
        <w:t xml:space="preserve"> </w:t>
      </w:r>
      <w:r>
        <w:rPr>
          <w:sz w:val="24"/>
        </w:rPr>
        <w:t>Conference</w:t>
      </w:r>
      <w:r>
        <w:rPr>
          <w:spacing w:val="-2"/>
          <w:sz w:val="24"/>
        </w:rPr>
        <w:t xml:space="preserve"> presentation</w:t>
      </w:r>
    </w:p>
    <w:p w14:paraId="23A943CB" w14:textId="77777777" w:rsidR="003B0F38" w:rsidRDefault="003B0F38">
      <w:pPr>
        <w:pStyle w:val="ListParagraph"/>
        <w:rPr>
          <w:sz w:val="24"/>
        </w:rPr>
        <w:sectPr w:rsidR="003B0F38">
          <w:pgSz w:w="12240" w:h="15840"/>
          <w:pgMar w:top="1380" w:right="720" w:bottom="1240" w:left="1080" w:header="0" w:footer="1054" w:gutter="0"/>
          <w:cols w:space="720"/>
        </w:sectPr>
      </w:pPr>
    </w:p>
    <w:p w14:paraId="2F9A8F66" w14:textId="77777777" w:rsidR="003B0F38" w:rsidRDefault="00AB73AE">
      <w:pPr>
        <w:pStyle w:val="ListParagraph"/>
        <w:numPr>
          <w:ilvl w:val="0"/>
          <w:numId w:val="18"/>
        </w:numPr>
        <w:tabs>
          <w:tab w:val="left" w:pos="923"/>
        </w:tabs>
        <w:spacing w:before="79"/>
        <w:ind w:left="923" w:hanging="203"/>
        <w:rPr>
          <w:sz w:val="24"/>
        </w:rPr>
      </w:pPr>
      <w:r>
        <w:rPr>
          <w:sz w:val="24"/>
        </w:rPr>
        <w:lastRenderedPageBreak/>
        <w:t>Successful</w:t>
      </w:r>
      <w:r>
        <w:rPr>
          <w:spacing w:val="-2"/>
          <w:sz w:val="24"/>
        </w:rPr>
        <w:t xml:space="preserve"> </w:t>
      </w:r>
      <w:r>
        <w:rPr>
          <w:sz w:val="24"/>
        </w:rPr>
        <w:t>completion</w:t>
      </w:r>
      <w:r>
        <w:rPr>
          <w:spacing w:val="-1"/>
          <w:sz w:val="24"/>
        </w:rPr>
        <w:t xml:space="preserve"> </w:t>
      </w:r>
      <w:r>
        <w:rPr>
          <w:sz w:val="24"/>
        </w:rPr>
        <w:t>and</w:t>
      </w:r>
      <w:r>
        <w:rPr>
          <w:spacing w:val="-2"/>
          <w:sz w:val="24"/>
        </w:rPr>
        <w:t xml:space="preserve"> </w:t>
      </w:r>
      <w:r>
        <w:rPr>
          <w:sz w:val="24"/>
        </w:rPr>
        <w:t>defense</w:t>
      </w:r>
      <w:r>
        <w:rPr>
          <w:spacing w:val="-2"/>
          <w:sz w:val="24"/>
        </w:rPr>
        <w:t xml:space="preserve"> </w:t>
      </w:r>
      <w:r>
        <w:rPr>
          <w:sz w:val="24"/>
        </w:rPr>
        <w:t>of</w:t>
      </w:r>
      <w:r>
        <w:rPr>
          <w:spacing w:val="-2"/>
          <w:sz w:val="24"/>
        </w:rPr>
        <w:t xml:space="preserve"> </w:t>
      </w:r>
      <w:r>
        <w:rPr>
          <w:sz w:val="24"/>
        </w:rPr>
        <w:t>the Dissertation</w:t>
      </w:r>
      <w:r>
        <w:rPr>
          <w:spacing w:val="-2"/>
          <w:sz w:val="24"/>
        </w:rPr>
        <w:t xml:space="preserve"> </w:t>
      </w:r>
      <w:r>
        <w:rPr>
          <w:sz w:val="24"/>
        </w:rPr>
        <w:t>(Third</w:t>
      </w:r>
      <w:r>
        <w:rPr>
          <w:spacing w:val="-1"/>
          <w:sz w:val="24"/>
        </w:rPr>
        <w:t xml:space="preserve"> </w:t>
      </w:r>
      <w:r>
        <w:rPr>
          <w:sz w:val="24"/>
        </w:rPr>
        <w:t>Doctoral</w:t>
      </w:r>
      <w:r>
        <w:rPr>
          <w:spacing w:val="-1"/>
          <w:sz w:val="24"/>
        </w:rPr>
        <w:t xml:space="preserve"> </w:t>
      </w:r>
      <w:r>
        <w:rPr>
          <w:spacing w:val="-2"/>
          <w:sz w:val="24"/>
        </w:rPr>
        <w:t>Examination)</w:t>
      </w:r>
    </w:p>
    <w:p w14:paraId="577C0EED" w14:textId="77777777" w:rsidR="003B0F38" w:rsidRDefault="003B0F38">
      <w:pPr>
        <w:pStyle w:val="BodyText"/>
      </w:pPr>
    </w:p>
    <w:p w14:paraId="4D556FE4" w14:textId="77777777" w:rsidR="003B0F38" w:rsidRDefault="00AB73AE">
      <w:pPr>
        <w:pStyle w:val="ListParagraph"/>
        <w:numPr>
          <w:ilvl w:val="0"/>
          <w:numId w:val="18"/>
        </w:numPr>
        <w:tabs>
          <w:tab w:val="left" w:pos="923"/>
        </w:tabs>
        <w:ind w:right="1384" w:firstLine="0"/>
        <w:rPr>
          <w:sz w:val="24"/>
        </w:rPr>
      </w:pPr>
      <w:r>
        <w:rPr>
          <w:sz w:val="24"/>
        </w:rPr>
        <w:t>Successful</w:t>
      </w:r>
      <w:r>
        <w:rPr>
          <w:spacing w:val="-3"/>
          <w:sz w:val="24"/>
        </w:rPr>
        <w:t xml:space="preserve"> </w:t>
      </w:r>
      <w:r>
        <w:rPr>
          <w:sz w:val="24"/>
        </w:rPr>
        <w:t>completion</w:t>
      </w:r>
      <w:r>
        <w:rPr>
          <w:spacing w:val="-5"/>
          <w:sz w:val="24"/>
        </w:rPr>
        <w:t xml:space="preserve"> </w:t>
      </w:r>
      <w:r>
        <w:rPr>
          <w:sz w:val="24"/>
        </w:rPr>
        <w:t>of</w:t>
      </w:r>
      <w:r>
        <w:rPr>
          <w:spacing w:val="-6"/>
          <w:sz w:val="24"/>
        </w:rPr>
        <w:t xml:space="preserve"> </w:t>
      </w:r>
      <w:r>
        <w:rPr>
          <w:sz w:val="24"/>
        </w:rPr>
        <w:t>a</w:t>
      </w:r>
      <w:r>
        <w:rPr>
          <w:spacing w:val="-6"/>
          <w:sz w:val="24"/>
        </w:rPr>
        <w:t xml:space="preserve"> </w:t>
      </w:r>
      <w:r>
        <w:rPr>
          <w:sz w:val="24"/>
        </w:rPr>
        <w:t>one-year,</w:t>
      </w:r>
      <w:r>
        <w:rPr>
          <w:spacing w:val="-4"/>
          <w:sz w:val="24"/>
        </w:rPr>
        <w:t xml:space="preserve"> </w:t>
      </w:r>
      <w:r>
        <w:rPr>
          <w:sz w:val="24"/>
        </w:rPr>
        <w:t>APPIC</w:t>
      </w:r>
      <w:r>
        <w:rPr>
          <w:spacing w:val="-5"/>
          <w:sz w:val="24"/>
        </w:rPr>
        <w:t xml:space="preserve"> </w:t>
      </w:r>
      <w:r>
        <w:rPr>
          <w:sz w:val="24"/>
        </w:rPr>
        <w:t>accredited</w:t>
      </w:r>
      <w:r>
        <w:rPr>
          <w:spacing w:val="-3"/>
          <w:sz w:val="24"/>
        </w:rPr>
        <w:t xml:space="preserve"> </w:t>
      </w:r>
      <w:r>
        <w:rPr>
          <w:sz w:val="24"/>
        </w:rPr>
        <w:t>(preferably</w:t>
      </w:r>
      <w:r>
        <w:rPr>
          <w:spacing w:val="-5"/>
          <w:sz w:val="24"/>
        </w:rPr>
        <w:t xml:space="preserve"> </w:t>
      </w:r>
      <w:r>
        <w:rPr>
          <w:sz w:val="24"/>
        </w:rPr>
        <w:t>APA</w:t>
      </w:r>
      <w:r>
        <w:rPr>
          <w:spacing w:val="-4"/>
          <w:sz w:val="24"/>
        </w:rPr>
        <w:t xml:space="preserve"> </w:t>
      </w:r>
      <w:r>
        <w:rPr>
          <w:sz w:val="24"/>
        </w:rPr>
        <w:t>accredited) clinical internship</w:t>
      </w:r>
    </w:p>
    <w:p w14:paraId="61B256D7" w14:textId="77777777" w:rsidR="003B0F38" w:rsidRDefault="003B0F38">
      <w:pPr>
        <w:pStyle w:val="ListParagraph"/>
        <w:rPr>
          <w:sz w:val="24"/>
        </w:rPr>
        <w:sectPr w:rsidR="003B0F38">
          <w:pgSz w:w="12240" w:h="15840"/>
          <w:pgMar w:top="1360" w:right="720" w:bottom="1240" w:left="1080" w:header="0" w:footer="1054" w:gutter="0"/>
          <w:cols w:space="720"/>
        </w:sectPr>
      </w:pPr>
    </w:p>
    <w:p w14:paraId="11BA6E38" w14:textId="77777777" w:rsidR="003B0F38" w:rsidRDefault="00AB73AE">
      <w:pPr>
        <w:pStyle w:val="Heading1"/>
        <w:spacing w:before="59"/>
        <w:ind w:left="315" w:right="674"/>
        <w:jc w:val="center"/>
      </w:pPr>
      <w:bookmarkStart w:id="64" w:name="_bookmark64"/>
      <w:bookmarkEnd w:id="64"/>
      <w:r>
        <w:rPr>
          <w:spacing w:val="-2"/>
        </w:rPr>
        <w:lastRenderedPageBreak/>
        <w:t>Appendices</w:t>
      </w:r>
    </w:p>
    <w:p w14:paraId="38231457" w14:textId="77777777" w:rsidR="003B0F38" w:rsidRDefault="00AB73AE">
      <w:pPr>
        <w:pStyle w:val="Heading1"/>
        <w:spacing w:before="345"/>
        <w:jc w:val="left"/>
      </w:pPr>
      <w:bookmarkStart w:id="65" w:name="_bookmark65"/>
      <w:bookmarkEnd w:id="65"/>
      <w:r>
        <w:t>Appendix</w:t>
      </w:r>
      <w:r>
        <w:rPr>
          <w:spacing w:val="-11"/>
        </w:rPr>
        <w:t xml:space="preserve"> </w:t>
      </w:r>
      <w:r>
        <w:t>1:</w:t>
      </w:r>
      <w:r>
        <w:rPr>
          <w:spacing w:val="-7"/>
        </w:rPr>
        <w:t xml:space="preserve"> </w:t>
      </w:r>
      <w:r>
        <w:t>How</w:t>
      </w:r>
      <w:r>
        <w:rPr>
          <w:spacing w:val="-7"/>
        </w:rPr>
        <w:t xml:space="preserve"> </w:t>
      </w:r>
      <w:r>
        <w:t>to</w:t>
      </w:r>
      <w:r>
        <w:rPr>
          <w:spacing w:val="-9"/>
        </w:rPr>
        <w:t xml:space="preserve"> </w:t>
      </w:r>
      <w:r>
        <w:t>Complete</w:t>
      </w:r>
      <w:r>
        <w:rPr>
          <w:spacing w:val="-10"/>
        </w:rPr>
        <w:t xml:space="preserve"> </w:t>
      </w:r>
      <w:r>
        <w:t>Milestone</w:t>
      </w:r>
      <w:r>
        <w:rPr>
          <w:spacing w:val="-9"/>
        </w:rPr>
        <w:t xml:space="preserve"> </w:t>
      </w:r>
      <w:r>
        <w:rPr>
          <w:spacing w:val="-2"/>
        </w:rPr>
        <w:t>Paperwork</w:t>
      </w:r>
    </w:p>
    <w:p w14:paraId="34D017B6" w14:textId="77777777" w:rsidR="003B0F38" w:rsidRDefault="003B0F38">
      <w:pPr>
        <w:pStyle w:val="BodyText"/>
        <w:spacing w:before="90"/>
        <w:rPr>
          <w:b/>
          <w:sz w:val="32"/>
        </w:rPr>
      </w:pPr>
    </w:p>
    <w:p w14:paraId="2E2A6D3F" w14:textId="77777777" w:rsidR="003B0F38" w:rsidRDefault="00AB73AE">
      <w:pPr>
        <w:pStyle w:val="BodyText"/>
        <w:spacing w:line="259" w:lineRule="auto"/>
        <w:ind w:left="360" w:right="717"/>
      </w:pPr>
      <w:r>
        <w:t>Please note that over time, the hyperlinks may break. If this is the case, you can find all relevant forms (as well as detailed instructions) on the following websites:</w:t>
      </w:r>
    </w:p>
    <w:p w14:paraId="2CADD258" w14:textId="77777777" w:rsidR="003B0F38" w:rsidRDefault="00375AF0">
      <w:pPr>
        <w:pStyle w:val="BodyText"/>
        <w:spacing w:before="160" w:line="398" w:lineRule="auto"/>
        <w:ind w:left="360" w:right="3366"/>
      </w:pPr>
      <w:hyperlink r:id="rId75">
        <w:r w:rsidR="00AB73AE">
          <w:rPr>
            <w:color w:val="0462C1"/>
            <w:spacing w:val="-2"/>
            <w:u w:val="single" w:color="0462C1"/>
          </w:rPr>
          <w:t>https://www.gc.cuny.edu/psychology/forms-and-procedures/all-forms</w:t>
        </w:r>
      </w:hyperlink>
      <w:r w:rsidR="00AB73AE">
        <w:rPr>
          <w:color w:val="0462C1"/>
          <w:spacing w:val="-2"/>
        </w:rPr>
        <w:t xml:space="preserve"> </w:t>
      </w:r>
      <w:hyperlink r:id="rId76">
        <w:r w:rsidR="00AB73AE">
          <w:rPr>
            <w:spacing w:val="-2"/>
            <w:u w:val="single"/>
          </w:rPr>
          <w:t>https://jjay.cuny.edu/student-forms-0</w:t>
        </w:r>
      </w:hyperlink>
    </w:p>
    <w:p w14:paraId="236B463F" w14:textId="77777777" w:rsidR="003B0F38" w:rsidRDefault="00AB73AE">
      <w:pPr>
        <w:pStyle w:val="Heading4"/>
        <w:spacing w:before="0" w:line="259" w:lineRule="auto"/>
      </w:pPr>
      <w:r>
        <w:t>Whenever</w:t>
      </w:r>
      <w:r>
        <w:rPr>
          <w:spacing w:val="80"/>
          <w:w w:val="150"/>
        </w:rPr>
        <w:t xml:space="preserve"> </w:t>
      </w:r>
      <w:r>
        <w:t>you</w:t>
      </w:r>
      <w:r>
        <w:rPr>
          <w:spacing w:val="80"/>
          <w:w w:val="150"/>
        </w:rPr>
        <w:t xml:space="preserve"> </w:t>
      </w:r>
      <w:r>
        <w:t>send</w:t>
      </w:r>
      <w:r>
        <w:rPr>
          <w:spacing w:val="80"/>
          <w:w w:val="150"/>
        </w:rPr>
        <w:t xml:space="preserve"> </w:t>
      </w:r>
      <w:r>
        <w:t>paperwork</w:t>
      </w:r>
      <w:r>
        <w:rPr>
          <w:spacing w:val="80"/>
          <w:w w:val="150"/>
        </w:rPr>
        <w:t xml:space="preserve"> </w:t>
      </w:r>
      <w:r>
        <w:t>to</w:t>
      </w:r>
      <w:r>
        <w:rPr>
          <w:spacing w:val="80"/>
          <w:w w:val="150"/>
        </w:rPr>
        <w:t xml:space="preserve"> </w:t>
      </w:r>
      <w:r>
        <w:t>Basya</w:t>
      </w:r>
      <w:r>
        <w:rPr>
          <w:spacing w:val="80"/>
          <w:w w:val="150"/>
        </w:rPr>
        <w:t xml:space="preserve"> </w:t>
      </w:r>
      <w:r>
        <w:t>Kasinitz</w:t>
      </w:r>
      <w:r>
        <w:rPr>
          <w:spacing w:val="80"/>
          <w:w w:val="150"/>
        </w:rPr>
        <w:t xml:space="preserve"> </w:t>
      </w:r>
      <w:r>
        <w:t>at</w:t>
      </w:r>
      <w:r>
        <w:rPr>
          <w:spacing w:val="80"/>
          <w:w w:val="150"/>
        </w:rPr>
        <w:t xml:space="preserve"> </w:t>
      </w:r>
      <w:r>
        <w:t>the</w:t>
      </w:r>
      <w:r>
        <w:rPr>
          <w:spacing w:val="80"/>
          <w:w w:val="150"/>
        </w:rPr>
        <w:t xml:space="preserve"> </w:t>
      </w:r>
      <w:r>
        <w:t>GC,</w:t>
      </w:r>
      <w:r>
        <w:rPr>
          <w:spacing w:val="80"/>
          <w:w w:val="150"/>
        </w:rPr>
        <w:t xml:space="preserve"> </w:t>
      </w:r>
      <w:r>
        <w:t>CC</w:t>
      </w:r>
      <w:r>
        <w:rPr>
          <w:spacing w:val="80"/>
          <w:w w:val="150"/>
        </w:rPr>
        <w:t xml:space="preserve"> </w:t>
      </w:r>
      <w:r>
        <w:t>Shakiera</w:t>
      </w:r>
      <w:r>
        <w:rPr>
          <w:spacing w:val="80"/>
          <w:w w:val="150"/>
        </w:rPr>
        <w:t xml:space="preserve"> </w:t>
      </w:r>
      <w:r>
        <w:t xml:space="preserve">Duren </w:t>
      </w:r>
      <w:r>
        <w:rPr>
          <w:spacing w:val="-2"/>
        </w:rPr>
        <w:t>(</w:t>
      </w:r>
      <w:hyperlink r:id="rId77">
        <w:r>
          <w:rPr>
            <w:spacing w:val="-2"/>
            <w:u w:val="single"/>
          </w:rPr>
          <w:t>sduren@jjay.cuny.edu</w:t>
        </w:r>
      </w:hyperlink>
      <w:r>
        <w:rPr>
          <w:spacing w:val="-2"/>
        </w:rPr>
        <w:t>).</w:t>
      </w:r>
    </w:p>
    <w:p w14:paraId="6572B547" w14:textId="77777777" w:rsidR="003B0F38" w:rsidRDefault="00AB73AE">
      <w:pPr>
        <w:pStyle w:val="BodyText"/>
        <w:spacing w:before="158"/>
        <w:ind w:left="360"/>
      </w:pPr>
      <w:r>
        <w:rPr>
          <w:u w:val="single"/>
        </w:rPr>
        <w:t>First</w:t>
      </w:r>
      <w:r>
        <w:rPr>
          <w:spacing w:val="-4"/>
          <w:u w:val="single"/>
        </w:rPr>
        <w:t xml:space="preserve"> </w:t>
      </w:r>
      <w:r>
        <w:rPr>
          <w:u w:val="single"/>
        </w:rPr>
        <w:t>Doctoral</w:t>
      </w:r>
      <w:r>
        <w:rPr>
          <w:spacing w:val="-1"/>
          <w:u w:val="single"/>
        </w:rPr>
        <w:t xml:space="preserve"> </w:t>
      </w:r>
      <w:r>
        <w:rPr>
          <w:spacing w:val="-4"/>
          <w:u w:val="single"/>
        </w:rPr>
        <w:t>Exam</w:t>
      </w:r>
    </w:p>
    <w:p w14:paraId="7CA14F30" w14:textId="77777777" w:rsidR="003B0F38" w:rsidRDefault="00AB73AE">
      <w:pPr>
        <w:pStyle w:val="ListParagraph"/>
        <w:numPr>
          <w:ilvl w:val="0"/>
          <w:numId w:val="17"/>
        </w:numPr>
        <w:tabs>
          <w:tab w:val="left" w:pos="1079"/>
        </w:tabs>
        <w:spacing w:before="183"/>
        <w:ind w:left="1079" w:hanging="359"/>
        <w:rPr>
          <w:sz w:val="24"/>
        </w:rPr>
      </w:pPr>
      <w:r>
        <w:rPr>
          <w:sz w:val="24"/>
        </w:rPr>
        <w:t>John</w:t>
      </w:r>
      <w:r>
        <w:rPr>
          <w:spacing w:val="-1"/>
          <w:sz w:val="24"/>
        </w:rPr>
        <w:t xml:space="preserve"> </w:t>
      </w:r>
      <w:r>
        <w:rPr>
          <w:sz w:val="24"/>
        </w:rPr>
        <w:t>Jay</w:t>
      </w:r>
      <w:r>
        <w:rPr>
          <w:spacing w:val="-1"/>
          <w:sz w:val="24"/>
        </w:rPr>
        <w:t xml:space="preserve"> </w:t>
      </w:r>
      <w:r>
        <w:rPr>
          <w:spacing w:val="-2"/>
          <w:sz w:val="24"/>
        </w:rPr>
        <w:t>Procedures</w:t>
      </w:r>
    </w:p>
    <w:p w14:paraId="5367E1F1" w14:textId="77777777" w:rsidR="003B0F38" w:rsidRDefault="00AB73AE">
      <w:pPr>
        <w:pStyle w:val="ListParagraph"/>
        <w:numPr>
          <w:ilvl w:val="1"/>
          <w:numId w:val="17"/>
        </w:numPr>
        <w:tabs>
          <w:tab w:val="left" w:pos="1799"/>
        </w:tabs>
        <w:ind w:left="1799" w:hanging="359"/>
        <w:rPr>
          <w:sz w:val="24"/>
        </w:rPr>
      </w:pPr>
      <w:r>
        <w:rPr>
          <w:sz w:val="24"/>
        </w:rPr>
        <w:t>Complete</w:t>
      </w:r>
      <w:r>
        <w:rPr>
          <w:spacing w:val="29"/>
          <w:sz w:val="24"/>
        </w:rPr>
        <w:t xml:space="preserve"> </w:t>
      </w:r>
      <w:r>
        <w:rPr>
          <w:sz w:val="24"/>
        </w:rPr>
        <w:t>a</w:t>
      </w:r>
      <w:r>
        <w:rPr>
          <w:spacing w:val="30"/>
          <w:sz w:val="24"/>
        </w:rPr>
        <w:t xml:space="preserve"> </w:t>
      </w:r>
      <w:hyperlink r:id="rId78">
        <w:r>
          <w:rPr>
            <w:sz w:val="24"/>
            <w:u w:val="single"/>
          </w:rPr>
          <w:t>First</w:t>
        </w:r>
        <w:r>
          <w:rPr>
            <w:spacing w:val="29"/>
            <w:sz w:val="24"/>
            <w:u w:val="single"/>
          </w:rPr>
          <w:t xml:space="preserve"> </w:t>
        </w:r>
        <w:r>
          <w:rPr>
            <w:sz w:val="24"/>
            <w:u w:val="single"/>
          </w:rPr>
          <w:t>Doc</w:t>
        </w:r>
        <w:r>
          <w:rPr>
            <w:spacing w:val="29"/>
            <w:sz w:val="24"/>
            <w:u w:val="single"/>
          </w:rPr>
          <w:t xml:space="preserve"> </w:t>
        </w:r>
        <w:r>
          <w:rPr>
            <w:sz w:val="24"/>
            <w:u w:val="single"/>
          </w:rPr>
          <w:t>Committee</w:t>
        </w:r>
        <w:r>
          <w:rPr>
            <w:spacing w:val="28"/>
            <w:sz w:val="24"/>
            <w:u w:val="single"/>
          </w:rPr>
          <w:t xml:space="preserve"> </w:t>
        </w:r>
        <w:r>
          <w:rPr>
            <w:sz w:val="24"/>
            <w:u w:val="single"/>
          </w:rPr>
          <w:t>Selection</w:t>
        </w:r>
        <w:r>
          <w:rPr>
            <w:spacing w:val="29"/>
            <w:sz w:val="24"/>
            <w:u w:val="single"/>
          </w:rPr>
          <w:t xml:space="preserve"> </w:t>
        </w:r>
        <w:r>
          <w:rPr>
            <w:sz w:val="24"/>
            <w:u w:val="single"/>
          </w:rPr>
          <w:t>Form</w:t>
        </w:r>
      </w:hyperlink>
      <w:r>
        <w:rPr>
          <w:spacing w:val="32"/>
          <w:sz w:val="24"/>
        </w:rPr>
        <w:t xml:space="preserve"> </w:t>
      </w:r>
      <w:r>
        <w:rPr>
          <w:sz w:val="24"/>
        </w:rPr>
        <w:t>(which</w:t>
      </w:r>
      <w:r>
        <w:rPr>
          <w:spacing w:val="29"/>
          <w:sz w:val="24"/>
        </w:rPr>
        <w:t xml:space="preserve"> </w:t>
      </w:r>
      <w:r>
        <w:rPr>
          <w:sz w:val="24"/>
        </w:rPr>
        <w:t>must</w:t>
      </w:r>
      <w:r>
        <w:rPr>
          <w:spacing w:val="29"/>
          <w:sz w:val="24"/>
        </w:rPr>
        <w:t xml:space="preserve"> </w:t>
      </w:r>
      <w:r>
        <w:rPr>
          <w:sz w:val="24"/>
        </w:rPr>
        <w:t>be</w:t>
      </w:r>
      <w:r>
        <w:rPr>
          <w:spacing w:val="27"/>
          <w:sz w:val="24"/>
        </w:rPr>
        <w:t xml:space="preserve"> </w:t>
      </w:r>
      <w:r>
        <w:rPr>
          <w:sz w:val="24"/>
        </w:rPr>
        <w:t>signed</w:t>
      </w:r>
      <w:r>
        <w:rPr>
          <w:spacing w:val="29"/>
          <w:sz w:val="24"/>
        </w:rPr>
        <w:t xml:space="preserve"> </w:t>
      </w:r>
      <w:r>
        <w:rPr>
          <w:sz w:val="24"/>
        </w:rPr>
        <w:t>by</w:t>
      </w:r>
      <w:r>
        <w:rPr>
          <w:spacing w:val="32"/>
          <w:sz w:val="24"/>
        </w:rPr>
        <w:t xml:space="preserve"> </w:t>
      </w:r>
      <w:r>
        <w:rPr>
          <w:b/>
          <w:spacing w:val="-5"/>
          <w:sz w:val="24"/>
        </w:rPr>
        <w:t>all</w:t>
      </w:r>
    </w:p>
    <w:p w14:paraId="5353BDFB" w14:textId="77777777" w:rsidR="003B0F38" w:rsidRDefault="00AB73AE">
      <w:pPr>
        <w:pStyle w:val="BodyText"/>
        <w:ind w:left="1800"/>
      </w:pPr>
      <w:r>
        <w:t>members</w:t>
      </w:r>
      <w:r>
        <w:rPr>
          <w:spacing w:val="-1"/>
        </w:rPr>
        <w:t xml:space="preserve"> </w:t>
      </w:r>
      <w:r>
        <w:t>of</w:t>
      </w:r>
      <w:r>
        <w:rPr>
          <w:spacing w:val="-2"/>
        </w:rPr>
        <w:t xml:space="preserve"> </w:t>
      </w:r>
      <w:r>
        <w:t>your</w:t>
      </w:r>
      <w:r>
        <w:rPr>
          <w:spacing w:val="1"/>
        </w:rPr>
        <w:t xml:space="preserve"> </w:t>
      </w:r>
      <w:r>
        <w:rPr>
          <w:spacing w:val="-2"/>
        </w:rPr>
        <w:t>committee)</w:t>
      </w:r>
    </w:p>
    <w:p w14:paraId="4EAC2172" w14:textId="77777777" w:rsidR="003B0F38" w:rsidRDefault="00AB73AE">
      <w:pPr>
        <w:pStyle w:val="ListParagraph"/>
        <w:numPr>
          <w:ilvl w:val="1"/>
          <w:numId w:val="17"/>
        </w:numPr>
        <w:tabs>
          <w:tab w:val="left" w:pos="1800"/>
        </w:tabs>
        <w:rPr>
          <w:sz w:val="24"/>
        </w:rPr>
      </w:pPr>
      <w:r>
        <w:rPr>
          <w:sz w:val="24"/>
        </w:rPr>
        <w:t>Complete</w:t>
      </w:r>
      <w:r>
        <w:rPr>
          <w:spacing w:val="51"/>
          <w:sz w:val="24"/>
        </w:rPr>
        <w:t xml:space="preserve"> </w:t>
      </w:r>
      <w:r>
        <w:rPr>
          <w:sz w:val="24"/>
        </w:rPr>
        <w:t>a</w:t>
      </w:r>
      <w:r>
        <w:rPr>
          <w:spacing w:val="52"/>
          <w:sz w:val="24"/>
        </w:rPr>
        <w:t xml:space="preserve"> </w:t>
      </w:r>
      <w:hyperlink r:id="rId79">
        <w:r>
          <w:rPr>
            <w:sz w:val="24"/>
            <w:u w:val="single"/>
          </w:rPr>
          <w:t>First</w:t>
        </w:r>
        <w:r>
          <w:rPr>
            <w:spacing w:val="52"/>
            <w:sz w:val="24"/>
            <w:u w:val="single"/>
          </w:rPr>
          <w:t xml:space="preserve"> </w:t>
        </w:r>
        <w:r>
          <w:rPr>
            <w:sz w:val="24"/>
            <w:u w:val="single"/>
          </w:rPr>
          <w:t>Doc</w:t>
        </w:r>
        <w:r>
          <w:rPr>
            <w:spacing w:val="50"/>
            <w:sz w:val="24"/>
            <w:u w:val="single"/>
          </w:rPr>
          <w:t xml:space="preserve"> </w:t>
        </w:r>
        <w:r>
          <w:rPr>
            <w:sz w:val="24"/>
            <w:u w:val="single"/>
          </w:rPr>
          <w:t>Defense</w:t>
        </w:r>
        <w:r>
          <w:rPr>
            <w:spacing w:val="50"/>
            <w:sz w:val="24"/>
            <w:u w:val="single"/>
          </w:rPr>
          <w:t xml:space="preserve"> </w:t>
        </w:r>
        <w:r>
          <w:rPr>
            <w:sz w:val="24"/>
            <w:u w:val="single"/>
          </w:rPr>
          <w:t>Approval</w:t>
        </w:r>
        <w:r>
          <w:rPr>
            <w:spacing w:val="54"/>
            <w:sz w:val="24"/>
            <w:u w:val="single"/>
          </w:rPr>
          <w:t xml:space="preserve"> </w:t>
        </w:r>
        <w:r>
          <w:rPr>
            <w:sz w:val="24"/>
            <w:u w:val="single"/>
          </w:rPr>
          <w:t>Form</w:t>
        </w:r>
      </w:hyperlink>
      <w:r>
        <w:rPr>
          <w:spacing w:val="54"/>
          <w:sz w:val="24"/>
        </w:rPr>
        <w:t xml:space="preserve"> </w:t>
      </w:r>
      <w:r>
        <w:rPr>
          <w:sz w:val="24"/>
        </w:rPr>
        <w:t>(which</w:t>
      </w:r>
      <w:r>
        <w:rPr>
          <w:spacing w:val="52"/>
          <w:sz w:val="24"/>
        </w:rPr>
        <w:t xml:space="preserve"> </w:t>
      </w:r>
      <w:r>
        <w:rPr>
          <w:sz w:val="24"/>
        </w:rPr>
        <w:t>must</w:t>
      </w:r>
      <w:r>
        <w:rPr>
          <w:spacing w:val="51"/>
          <w:sz w:val="24"/>
        </w:rPr>
        <w:t xml:space="preserve"> </w:t>
      </w:r>
      <w:r>
        <w:rPr>
          <w:sz w:val="24"/>
        </w:rPr>
        <w:t>be</w:t>
      </w:r>
      <w:r>
        <w:rPr>
          <w:spacing w:val="51"/>
          <w:sz w:val="24"/>
        </w:rPr>
        <w:t xml:space="preserve"> </w:t>
      </w:r>
      <w:r>
        <w:rPr>
          <w:sz w:val="24"/>
        </w:rPr>
        <w:t>signed</w:t>
      </w:r>
      <w:r>
        <w:rPr>
          <w:spacing w:val="51"/>
          <w:sz w:val="24"/>
        </w:rPr>
        <w:t xml:space="preserve"> </w:t>
      </w:r>
      <w:r>
        <w:rPr>
          <w:sz w:val="24"/>
        </w:rPr>
        <w:t>by</w:t>
      </w:r>
      <w:r>
        <w:rPr>
          <w:spacing w:val="53"/>
          <w:sz w:val="24"/>
        </w:rPr>
        <w:t xml:space="preserve"> </w:t>
      </w:r>
      <w:r>
        <w:rPr>
          <w:b/>
          <w:spacing w:val="-5"/>
          <w:sz w:val="24"/>
        </w:rPr>
        <w:t>all</w:t>
      </w:r>
    </w:p>
    <w:p w14:paraId="3C8BF565" w14:textId="77777777" w:rsidR="003B0F38" w:rsidRDefault="00AB73AE">
      <w:pPr>
        <w:pStyle w:val="BodyText"/>
        <w:ind w:left="1800"/>
      </w:pPr>
      <w:r>
        <w:t>members</w:t>
      </w:r>
      <w:r>
        <w:rPr>
          <w:spacing w:val="-1"/>
        </w:rPr>
        <w:t xml:space="preserve"> </w:t>
      </w:r>
      <w:r>
        <w:t>of</w:t>
      </w:r>
      <w:r>
        <w:rPr>
          <w:spacing w:val="-2"/>
        </w:rPr>
        <w:t xml:space="preserve"> </w:t>
      </w:r>
      <w:r>
        <w:t>your</w:t>
      </w:r>
      <w:r>
        <w:rPr>
          <w:spacing w:val="1"/>
        </w:rPr>
        <w:t xml:space="preserve"> </w:t>
      </w:r>
      <w:r>
        <w:rPr>
          <w:spacing w:val="-2"/>
        </w:rPr>
        <w:t>committee)</w:t>
      </w:r>
    </w:p>
    <w:p w14:paraId="6051FB81" w14:textId="77777777" w:rsidR="003B0F38" w:rsidRDefault="00AB73AE">
      <w:pPr>
        <w:pStyle w:val="ListParagraph"/>
        <w:numPr>
          <w:ilvl w:val="1"/>
          <w:numId w:val="17"/>
        </w:numPr>
        <w:tabs>
          <w:tab w:val="left" w:pos="1799"/>
        </w:tabs>
        <w:ind w:left="1799" w:hanging="359"/>
        <w:rPr>
          <w:sz w:val="24"/>
        </w:rPr>
      </w:pPr>
      <w:r>
        <w:rPr>
          <w:sz w:val="24"/>
        </w:rPr>
        <w:t>Each</w:t>
      </w:r>
      <w:r>
        <w:rPr>
          <w:spacing w:val="-1"/>
          <w:sz w:val="24"/>
        </w:rPr>
        <w:t xml:space="preserve"> </w:t>
      </w:r>
      <w:r>
        <w:rPr>
          <w:sz w:val="24"/>
        </w:rPr>
        <w:t>committee</w:t>
      </w:r>
      <w:r>
        <w:rPr>
          <w:spacing w:val="-3"/>
          <w:sz w:val="24"/>
        </w:rPr>
        <w:t xml:space="preserve"> </w:t>
      </w:r>
      <w:r>
        <w:rPr>
          <w:sz w:val="24"/>
        </w:rPr>
        <w:t>member completes</w:t>
      </w:r>
      <w:r>
        <w:rPr>
          <w:spacing w:val="-1"/>
          <w:sz w:val="24"/>
        </w:rPr>
        <w:t xml:space="preserve"> </w:t>
      </w:r>
      <w:r>
        <w:rPr>
          <w:sz w:val="24"/>
        </w:rPr>
        <w:t>their</w:t>
      </w:r>
      <w:r>
        <w:rPr>
          <w:spacing w:val="-1"/>
          <w:sz w:val="24"/>
        </w:rPr>
        <w:t xml:space="preserve"> </w:t>
      </w:r>
      <w:r>
        <w:rPr>
          <w:sz w:val="24"/>
        </w:rPr>
        <w:t>own</w:t>
      </w:r>
      <w:r>
        <w:rPr>
          <w:spacing w:val="3"/>
          <w:sz w:val="24"/>
        </w:rPr>
        <w:t xml:space="preserve"> </w:t>
      </w:r>
      <w:hyperlink r:id="rId80">
        <w:r>
          <w:rPr>
            <w:sz w:val="24"/>
            <w:u w:val="single"/>
          </w:rPr>
          <w:t>First</w:t>
        </w:r>
        <w:r>
          <w:rPr>
            <w:spacing w:val="-1"/>
            <w:sz w:val="24"/>
            <w:u w:val="single"/>
          </w:rPr>
          <w:t xml:space="preserve"> </w:t>
        </w:r>
        <w:r>
          <w:rPr>
            <w:sz w:val="24"/>
            <w:u w:val="single"/>
          </w:rPr>
          <w:t>Doc</w:t>
        </w:r>
        <w:r>
          <w:rPr>
            <w:spacing w:val="-1"/>
            <w:sz w:val="24"/>
            <w:u w:val="single"/>
          </w:rPr>
          <w:t xml:space="preserve"> </w:t>
        </w:r>
        <w:r>
          <w:rPr>
            <w:sz w:val="24"/>
            <w:u w:val="single"/>
          </w:rPr>
          <w:t>Evaluation</w:t>
        </w:r>
        <w:r>
          <w:rPr>
            <w:spacing w:val="-1"/>
            <w:sz w:val="24"/>
            <w:u w:val="single"/>
          </w:rPr>
          <w:t xml:space="preserve"> </w:t>
        </w:r>
        <w:r>
          <w:rPr>
            <w:spacing w:val="-4"/>
            <w:sz w:val="24"/>
            <w:u w:val="single"/>
          </w:rPr>
          <w:t>Form</w:t>
        </w:r>
      </w:hyperlink>
    </w:p>
    <w:p w14:paraId="442A7F92" w14:textId="77777777" w:rsidR="003B0F38" w:rsidRDefault="00AB73AE">
      <w:pPr>
        <w:pStyle w:val="ListParagraph"/>
        <w:numPr>
          <w:ilvl w:val="1"/>
          <w:numId w:val="17"/>
        </w:numPr>
        <w:tabs>
          <w:tab w:val="left" w:pos="1800"/>
        </w:tabs>
        <w:rPr>
          <w:sz w:val="24"/>
        </w:rPr>
      </w:pPr>
      <w:r>
        <w:rPr>
          <w:sz w:val="24"/>
        </w:rPr>
        <w:t>Email</w:t>
      </w:r>
      <w:r>
        <w:rPr>
          <w:spacing w:val="-4"/>
          <w:sz w:val="24"/>
        </w:rPr>
        <w:t xml:space="preserve"> </w:t>
      </w:r>
      <w:r>
        <w:rPr>
          <w:sz w:val="24"/>
        </w:rPr>
        <w:t>the</w:t>
      </w:r>
      <w:r>
        <w:rPr>
          <w:spacing w:val="-1"/>
          <w:sz w:val="24"/>
        </w:rPr>
        <w:t xml:space="preserve"> </w:t>
      </w:r>
      <w:r>
        <w:rPr>
          <w:sz w:val="24"/>
        </w:rPr>
        <w:t>following</w:t>
      </w:r>
      <w:r>
        <w:rPr>
          <w:spacing w:val="-2"/>
          <w:sz w:val="24"/>
        </w:rPr>
        <w:t xml:space="preserve"> </w:t>
      </w:r>
      <w:r>
        <w:rPr>
          <w:sz w:val="24"/>
        </w:rPr>
        <w:t>documents</w:t>
      </w:r>
      <w:r>
        <w:rPr>
          <w:spacing w:val="-1"/>
          <w:sz w:val="24"/>
        </w:rPr>
        <w:t xml:space="preserve"> </w:t>
      </w:r>
      <w:r>
        <w:rPr>
          <w:sz w:val="24"/>
        </w:rPr>
        <w:t>to</w:t>
      </w:r>
      <w:r>
        <w:rPr>
          <w:spacing w:val="-1"/>
          <w:sz w:val="24"/>
        </w:rPr>
        <w:t xml:space="preserve"> </w:t>
      </w:r>
      <w:r>
        <w:rPr>
          <w:sz w:val="24"/>
        </w:rPr>
        <w:t>Shakiera</w:t>
      </w:r>
      <w:r>
        <w:rPr>
          <w:spacing w:val="-3"/>
          <w:sz w:val="24"/>
        </w:rPr>
        <w:t xml:space="preserve"> </w:t>
      </w:r>
      <w:r>
        <w:rPr>
          <w:sz w:val="24"/>
        </w:rPr>
        <w:t>Duren</w:t>
      </w:r>
      <w:r>
        <w:rPr>
          <w:spacing w:val="1"/>
          <w:sz w:val="24"/>
        </w:rPr>
        <w:t xml:space="preserve"> </w:t>
      </w:r>
      <w:r>
        <w:rPr>
          <w:sz w:val="24"/>
        </w:rPr>
        <w:t>at</w:t>
      </w:r>
      <w:r>
        <w:rPr>
          <w:spacing w:val="2"/>
          <w:sz w:val="24"/>
        </w:rPr>
        <w:t xml:space="preserve"> </w:t>
      </w:r>
      <w:hyperlink r:id="rId81">
        <w:r>
          <w:rPr>
            <w:spacing w:val="-2"/>
            <w:sz w:val="24"/>
            <w:u w:val="single"/>
          </w:rPr>
          <w:t>sduren@jjay.cuny.edu</w:t>
        </w:r>
      </w:hyperlink>
    </w:p>
    <w:p w14:paraId="2D6CD99C" w14:textId="77777777" w:rsidR="003B0F38" w:rsidRDefault="00AB73AE">
      <w:pPr>
        <w:pStyle w:val="ListParagraph"/>
        <w:numPr>
          <w:ilvl w:val="2"/>
          <w:numId w:val="17"/>
        </w:numPr>
        <w:tabs>
          <w:tab w:val="left" w:pos="2519"/>
        </w:tabs>
        <w:ind w:left="2519" w:hanging="306"/>
        <w:jc w:val="left"/>
        <w:rPr>
          <w:sz w:val="24"/>
        </w:rPr>
      </w:pPr>
      <w:r>
        <w:rPr>
          <w:sz w:val="24"/>
        </w:rPr>
        <w:t>First</w:t>
      </w:r>
      <w:r>
        <w:rPr>
          <w:spacing w:val="-2"/>
          <w:sz w:val="24"/>
        </w:rPr>
        <w:t xml:space="preserve"> </w:t>
      </w:r>
      <w:r>
        <w:rPr>
          <w:sz w:val="24"/>
        </w:rPr>
        <w:t>Doc</w:t>
      </w:r>
      <w:r>
        <w:rPr>
          <w:spacing w:val="-2"/>
          <w:sz w:val="24"/>
        </w:rPr>
        <w:t xml:space="preserve"> </w:t>
      </w:r>
      <w:r>
        <w:rPr>
          <w:sz w:val="24"/>
        </w:rPr>
        <w:t>Committee</w:t>
      </w:r>
      <w:r>
        <w:rPr>
          <w:spacing w:val="-3"/>
          <w:sz w:val="24"/>
        </w:rPr>
        <w:t xml:space="preserve"> </w:t>
      </w:r>
      <w:r>
        <w:rPr>
          <w:sz w:val="24"/>
        </w:rPr>
        <w:t>Selection</w:t>
      </w:r>
      <w:r>
        <w:rPr>
          <w:spacing w:val="-1"/>
          <w:sz w:val="24"/>
        </w:rPr>
        <w:t xml:space="preserve"> </w:t>
      </w:r>
      <w:r>
        <w:rPr>
          <w:spacing w:val="-4"/>
          <w:sz w:val="24"/>
        </w:rPr>
        <w:t>Form</w:t>
      </w:r>
    </w:p>
    <w:p w14:paraId="43E4F9C8" w14:textId="77777777" w:rsidR="003B0F38" w:rsidRDefault="00AB73AE">
      <w:pPr>
        <w:pStyle w:val="ListParagraph"/>
        <w:numPr>
          <w:ilvl w:val="2"/>
          <w:numId w:val="17"/>
        </w:numPr>
        <w:tabs>
          <w:tab w:val="left" w:pos="2519"/>
        </w:tabs>
        <w:ind w:left="2519" w:hanging="373"/>
        <w:jc w:val="left"/>
        <w:rPr>
          <w:sz w:val="24"/>
        </w:rPr>
      </w:pPr>
      <w:r>
        <w:rPr>
          <w:sz w:val="24"/>
        </w:rPr>
        <w:t>First</w:t>
      </w:r>
      <w:r>
        <w:rPr>
          <w:spacing w:val="-1"/>
          <w:sz w:val="24"/>
        </w:rPr>
        <w:t xml:space="preserve"> </w:t>
      </w:r>
      <w:r>
        <w:rPr>
          <w:sz w:val="24"/>
        </w:rPr>
        <w:t>Doc</w:t>
      </w:r>
      <w:r>
        <w:rPr>
          <w:spacing w:val="-1"/>
          <w:sz w:val="24"/>
        </w:rPr>
        <w:t xml:space="preserve"> </w:t>
      </w:r>
      <w:r>
        <w:rPr>
          <w:sz w:val="24"/>
        </w:rPr>
        <w:t>Defense</w:t>
      </w:r>
      <w:r>
        <w:rPr>
          <w:spacing w:val="-2"/>
          <w:sz w:val="24"/>
        </w:rPr>
        <w:t xml:space="preserve"> </w:t>
      </w:r>
      <w:r>
        <w:rPr>
          <w:sz w:val="24"/>
        </w:rPr>
        <w:t xml:space="preserve">Approval </w:t>
      </w:r>
      <w:r>
        <w:rPr>
          <w:spacing w:val="-4"/>
          <w:sz w:val="24"/>
        </w:rPr>
        <w:t>Form</w:t>
      </w:r>
    </w:p>
    <w:p w14:paraId="424F4BC4" w14:textId="77777777" w:rsidR="003B0F38" w:rsidRDefault="00AB73AE">
      <w:pPr>
        <w:pStyle w:val="ListParagraph"/>
        <w:numPr>
          <w:ilvl w:val="2"/>
          <w:numId w:val="17"/>
        </w:numPr>
        <w:tabs>
          <w:tab w:val="left" w:pos="2518"/>
        </w:tabs>
        <w:ind w:left="2518" w:hanging="437"/>
        <w:jc w:val="left"/>
        <w:rPr>
          <w:sz w:val="24"/>
        </w:rPr>
      </w:pPr>
      <w:r>
        <w:rPr>
          <w:sz w:val="24"/>
        </w:rPr>
        <w:t>First</w:t>
      </w:r>
      <w:r>
        <w:rPr>
          <w:spacing w:val="-1"/>
          <w:sz w:val="24"/>
        </w:rPr>
        <w:t xml:space="preserve"> </w:t>
      </w:r>
      <w:r>
        <w:rPr>
          <w:sz w:val="24"/>
        </w:rPr>
        <w:t>Doc</w:t>
      </w:r>
      <w:r>
        <w:rPr>
          <w:spacing w:val="-2"/>
          <w:sz w:val="24"/>
        </w:rPr>
        <w:t xml:space="preserve"> </w:t>
      </w:r>
      <w:r>
        <w:rPr>
          <w:sz w:val="24"/>
        </w:rPr>
        <w:t xml:space="preserve">Evaluation </w:t>
      </w:r>
      <w:r>
        <w:rPr>
          <w:spacing w:val="-4"/>
          <w:sz w:val="24"/>
        </w:rPr>
        <w:t>Form</w:t>
      </w:r>
    </w:p>
    <w:p w14:paraId="771A7D6F" w14:textId="77777777" w:rsidR="003B0F38" w:rsidRDefault="00AB73AE">
      <w:pPr>
        <w:pStyle w:val="ListParagraph"/>
        <w:numPr>
          <w:ilvl w:val="0"/>
          <w:numId w:val="17"/>
        </w:numPr>
        <w:tabs>
          <w:tab w:val="left" w:pos="1079"/>
        </w:tabs>
        <w:ind w:left="1079" w:hanging="359"/>
        <w:rPr>
          <w:sz w:val="24"/>
        </w:rPr>
      </w:pPr>
      <w:r>
        <w:rPr>
          <w:sz w:val="24"/>
        </w:rPr>
        <w:t xml:space="preserve">GC </w:t>
      </w:r>
      <w:r>
        <w:rPr>
          <w:spacing w:val="-2"/>
          <w:sz w:val="24"/>
        </w:rPr>
        <w:t>Procedures</w:t>
      </w:r>
    </w:p>
    <w:p w14:paraId="4E4B065B" w14:textId="77777777" w:rsidR="003B0F38" w:rsidRDefault="00AB73AE">
      <w:pPr>
        <w:pStyle w:val="ListParagraph"/>
        <w:numPr>
          <w:ilvl w:val="1"/>
          <w:numId w:val="17"/>
        </w:numPr>
        <w:tabs>
          <w:tab w:val="left" w:pos="1800"/>
        </w:tabs>
        <w:ind w:right="714"/>
        <w:jc w:val="both"/>
        <w:rPr>
          <w:sz w:val="24"/>
        </w:rPr>
      </w:pPr>
      <w:r>
        <w:rPr>
          <w:sz w:val="24"/>
        </w:rPr>
        <w:t>Please have the student’s Advisor or the Training Area’s Doctoral Program Coordinator</w:t>
      </w:r>
      <w:r>
        <w:rPr>
          <w:spacing w:val="40"/>
          <w:sz w:val="24"/>
        </w:rPr>
        <w:t xml:space="preserve"> </w:t>
      </w:r>
      <w:r>
        <w:rPr>
          <w:sz w:val="24"/>
        </w:rPr>
        <w:t xml:space="preserve">send an email to Basya Kasinitz at </w:t>
      </w:r>
      <w:hyperlink r:id="rId82">
        <w:r>
          <w:rPr>
            <w:sz w:val="24"/>
            <w:u w:val="single"/>
          </w:rPr>
          <w:t>bkasinitz@gc.cuny.edu</w:t>
        </w:r>
      </w:hyperlink>
      <w:r>
        <w:rPr>
          <w:sz w:val="24"/>
        </w:rPr>
        <w:t xml:space="preserve"> (CC Shakiera) stating:</w:t>
      </w:r>
    </w:p>
    <w:p w14:paraId="2F3FB4CA" w14:textId="77777777" w:rsidR="003B0F38" w:rsidRDefault="00AB73AE">
      <w:pPr>
        <w:pStyle w:val="ListParagraph"/>
        <w:numPr>
          <w:ilvl w:val="2"/>
          <w:numId w:val="17"/>
        </w:numPr>
        <w:tabs>
          <w:tab w:val="left" w:pos="2519"/>
        </w:tabs>
        <w:ind w:left="2519" w:hanging="306"/>
        <w:jc w:val="both"/>
        <w:rPr>
          <w:sz w:val="24"/>
        </w:rPr>
      </w:pPr>
      <w:r>
        <w:rPr>
          <w:sz w:val="24"/>
        </w:rPr>
        <w:t>Student’s</w:t>
      </w:r>
      <w:r>
        <w:rPr>
          <w:spacing w:val="-2"/>
          <w:sz w:val="24"/>
        </w:rPr>
        <w:t xml:space="preserve"> </w:t>
      </w:r>
      <w:r>
        <w:rPr>
          <w:spacing w:val="-4"/>
          <w:sz w:val="24"/>
        </w:rPr>
        <w:t>Name</w:t>
      </w:r>
    </w:p>
    <w:p w14:paraId="3A077A28" w14:textId="77777777" w:rsidR="003B0F38" w:rsidRDefault="00AB73AE">
      <w:pPr>
        <w:pStyle w:val="ListParagraph"/>
        <w:numPr>
          <w:ilvl w:val="2"/>
          <w:numId w:val="17"/>
        </w:numPr>
        <w:tabs>
          <w:tab w:val="left" w:pos="2519"/>
        </w:tabs>
        <w:ind w:left="2519" w:hanging="373"/>
        <w:jc w:val="both"/>
        <w:rPr>
          <w:sz w:val="24"/>
        </w:rPr>
      </w:pPr>
      <w:r>
        <w:rPr>
          <w:sz w:val="24"/>
        </w:rPr>
        <w:t>EMPL</w:t>
      </w:r>
      <w:r>
        <w:rPr>
          <w:spacing w:val="-2"/>
          <w:sz w:val="24"/>
        </w:rPr>
        <w:t xml:space="preserve"> </w:t>
      </w:r>
      <w:r>
        <w:rPr>
          <w:sz w:val="24"/>
        </w:rPr>
        <w:t>ID</w:t>
      </w:r>
      <w:r>
        <w:rPr>
          <w:spacing w:val="-2"/>
          <w:sz w:val="24"/>
        </w:rPr>
        <w:t xml:space="preserve"> </w:t>
      </w:r>
      <w:r>
        <w:rPr>
          <w:spacing w:val="-10"/>
          <w:sz w:val="24"/>
        </w:rPr>
        <w:t>#</w:t>
      </w:r>
    </w:p>
    <w:p w14:paraId="4BE62307" w14:textId="77777777" w:rsidR="003B0F38" w:rsidRDefault="00AB73AE">
      <w:pPr>
        <w:pStyle w:val="ListParagraph"/>
        <w:numPr>
          <w:ilvl w:val="2"/>
          <w:numId w:val="17"/>
        </w:numPr>
        <w:tabs>
          <w:tab w:val="left" w:pos="2518"/>
        </w:tabs>
        <w:ind w:left="2518" w:hanging="437"/>
        <w:jc w:val="both"/>
        <w:rPr>
          <w:sz w:val="24"/>
        </w:rPr>
      </w:pPr>
      <w:r>
        <w:rPr>
          <w:sz w:val="24"/>
        </w:rPr>
        <w:t>Date</w:t>
      </w:r>
      <w:r>
        <w:rPr>
          <w:spacing w:val="-4"/>
          <w:sz w:val="24"/>
        </w:rPr>
        <w:t xml:space="preserve"> </w:t>
      </w:r>
      <w:r>
        <w:rPr>
          <w:sz w:val="24"/>
        </w:rPr>
        <w:t>the First</w:t>
      </w:r>
      <w:r>
        <w:rPr>
          <w:spacing w:val="-1"/>
          <w:sz w:val="24"/>
        </w:rPr>
        <w:t xml:space="preserve"> </w:t>
      </w:r>
      <w:r>
        <w:rPr>
          <w:sz w:val="24"/>
        </w:rPr>
        <w:t>Doctoral</w:t>
      </w:r>
      <w:r>
        <w:rPr>
          <w:spacing w:val="-1"/>
          <w:sz w:val="24"/>
        </w:rPr>
        <w:t xml:space="preserve"> </w:t>
      </w:r>
      <w:r>
        <w:rPr>
          <w:sz w:val="24"/>
        </w:rPr>
        <w:t>Exam</w:t>
      </w:r>
      <w:r>
        <w:rPr>
          <w:spacing w:val="-1"/>
          <w:sz w:val="24"/>
        </w:rPr>
        <w:t xml:space="preserve"> </w:t>
      </w:r>
      <w:r>
        <w:rPr>
          <w:sz w:val="24"/>
        </w:rPr>
        <w:t>was</w:t>
      </w:r>
      <w:r>
        <w:rPr>
          <w:spacing w:val="-1"/>
          <w:sz w:val="24"/>
        </w:rPr>
        <w:t xml:space="preserve"> </w:t>
      </w:r>
      <w:r>
        <w:rPr>
          <w:sz w:val="24"/>
        </w:rPr>
        <w:t>successfully</w:t>
      </w:r>
      <w:r>
        <w:rPr>
          <w:spacing w:val="-1"/>
          <w:sz w:val="24"/>
        </w:rPr>
        <w:t xml:space="preserve"> </w:t>
      </w:r>
      <w:r>
        <w:rPr>
          <w:spacing w:val="-2"/>
          <w:sz w:val="24"/>
        </w:rPr>
        <w:t>completed</w:t>
      </w:r>
    </w:p>
    <w:p w14:paraId="56DA9CDB" w14:textId="77777777" w:rsidR="003B0F38" w:rsidRDefault="00AB73AE">
      <w:pPr>
        <w:pStyle w:val="ListParagraph"/>
        <w:numPr>
          <w:ilvl w:val="3"/>
          <w:numId w:val="17"/>
        </w:numPr>
        <w:tabs>
          <w:tab w:val="left" w:pos="3241"/>
        </w:tabs>
        <w:ind w:right="718"/>
        <w:jc w:val="both"/>
        <w:rPr>
          <w:sz w:val="24"/>
        </w:rPr>
      </w:pPr>
      <w:r>
        <w:rPr>
          <w:sz w:val="24"/>
        </w:rPr>
        <w:t>If revisions are required, the date the First Doctoral Exam was successfully</w:t>
      </w:r>
      <w:r>
        <w:rPr>
          <w:spacing w:val="-14"/>
          <w:sz w:val="24"/>
        </w:rPr>
        <w:t xml:space="preserve"> </w:t>
      </w:r>
      <w:r>
        <w:rPr>
          <w:sz w:val="24"/>
        </w:rPr>
        <w:t>completed</w:t>
      </w:r>
      <w:r>
        <w:rPr>
          <w:spacing w:val="-14"/>
          <w:sz w:val="24"/>
        </w:rPr>
        <w:t xml:space="preserve"> </w:t>
      </w:r>
      <w:r>
        <w:rPr>
          <w:sz w:val="24"/>
        </w:rPr>
        <w:t>is</w:t>
      </w:r>
      <w:r>
        <w:rPr>
          <w:spacing w:val="-13"/>
          <w:sz w:val="24"/>
        </w:rPr>
        <w:t xml:space="preserve"> </w:t>
      </w:r>
      <w:r>
        <w:rPr>
          <w:sz w:val="24"/>
        </w:rPr>
        <w:t>the</w:t>
      </w:r>
      <w:r>
        <w:rPr>
          <w:spacing w:val="-15"/>
          <w:sz w:val="24"/>
        </w:rPr>
        <w:t xml:space="preserve"> </w:t>
      </w:r>
      <w:r>
        <w:rPr>
          <w:sz w:val="24"/>
        </w:rPr>
        <w:t>date</w:t>
      </w:r>
      <w:r>
        <w:rPr>
          <w:spacing w:val="-15"/>
          <w:sz w:val="24"/>
        </w:rPr>
        <w:t xml:space="preserve"> </w:t>
      </w:r>
      <w:r>
        <w:rPr>
          <w:sz w:val="24"/>
        </w:rPr>
        <w:t>the</w:t>
      </w:r>
      <w:r>
        <w:rPr>
          <w:spacing w:val="-12"/>
          <w:sz w:val="24"/>
        </w:rPr>
        <w:t xml:space="preserve"> </w:t>
      </w:r>
      <w:r>
        <w:rPr>
          <w:sz w:val="24"/>
        </w:rPr>
        <w:t>revisions</w:t>
      </w:r>
      <w:r>
        <w:rPr>
          <w:spacing w:val="-14"/>
          <w:sz w:val="24"/>
        </w:rPr>
        <w:t xml:space="preserve"> </w:t>
      </w:r>
      <w:r>
        <w:rPr>
          <w:sz w:val="24"/>
        </w:rPr>
        <w:t>were</w:t>
      </w:r>
      <w:r>
        <w:rPr>
          <w:spacing w:val="-15"/>
          <w:sz w:val="24"/>
        </w:rPr>
        <w:t xml:space="preserve"> </w:t>
      </w:r>
      <w:r>
        <w:rPr>
          <w:sz w:val="24"/>
        </w:rPr>
        <w:t>approved</w:t>
      </w:r>
      <w:r>
        <w:rPr>
          <w:spacing w:val="-10"/>
          <w:sz w:val="24"/>
        </w:rPr>
        <w:t xml:space="preserve"> </w:t>
      </w:r>
      <w:r>
        <w:rPr>
          <w:sz w:val="24"/>
        </w:rPr>
        <w:t>–</w:t>
      </w:r>
      <w:r>
        <w:rPr>
          <w:spacing w:val="-14"/>
          <w:sz w:val="24"/>
        </w:rPr>
        <w:t xml:space="preserve"> </w:t>
      </w:r>
      <w:r>
        <w:rPr>
          <w:sz w:val="24"/>
        </w:rPr>
        <w:t>not the original exam date.</w:t>
      </w:r>
    </w:p>
    <w:p w14:paraId="1BC06B2E" w14:textId="77777777" w:rsidR="003B0F38" w:rsidRDefault="00AB73AE">
      <w:pPr>
        <w:pStyle w:val="ListParagraph"/>
        <w:numPr>
          <w:ilvl w:val="1"/>
          <w:numId w:val="17"/>
        </w:numPr>
        <w:tabs>
          <w:tab w:val="left" w:pos="1800"/>
        </w:tabs>
        <w:spacing w:before="1"/>
        <w:ind w:right="717"/>
        <w:jc w:val="both"/>
        <w:rPr>
          <w:sz w:val="24"/>
        </w:rPr>
      </w:pPr>
      <w:r>
        <w:rPr>
          <w:sz w:val="24"/>
        </w:rPr>
        <w:t>Example: John Doe</w:t>
      </w:r>
      <w:r>
        <w:rPr>
          <w:spacing w:val="-1"/>
          <w:sz w:val="24"/>
        </w:rPr>
        <w:t xml:space="preserve"> </w:t>
      </w:r>
      <w:r>
        <w:rPr>
          <w:sz w:val="24"/>
        </w:rPr>
        <w:t>(23456789)</w:t>
      </w:r>
      <w:r>
        <w:rPr>
          <w:spacing w:val="-1"/>
          <w:sz w:val="24"/>
        </w:rPr>
        <w:t xml:space="preserve"> </w:t>
      </w:r>
      <w:r>
        <w:rPr>
          <w:sz w:val="24"/>
        </w:rPr>
        <w:t>passed the First Doctoral Exam in Psychology on December 1, 2018.</w:t>
      </w:r>
    </w:p>
    <w:p w14:paraId="3FDC9396" w14:textId="77777777" w:rsidR="003B0F38" w:rsidRDefault="00AB73AE">
      <w:pPr>
        <w:pStyle w:val="Heading3"/>
        <w:numPr>
          <w:ilvl w:val="1"/>
          <w:numId w:val="17"/>
        </w:numPr>
        <w:tabs>
          <w:tab w:val="left" w:pos="1799"/>
        </w:tabs>
        <w:ind w:left="1799" w:hanging="359"/>
        <w:jc w:val="both"/>
      </w:pPr>
      <w:r>
        <w:t>No</w:t>
      </w:r>
      <w:r>
        <w:rPr>
          <w:spacing w:val="-1"/>
        </w:rPr>
        <w:t xml:space="preserve"> </w:t>
      </w:r>
      <w:r>
        <w:t>First</w:t>
      </w:r>
      <w:r>
        <w:rPr>
          <w:spacing w:val="-1"/>
        </w:rPr>
        <w:t xml:space="preserve"> </w:t>
      </w:r>
      <w:r>
        <w:t>Doctoral</w:t>
      </w:r>
      <w:r>
        <w:rPr>
          <w:spacing w:val="-1"/>
        </w:rPr>
        <w:t xml:space="preserve"> </w:t>
      </w:r>
      <w:r>
        <w:t>Exam</w:t>
      </w:r>
      <w:r>
        <w:rPr>
          <w:spacing w:val="1"/>
        </w:rPr>
        <w:t xml:space="preserve"> </w:t>
      </w:r>
      <w:r>
        <w:t xml:space="preserve">Form is </w:t>
      </w:r>
      <w:r>
        <w:rPr>
          <w:spacing w:val="-2"/>
        </w:rPr>
        <w:t>required.</w:t>
      </w:r>
    </w:p>
    <w:p w14:paraId="0C16AD19" w14:textId="77777777" w:rsidR="003B0F38" w:rsidRDefault="003B0F38">
      <w:pPr>
        <w:pStyle w:val="BodyText"/>
        <w:rPr>
          <w:b/>
        </w:rPr>
      </w:pPr>
    </w:p>
    <w:p w14:paraId="5CFB561F" w14:textId="77777777" w:rsidR="003B0F38" w:rsidRDefault="00AB73AE">
      <w:pPr>
        <w:pStyle w:val="BodyText"/>
        <w:ind w:left="360"/>
      </w:pPr>
      <w:r>
        <w:rPr>
          <w:u w:val="single"/>
        </w:rPr>
        <w:t>Second</w:t>
      </w:r>
      <w:r>
        <w:rPr>
          <w:spacing w:val="-4"/>
          <w:u w:val="single"/>
        </w:rPr>
        <w:t xml:space="preserve"> </w:t>
      </w:r>
      <w:r>
        <w:rPr>
          <w:u w:val="single"/>
        </w:rPr>
        <w:t>Doctoral</w:t>
      </w:r>
      <w:r>
        <w:rPr>
          <w:spacing w:val="-2"/>
          <w:u w:val="single"/>
        </w:rPr>
        <w:t xml:space="preserve"> </w:t>
      </w:r>
      <w:r>
        <w:rPr>
          <w:spacing w:val="-4"/>
          <w:u w:val="single"/>
        </w:rPr>
        <w:t>Exam</w:t>
      </w:r>
    </w:p>
    <w:p w14:paraId="3123CC63" w14:textId="77777777" w:rsidR="003B0F38" w:rsidRDefault="00AB73AE">
      <w:pPr>
        <w:pStyle w:val="ListParagraph"/>
        <w:numPr>
          <w:ilvl w:val="0"/>
          <w:numId w:val="16"/>
        </w:numPr>
        <w:tabs>
          <w:tab w:val="left" w:pos="1079"/>
        </w:tabs>
        <w:spacing w:before="183"/>
        <w:ind w:left="1079" w:hanging="359"/>
        <w:rPr>
          <w:sz w:val="24"/>
        </w:rPr>
      </w:pPr>
      <w:r>
        <w:rPr>
          <w:sz w:val="24"/>
        </w:rPr>
        <w:t xml:space="preserve">John Jay </w:t>
      </w:r>
      <w:r>
        <w:rPr>
          <w:spacing w:val="-2"/>
          <w:sz w:val="24"/>
        </w:rPr>
        <w:t>Procedures*</w:t>
      </w:r>
    </w:p>
    <w:p w14:paraId="4564C5BC" w14:textId="77777777" w:rsidR="003B0F38" w:rsidRDefault="00AB73AE">
      <w:pPr>
        <w:pStyle w:val="ListParagraph"/>
        <w:numPr>
          <w:ilvl w:val="1"/>
          <w:numId w:val="16"/>
        </w:numPr>
        <w:tabs>
          <w:tab w:val="left" w:pos="1799"/>
        </w:tabs>
        <w:ind w:left="1799" w:hanging="359"/>
        <w:rPr>
          <w:b/>
          <w:sz w:val="24"/>
        </w:rPr>
      </w:pPr>
      <w:r>
        <w:rPr>
          <w:sz w:val="24"/>
        </w:rPr>
        <w:t>Complete</w:t>
      </w:r>
      <w:r>
        <w:rPr>
          <w:spacing w:val="3"/>
          <w:sz w:val="24"/>
        </w:rPr>
        <w:t xml:space="preserve"> </w:t>
      </w:r>
      <w:r>
        <w:rPr>
          <w:sz w:val="24"/>
        </w:rPr>
        <w:t>a</w:t>
      </w:r>
      <w:r>
        <w:rPr>
          <w:spacing w:val="6"/>
          <w:sz w:val="24"/>
        </w:rPr>
        <w:t xml:space="preserve"> </w:t>
      </w:r>
      <w:hyperlink r:id="rId83">
        <w:r>
          <w:rPr>
            <w:sz w:val="24"/>
            <w:u w:val="single"/>
          </w:rPr>
          <w:t>Second</w:t>
        </w:r>
        <w:r>
          <w:rPr>
            <w:spacing w:val="8"/>
            <w:sz w:val="24"/>
            <w:u w:val="single"/>
          </w:rPr>
          <w:t xml:space="preserve"> </w:t>
        </w:r>
        <w:r>
          <w:rPr>
            <w:sz w:val="24"/>
            <w:u w:val="single"/>
          </w:rPr>
          <w:t>Doc</w:t>
        </w:r>
        <w:r>
          <w:rPr>
            <w:spacing w:val="7"/>
            <w:sz w:val="24"/>
            <w:u w:val="single"/>
          </w:rPr>
          <w:t xml:space="preserve"> </w:t>
        </w:r>
        <w:r>
          <w:rPr>
            <w:sz w:val="24"/>
            <w:u w:val="single"/>
          </w:rPr>
          <w:t>Committee</w:t>
        </w:r>
        <w:r>
          <w:rPr>
            <w:spacing w:val="4"/>
            <w:sz w:val="24"/>
            <w:u w:val="single"/>
          </w:rPr>
          <w:t xml:space="preserve"> </w:t>
        </w:r>
        <w:r>
          <w:rPr>
            <w:sz w:val="24"/>
            <w:u w:val="single"/>
          </w:rPr>
          <w:t>Selection</w:t>
        </w:r>
        <w:r>
          <w:rPr>
            <w:spacing w:val="5"/>
            <w:sz w:val="24"/>
            <w:u w:val="single"/>
          </w:rPr>
          <w:t xml:space="preserve"> </w:t>
        </w:r>
        <w:r>
          <w:rPr>
            <w:sz w:val="24"/>
            <w:u w:val="single"/>
          </w:rPr>
          <w:t>Form</w:t>
        </w:r>
      </w:hyperlink>
      <w:r>
        <w:rPr>
          <w:spacing w:val="10"/>
          <w:sz w:val="24"/>
        </w:rPr>
        <w:t xml:space="preserve"> </w:t>
      </w:r>
      <w:r>
        <w:rPr>
          <w:sz w:val="24"/>
        </w:rPr>
        <w:t>(which</w:t>
      </w:r>
      <w:r>
        <w:rPr>
          <w:spacing w:val="6"/>
          <w:sz w:val="24"/>
        </w:rPr>
        <w:t xml:space="preserve"> </w:t>
      </w:r>
      <w:r>
        <w:rPr>
          <w:sz w:val="24"/>
        </w:rPr>
        <w:t>must</w:t>
      </w:r>
      <w:r>
        <w:rPr>
          <w:spacing w:val="6"/>
          <w:sz w:val="24"/>
        </w:rPr>
        <w:t xml:space="preserve"> </w:t>
      </w:r>
      <w:r>
        <w:rPr>
          <w:sz w:val="24"/>
        </w:rPr>
        <w:t>be</w:t>
      </w:r>
      <w:r>
        <w:rPr>
          <w:spacing w:val="7"/>
          <w:sz w:val="24"/>
        </w:rPr>
        <w:t xml:space="preserve"> </w:t>
      </w:r>
      <w:r>
        <w:rPr>
          <w:sz w:val="24"/>
        </w:rPr>
        <w:t>signed</w:t>
      </w:r>
      <w:r>
        <w:rPr>
          <w:spacing w:val="7"/>
          <w:sz w:val="24"/>
        </w:rPr>
        <w:t xml:space="preserve"> </w:t>
      </w:r>
      <w:r>
        <w:rPr>
          <w:sz w:val="24"/>
        </w:rPr>
        <w:t>by</w:t>
      </w:r>
      <w:r>
        <w:rPr>
          <w:spacing w:val="9"/>
          <w:sz w:val="24"/>
        </w:rPr>
        <w:t xml:space="preserve"> </w:t>
      </w:r>
      <w:r>
        <w:rPr>
          <w:b/>
          <w:spacing w:val="-5"/>
          <w:sz w:val="24"/>
        </w:rPr>
        <w:t>all</w:t>
      </w:r>
    </w:p>
    <w:p w14:paraId="460299FC" w14:textId="77777777" w:rsidR="003B0F38" w:rsidRDefault="00AB73AE">
      <w:pPr>
        <w:pStyle w:val="BodyText"/>
        <w:ind w:left="1800"/>
      </w:pPr>
      <w:r>
        <w:t>members</w:t>
      </w:r>
      <w:r>
        <w:rPr>
          <w:spacing w:val="-1"/>
        </w:rPr>
        <w:t xml:space="preserve"> </w:t>
      </w:r>
      <w:r>
        <w:t>of</w:t>
      </w:r>
      <w:r>
        <w:rPr>
          <w:spacing w:val="-2"/>
        </w:rPr>
        <w:t xml:space="preserve"> </w:t>
      </w:r>
      <w:r>
        <w:t>your</w:t>
      </w:r>
      <w:r>
        <w:rPr>
          <w:spacing w:val="1"/>
        </w:rPr>
        <w:t xml:space="preserve"> </w:t>
      </w:r>
      <w:r>
        <w:rPr>
          <w:spacing w:val="-2"/>
        </w:rPr>
        <w:t>committee)</w:t>
      </w:r>
    </w:p>
    <w:p w14:paraId="6CDA2678" w14:textId="77777777" w:rsidR="003B0F38" w:rsidRDefault="00AB73AE">
      <w:pPr>
        <w:pStyle w:val="ListParagraph"/>
        <w:numPr>
          <w:ilvl w:val="1"/>
          <w:numId w:val="16"/>
        </w:numPr>
        <w:tabs>
          <w:tab w:val="left" w:pos="1800"/>
        </w:tabs>
        <w:rPr>
          <w:b/>
          <w:sz w:val="24"/>
        </w:rPr>
      </w:pPr>
      <w:r>
        <w:rPr>
          <w:sz w:val="24"/>
        </w:rPr>
        <w:t>Complete</w:t>
      </w:r>
      <w:r>
        <w:rPr>
          <w:spacing w:val="28"/>
          <w:sz w:val="24"/>
        </w:rPr>
        <w:t xml:space="preserve"> </w:t>
      </w:r>
      <w:r>
        <w:rPr>
          <w:sz w:val="24"/>
        </w:rPr>
        <w:t>a</w:t>
      </w:r>
      <w:r>
        <w:rPr>
          <w:spacing w:val="30"/>
          <w:sz w:val="24"/>
        </w:rPr>
        <w:t xml:space="preserve"> </w:t>
      </w:r>
      <w:hyperlink r:id="rId84">
        <w:r>
          <w:rPr>
            <w:sz w:val="24"/>
            <w:u w:val="single"/>
          </w:rPr>
          <w:t>Second</w:t>
        </w:r>
        <w:r>
          <w:rPr>
            <w:spacing w:val="29"/>
            <w:sz w:val="24"/>
            <w:u w:val="single"/>
          </w:rPr>
          <w:t xml:space="preserve"> </w:t>
        </w:r>
        <w:r>
          <w:rPr>
            <w:sz w:val="24"/>
            <w:u w:val="single"/>
          </w:rPr>
          <w:t>Doc</w:t>
        </w:r>
        <w:r>
          <w:rPr>
            <w:spacing w:val="28"/>
            <w:sz w:val="24"/>
            <w:u w:val="single"/>
          </w:rPr>
          <w:t xml:space="preserve"> </w:t>
        </w:r>
        <w:r>
          <w:rPr>
            <w:sz w:val="24"/>
            <w:u w:val="single"/>
          </w:rPr>
          <w:t>Defense</w:t>
        </w:r>
        <w:r>
          <w:rPr>
            <w:spacing w:val="29"/>
            <w:sz w:val="24"/>
            <w:u w:val="single"/>
          </w:rPr>
          <w:t xml:space="preserve"> </w:t>
        </w:r>
        <w:r>
          <w:rPr>
            <w:sz w:val="24"/>
            <w:u w:val="single"/>
          </w:rPr>
          <w:t>Approval</w:t>
        </w:r>
        <w:r>
          <w:rPr>
            <w:spacing w:val="30"/>
            <w:sz w:val="24"/>
            <w:u w:val="single"/>
          </w:rPr>
          <w:t xml:space="preserve"> </w:t>
        </w:r>
        <w:r>
          <w:rPr>
            <w:sz w:val="24"/>
            <w:u w:val="single"/>
          </w:rPr>
          <w:t>Form</w:t>
        </w:r>
      </w:hyperlink>
      <w:r>
        <w:rPr>
          <w:spacing w:val="31"/>
          <w:sz w:val="24"/>
        </w:rPr>
        <w:t xml:space="preserve"> </w:t>
      </w:r>
      <w:r>
        <w:rPr>
          <w:sz w:val="24"/>
        </w:rPr>
        <w:t>(which</w:t>
      </w:r>
      <w:r>
        <w:rPr>
          <w:spacing w:val="29"/>
          <w:sz w:val="24"/>
        </w:rPr>
        <w:t xml:space="preserve"> </w:t>
      </w:r>
      <w:r>
        <w:rPr>
          <w:sz w:val="24"/>
        </w:rPr>
        <w:t>must</w:t>
      </w:r>
      <w:r>
        <w:rPr>
          <w:spacing w:val="30"/>
          <w:sz w:val="24"/>
        </w:rPr>
        <w:t xml:space="preserve"> </w:t>
      </w:r>
      <w:r>
        <w:rPr>
          <w:sz w:val="24"/>
        </w:rPr>
        <w:t>be</w:t>
      </w:r>
      <w:r>
        <w:rPr>
          <w:spacing w:val="29"/>
          <w:sz w:val="24"/>
        </w:rPr>
        <w:t xml:space="preserve"> </w:t>
      </w:r>
      <w:r>
        <w:rPr>
          <w:sz w:val="24"/>
        </w:rPr>
        <w:t>signed</w:t>
      </w:r>
      <w:r>
        <w:rPr>
          <w:spacing w:val="29"/>
          <w:sz w:val="24"/>
        </w:rPr>
        <w:t xml:space="preserve"> </w:t>
      </w:r>
      <w:r>
        <w:rPr>
          <w:sz w:val="24"/>
        </w:rPr>
        <w:t>by</w:t>
      </w:r>
      <w:r>
        <w:rPr>
          <w:spacing w:val="32"/>
          <w:sz w:val="24"/>
        </w:rPr>
        <w:t xml:space="preserve"> </w:t>
      </w:r>
      <w:r>
        <w:rPr>
          <w:b/>
          <w:spacing w:val="-5"/>
          <w:sz w:val="24"/>
        </w:rPr>
        <w:t>all</w:t>
      </w:r>
    </w:p>
    <w:p w14:paraId="0802C634" w14:textId="77777777" w:rsidR="003B0F38" w:rsidRDefault="00AB73AE">
      <w:pPr>
        <w:pStyle w:val="BodyText"/>
        <w:ind w:left="1800"/>
      </w:pPr>
      <w:r>
        <w:t>members</w:t>
      </w:r>
      <w:r>
        <w:rPr>
          <w:spacing w:val="-1"/>
        </w:rPr>
        <w:t xml:space="preserve"> </w:t>
      </w:r>
      <w:r>
        <w:t>of</w:t>
      </w:r>
      <w:r>
        <w:rPr>
          <w:spacing w:val="-2"/>
        </w:rPr>
        <w:t xml:space="preserve"> </w:t>
      </w:r>
      <w:r>
        <w:t>your</w:t>
      </w:r>
      <w:r>
        <w:rPr>
          <w:spacing w:val="1"/>
        </w:rPr>
        <w:t xml:space="preserve"> </w:t>
      </w:r>
      <w:r>
        <w:rPr>
          <w:spacing w:val="-2"/>
        </w:rPr>
        <w:t>committee)</w:t>
      </w:r>
    </w:p>
    <w:p w14:paraId="6D7A6F10" w14:textId="77777777" w:rsidR="003B0F38" w:rsidRDefault="003B0F38">
      <w:pPr>
        <w:pStyle w:val="BodyText"/>
        <w:sectPr w:rsidR="003B0F38">
          <w:pgSz w:w="12240" w:h="15840"/>
          <w:pgMar w:top="1380" w:right="720" w:bottom="1240" w:left="1080" w:header="0" w:footer="1054" w:gutter="0"/>
          <w:cols w:space="720"/>
        </w:sectPr>
      </w:pPr>
    </w:p>
    <w:p w14:paraId="0D039F2B" w14:textId="77777777" w:rsidR="003B0F38" w:rsidRDefault="00AB73AE">
      <w:pPr>
        <w:pStyle w:val="ListParagraph"/>
        <w:numPr>
          <w:ilvl w:val="1"/>
          <w:numId w:val="16"/>
        </w:numPr>
        <w:tabs>
          <w:tab w:val="left" w:pos="1799"/>
        </w:tabs>
        <w:spacing w:before="79"/>
        <w:ind w:left="1799" w:hanging="359"/>
        <w:rPr>
          <w:sz w:val="24"/>
        </w:rPr>
      </w:pPr>
      <w:r>
        <w:rPr>
          <w:sz w:val="24"/>
        </w:rPr>
        <w:lastRenderedPageBreak/>
        <w:t>Each</w:t>
      </w:r>
      <w:r>
        <w:rPr>
          <w:spacing w:val="-1"/>
          <w:sz w:val="24"/>
        </w:rPr>
        <w:t xml:space="preserve"> </w:t>
      </w:r>
      <w:r>
        <w:rPr>
          <w:sz w:val="24"/>
        </w:rPr>
        <w:t>committee</w:t>
      </w:r>
      <w:r>
        <w:rPr>
          <w:spacing w:val="-3"/>
          <w:sz w:val="24"/>
        </w:rPr>
        <w:t xml:space="preserve"> </w:t>
      </w:r>
      <w:r>
        <w:rPr>
          <w:sz w:val="24"/>
        </w:rPr>
        <w:t>member completes</w:t>
      </w:r>
      <w:r>
        <w:rPr>
          <w:spacing w:val="-1"/>
          <w:sz w:val="24"/>
        </w:rPr>
        <w:t xml:space="preserve"> </w:t>
      </w:r>
      <w:r>
        <w:rPr>
          <w:sz w:val="24"/>
        </w:rPr>
        <w:t>their</w:t>
      </w:r>
      <w:r>
        <w:rPr>
          <w:spacing w:val="-1"/>
          <w:sz w:val="24"/>
        </w:rPr>
        <w:t xml:space="preserve"> </w:t>
      </w:r>
      <w:r>
        <w:rPr>
          <w:sz w:val="24"/>
        </w:rPr>
        <w:t>own</w:t>
      </w:r>
      <w:r>
        <w:rPr>
          <w:spacing w:val="1"/>
          <w:sz w:val="24"/>
        </w:rPr>
        <w:t xml:space="preserve"> </w:t>
      </w:r>
      <w:hyperlink r:id="rId85">
        <w:r>
          <w:rPr>
            <w:sz w:val="24"/>
            <w:u w:val="single"/>
          </w:rPr>
          <w:t>Second</w:t>
        </w:r>
        <w:r>
          <w:rPr>
            <w:spacing w:val="-1"/>
            <w:sz w:val="24"/>
            <w:u w:val="single"/>
          </w:rPr>
          <w:t xml:space="preserve"> </w:t>
        </w:r>
        <w:r>
          <w:rPr>
            <w:sz w:val="24"/>
            <w:u w:val="single"/>
          </w:rPr>
          <w:t>Doc</w:t>
        </w:r>
        <w:r>
          <w:rPr>
            <w:spacing w:val="-2"/>
            <w:sz w:val="24"/>
            <w:u w:val="single"/>
          </w:rPr>
          <w:t xml:space="preserve"> </w:t>
        </w:r>
        <w:r>
          <w:rPr>
            <w:sz w:val="24"/>
            <w:u w:val="single"/>
          </w:rPr>
          <w:t>Evaluation</w:t>
        </w:r>
        <w:r>
          <w:rPr>
            <w:spacing w:val="-1"/>
            <w:sz w:val="24"/>
            <w:u w:val="single"/>
          </w:rPr>
          <w:t xml:space="preserve"> </w:t>
        </w:r>
        <w:r>
          <w:rPr>
            <w:spacing w:val="-4"/>
            <w:sz w:val="24"/>
            <w:u w:val="single"/>
          </w:rPr>
          <w:t>Form</w:t>
        </w:r>
      </w:hyperlink>
    </w:p>
    <w:p w14:paraId="5EFDECE4" w14:textId="77777777" w:rsidR="003B0F38" w:rsidRDefault="00AB73AE">
      <w:pPr>
        <w:pStyle w:val="ListParagraph"/>
        <w:numPr>
          <w:ilvl w:val="1"/>
          <w:numId w:val="16"/>
        </w:numPr>
        <w:tabs>
          <w:tab w:val="left" w:pos="1800"/>
        </w:tabs>
        <w:rPr>
          <w:sz w:val="24"/>
        </w:rPr>
      </w:pPr>
      <w:r>
        <w:rPr>
          <w:sz w:val="24"/>
        </w:rPr>
        <w:t>Email</w:t>
      </w:r>
      <w:r>
        <w:rPr>
          <w:spacing w:val="-4"/>
          <w:sz w:val="24"/>
        </w:rPr>
        <w:t xml:space="preserve"> </w:t>
      </w:r>
      <w:r>
        <w:rPr>
          <w:sz w:val="24"/>
        </w:rPr>
        <w:t>the</w:t>
      </w:r>
      <w:r>
        <w:rPr>
          <w:spacing w:val="-1"/>
          <w:sz w:val="24"/>
        </w:rPr>
        <w:t xml:space="preserve"> </w:t>
      </w:r>
      <w:r>
        <w:rPr>
          <w:sz w:val="24"/>
        </w:rPr>
        <w:t>following</w:t>
      </w:r>
      <w:r>
        <w:rPr>
          <w:spacing w:val="-2"/>
          <w:sz w:val="24"/>
        </w:rPr>
        <w:t xml:space="preserve"> </w:t>
      </w:r>
      <w:r>
        <w:rPr>
          <w:sz w:val="24"/>
        </w:rPr>
        <w:t>documents</w:t>
      </w:r>
      <w:r>
        <w:rPr>
          <w:spacing w:val="-1"/>
          <w:sz w:val="24"/>
        </w:rPr>
        <w:t xml:space="preserve"> </w:t>
      </w:r>
      <w:r>
        <w:rPr>
          <w:sz w:val="24"/>
        </w:rPr>
        <w:t>to</w:t>
      </w:r>
      <w:r>
        <w:rPr>
          <w:spacing w:val="-1"/>
          <w:sz w:val="24"/>
        </w:rPr>
        <w:t xml:space="preserve"> </w:t>
      </w:r>
      <w:r>
        <w:rPr>
          <w:sz w:val="24"/>
        </w:rPr>
        <w:t>Shakiera</w:t>
      </w:r>
      <w:r>
        <w:rPr>
          <w:spacing w:val="-3"/>
          <w:sz w:val="24"/>
        </w:rPr>
        <w:t xml:space="preserve"> </w:t>
      </w:r>
      <w:r>
        <w:rPr>
          <w:sz w:val="24"/>
        </w:rPr>
        <w:t>Duren</w:t>
      </w:r>
      <w:r>
        <w:rPr>
          <w:spacing w:val="1"/>
          <w:sz w:val="24"/>
        </w:rPr>
        <w:t xml:space="preserve"> </w:t>
      </w:r>
      <w:r>
        <w:rPr>
          <w:sz w:val="24"/>
        </w:rPr>
        <w:t>at</w:t>
      </w:r>
      <w:r>
        <w:rPr>
          <w:spacing w:val="2"/>
          <w:sz w:val="24"/>
        </w:rPr>
        <w:t xml:space="preserve"> </w:t>
      </w:r>
      <w:hyperlink r:id="rId86">
        <w:r>
          <w:rPr>
            <w:spacing w:val="-2"/>
            <w:sz w:val="24"/>
            <w:u w:val="single"/>
          </w:rPr>
          <w:t>sduren@jjay.cuny.edu</w:t>
        </w:r>
      </w:hyperlink>
    </w:p>
    <w:p w14:paraId="4E75D07A" w14:textId="77777777" w:rsidR="003B0F38" w:rsidRDefault="00AB73AE">
      <w:pPr>
        <w:pStyle w:val="ListParagraph"/>
        <w:numPr>
          <w:ilvl w:val="2"/>
          <w:numId w:val="16"/>
        </w:numPr>
        <w:tabs>
          <w:tab w:val="left" w:pos="2519"/>
        </w:tabs>
        <w:ind w:left="2519" w:hanging="306"/>
        <w:jc w:val="left"/>
        <w:rPr>
          <w:sz w:val="24"/>
        </w:rPr>
      </w:pPr>
      <w:r>
        <w:rPr>
          <w:sz w:val="24"/>
        </w:rPr>
        <w:t>Second</w:t>
      </w:r>
      <w:r>
        <w:rPr>
          <w:spacing w:val="-2"/>
          <w:sz w:val="24"/>
        </w:rPr>
        <w:t xml:space="preserve"> </w:t>
      </w:r>
      <w:r>
        <w:rPr>
          <w:sz w:val="24"/>
        </w:rPr>
        <w:t>Doc</w:t>
      </w:r>
      <w:r>
        <w:rPr>
          <w:spacing w:val="-3"/>
          <w:sz w:val="24"/>
        </w:rPr>
        <w:t xml:space="preserve"> </w:t>
      </w:r>
      <w:r>
        <w:rPr>
          <w:sz w:val="24"/>
        </w:rPr>
        <w:t>Committee</w:t>
      </w:r>
      <w:r>
        <w:rPr>
          <w:spacing w:val="-3"/>
          <w:sz w:val="24"/>
        </w:rPr>
        <w:t xml:space="preserve"> </w:t>
      </w:r>
      <w:r>
        <w:rPr>
          <w:sz w:val="24"/>
        </w:rPr>
        <w:t>Selection</w:t>
      </w:r>
      <w:r>
        <w:rPr>
          <w:spacing w:val="-1"/>
          <w:sz w:val="24"/>
        </w:rPr>
        <w:t xml:space="preserve"> </w:t>
      </w:r>
      <w:r>
        <w:rPr>
          <w:spacing w:val="-4"/>
          <w:sz w:val="24"/>
        </w:rPr>
        <w:t>Form</w:t>
      </w:r>
    </w:p>
    <w:p w14:paraId="18CBB682" w14:textId="77777777" w:rsidR="003B0F38" w:rsidRDefault="00AB73AE">
      <w:pPr>
        <w:pStyle w:val="ListParagraph"/>
        <w:numPr>
          <w:ilvl w:val="2"/>
          <w:numId w:val="16"/>
        </w:numPr>
        <w:tabs>
          <w:tab w:val="left" w:pos="2519"/>
        </w:tabs>
        <w:ind w:left="2519" w:hanging="373"/>
        <w:jc w:val="left"/>
        <w:rPr>
          <w:sz w:val="24"/>
        </w:rPr>
      </w:pPr>
      <w:r>
        <w:rPr>
          <w:sz w:val="24"/>
        </w:rPr>
        <w:t>Second</w:t>
      </w:r>
      <w:r>
        <w:rPr>
          <w:spacing w:val="-1"/>
          <w:sz w:val="24"/>
        </w:rPr>
        <w:t xml:space="preserve"> </w:t>
      </w:r>
      <w:r>
        <w:rPr>
          <w:sz w:val="24"/>
        </w:rPr>
        <w:t>Doc</w:t>
      </w:r>
      <w:r>
        <w:rPr>
          <w:spacing w:val="-3"/>
          <w:sz w:val="24"/>
        </w:rPr>
        <w:t xml:space="preserve"> </w:t>
      </w:r>
      <w:r>
        <w:rPr>
          <w:sz w:val="24"/>
        </w:rPr>
        <w:t>Defense</w:t>
      </w:r>
      <w:r>
        <w:rPr>
          <w:spacing w:val="-2"/>
          <w:sz w:val="24"/>
        </w:rPr>
        <w:t xml:space="preserve"> </w:t>
      </w:r>
      <w:r>
        <w:rPr>
          <w:sz w:val="24"/>
        </w:rPr>
        <w:t xml:space="preserve">Approval </w:t>
      </w:r>
      <w:r>
        <w:rPr>
          <w:spacing w:val="-4"/>
          <w:sz w:val="24"/>
        </w:rPr>
        <w:t>Form</w:t>
      </w:r>
    </w:p>
    <w:p w14:paraId="5A255910" w14:textId="77777777" w:rsidR="003B0F38" w:rsidRDefault="00AB73AE">
      <w:pPr>
        <w:pStyle w:val="ListParagraph"/>
        <w:numPr>
          <w:ilvl w:val="2"/>
          <w:numId w:val="16"/>
        </w:numPr>
        <w:tabs>
          <w:tab w:val="left" w:pos="2518"/>
        </w:tabs>
        <w:ind w:left="2518" w:hanging="437"/>
        <w:jc w:val="left"/>
        <w:rPr>
          <w:sz w:val="24"/>
        </w:rPr>
      </w:pPr>
      <w:r>
        <w:rPr>
          <w:sz w:val="24"/>
        </w:rPr>
        <w:t>Second</w:t>
      </w:r>
      <w:r>
        <w:rPr>
          <w:spacing w:val="-1"/>
          <w:sz w:val="24"/>
        </w:rPr>
        <w:t xml:space="preserve"> </w:t>
      </w:r>
      <w:r>
        <w:rPr>
          <w:sz w:val="24"/>
        </w:rPr>
        <w:t>Doc</w:t>
      </w:r>
      <w:r>
        <w:rPr>
          <w:spacing w:val="-3"/>
          <w:sz w:val="24"/>
        </w:rPr>
        <w:t xml:space="preserve"> </w:t>
      </w:r>
      <w:r>
        <w:rPr>
          <w:sz w:val="24"/>
        </w:rPr>
        <w:t xml:space="preserve">Evaluation </w:t>
      </w:r>
      <w:r>
        <w:rPr>
          <w:spacing w:val="-4"/>
          <w:sz w:val="24"/>
        </w:rPr>
        <w:t>Form</w:t>
      </w:r>
    </w:p>
    <w:p w14:paraId="65D6B1B9" w14:textId="77777777" w:rsidR="003B0F38" w:rsidRDefault="00AB73AE">
      <w:pPr>
        <w:pStyle w:val="ListParagraph"/>
        <w:numPr>
          <w:ilvl w:val="1"/>
          <w:numId w:val="16"/>
        </w:numPr>
        <w:tabs>
          <w:tab w:val="left" w:pos="1800"/>
        </w:tabs>
        <w:ind w:right="717"/>
        <w:jc w:val="both"/>
        <w:rPr>
          <w:sz w:val="24"/>
        </w:rPr>
      </w:pPr>
      <w:r>
        <w:rPr>
          <w:sz w:val="24"/>
        </w:rPr>
        <w:t xml:space="preserve">*For </w:t>
      </w:r>
      <w:r>
        <w:rPr>
          <w:b/>
          <w:sz w:val="24"/>
        </w:rPr>
        <w:t xml:space="preserve">either </w:t>
      </w:r>
      <w:r>
        <w:rPr>
          <w:sz w:val="24"/>
        </w:rPr>
        <w:t>the Second Doctoral Exam or the Comprehensive Exam, each committee member must also complete the Advanced Integrative Knowledge Evaluation form. This is Appendix 8 in the Student Handbook. If you choose to have your Second Doc committee members complete and sign this form, copies should be sent to Shakiera, as well.</w:t>
      </w:r>
    </w:p>
    <w:p w14:paraId="786CEA29" w14:textId="77777777" w:rsidR="003B0F38" w:rsidRDefault="003B0F38">
      <w:pPr>
        <w:pStyle w:val="BodyText"/>
      </w:pPr>
    </w:p>
    <w:p w14:paraId="05600C93" w14:textId="77777777" w:rsidR="003B0F38" w:rsidRDefault="00AB73AE">
      <w:pPr>
        <w:pStyle w:val="ListParagraph"/>
        <w:numPr>
          <w:ilvl w:val="0"/>
          <w:numId w:val="16"/>
        </w:numPr>
        <w:tabs>
          <w:tab w:val="left" w:pos="1079"/>
        </w:tabs>
        <w:ind w:left="1079" w:hanging="359"/>
        <w:jc w:val="both"/>
        <w:rPr>
          <w:sz w:val="24"/>
        </w:rPr>
      </w:pPr>
      <w:r>
        <w:rPr>
          <w:sz w:val="24"/>
        </w:rPr>
        <w:t xml:space="preserve">GC </w:t>
      </w:r>
      <w:r>
        <w:rPr>
          <w:spacing w:val="-2"/>
          <w:sz w:val="24"/>
        </w:rPr>
        <w:t>Procedures</w:t>
      </w:r>
    </w:p>
    <w:p w14:paraId="50CF299C" w14:textId="77777777" w:rsidR="003B0F38" w:rsidRDefault="00AB73AE">
      <w:pPr>
        <w:pStyle w:val="ListParagraph"/>
        <w:numPr>
          <w:ilvl w:val="1"/>
          <w:numId w:val="16"/>
        </w:numPr>
        <w:tabs>
          <w:tab w:val="left" w:pos="1800"/>
        </w:tabs>
        <w:spacing w:before="1"/>
        <w:ind w:right="714"/>
        <w:jc w:val="both"/>
        <w:rPr>
          <w:sz w:val="24"/>
        </w:rPr>
      </w:pPr>
      <w:r>
        <w:rPr>
          <w:sz w:val="24"/>
        </w:rPr>
        <w:t>Please have the student’s Advisor or the Training Area’s Doctoral Program Coordinator</w:t>
      </w:r>
      <w:r>
        <w:rPr>
          <w:spacing w:val="40"/>
          <w:sz w:val="24"/>
        </w:rPr>
        <w:t xml:space="preserve"> </w:t>
      </w:r>
      <w:r>
        <w:rPr>
          <w:sz w:val="24"/>
        </w:rPr>
        <w:t xml:space="preserve">send an email to Basya Kasinitz at </w:t>
      </w:r>
      <w:hyperlink r:id="rId87">
        <w:r>
          <w:rPr>
            <w:sz w:val="24"/>
            <w:u w:val="single"/>
          </w:rPr>
          <w:t>bkasinitz@gc.cuny.edu</w:t>
        </w:r>
      </w:hyperlink>
      <w:r>
        <w:rPr>
          <w:sz w:val="24"/>
        </w:rPr>
        <w:t xml:space="preserve"> (CC Shakiera), stating:</w:t>
      </w:r>
    </w:p>
    <w:p w14:paraId="367C2714" w14:textId="77777777" w:rsidR="003B0F38" w:rsidRDefault="00AB73AE">
      <w:pPr>
        <w:pStyle w:val="ListParagraph"/>
        <w:numPr>
          <w:ilvl w:val="2"/>
          <w:numId w:val="16"/>
        </w:numPr>
        <w:tabs>
          <w:tab w:val="left" w:pos="2519"/>
        </w:tabs>
        <w:ind w:left="2519" w:hanging="306"/>
        <w:jc w:val="both"/>
        <w:rPr>
          <w:sz w:val="24"/>
        </w:rPr>
      </w:pPr>
      <w:r>
        <w:rPr>
          <w:sz w:val="24"/>
        </w:rPr>
        <w:t>Student’s</w:t>
      </w:r>
      <w:r>
        <w:rPr>
          <w:spacing w:val="-2"/>
          <w:sz w:val="24"/>
        </w:rPr>
        <w:t xml:space="preserve"> </w:t>
      </w:r>
      <w:r>
        <w:rPr>
          <w:spacing w:val="-4"/>
          <w:sz w:val="24"/>
        </w:rPr>
        <w:t>Name</w:t>
      </w:r>
    </w:p>
    <w:p w14:paraId="53F40933" w14:textId="77777777" w:rsidR="003B0F38" w:rsidRDefault="00AB73AE">
      <w:pPr>
        <w:pStyle w:val="ListParagraph"/>
        <w:numPr>
          <w:ilvl w:val="2"/>
          <w:numId w:val="16"/>
        </w:numPr>
        <w:tabs>
          <w:tab w:val="left" w:pos="2519"/>
        </w:tabs>
        <w:ind w:left="2519" w:hanging="373"/>
        <w:jc w:val="both"/>
        <w:rPr>
          <w:sz w:val="24"/>
        </w:rPr>
      </w:pPr>
      <w:r>
        <w:rPr>
          <w:sz w:val="24"/>
        </w:rPr>
        <w:t>EMPL</w:t>
      </w:r>
      <w:r>
        <w:rPr>
          <w:spacing w:val="-2"/>
          <w:sz w:val="24"/>
        </w:rPr>
        <w:t xml:space="preserve"> </w:t>
      </w:r>
      <w:r>
        <w:rPr>
          <w:sz w:val="24"/>
        </w:rPr>
        <w:t>ID</w:t>
      </w:r>
      <w:r>
        <w:rPr>
          <w:spacing w:val="-2"/>
          <w:sz w:val="24"/>
        </w:rPr>
        <w:t xml:space="preserve"> </w:t>
      </w:r>
      <w:r>
        <w:rPr>
          <w:spacing w:val="-10"/>
          <w:sz w:val="24"/>
        </w:rPr>
        <w:t>#</w:t>
      </w:r>
    </w:p>
    <w:p w14:paraId="5411C8AF" w14:textId="77777777" w:rsidR="003B0F38" w:rsidRDefault="00AB73AE">
      <w:pPr>
        <w:pStyle w:val="ListParagraph"/>
        <w:numPr>
          <w:ilvl w:val="2"/>
          <w:numId w:val="16"/>
        </w:numPr>
        <w:tabs>
          <w:tab w:val="left" w:pos="2518"/>
        </w:tabs>
        <w:ind w:left="2518" w:hanging="437"/>
        <w:jc w:val="left"/>
        <w:rPr>
          <w:sz w:val="24"/>
        </w:rPr>
      </w:pPr>
      <w:r>
        <w:rPr>
          <w:sz w:val="24"/>
        </w:rPr>
        <w:t>Date</w:t>
      </w:r>
      <w:r>
        <w:rPr>
          <w:spacing w:val="-4"/>
          <w:sz w:val="24"/>
        </w:rPr>
        <w:t xml:space="preserve"> </w:t>
      </w:r>
      <w:r>
        <w:rPr>
          <w:sz w:val="24"/>
        </w:rPr>
        <w:t>the</w:t>
      </w:r>
      <w:r>
        <w:rPr>
          <w:spacing w:val="-2"/>
          <w:sz w:val="24"/>
        </w:rPr>
        <w:t xml:space="preserve"> </w:t>
      </w:r>
      <w:r>
        <w:rPr>
          <w:sz w:val="24"/>
        </w:rPr>
        <w:t>Second</w:t>
      </w:r>
      <w:r>
        <w:rPr>
          <w:spacing w:val="1"/>
          <w:sz w:val="24"/>
        </w:rPr>
        <w:t xml:space="preserve"> </w:t>
      </w:r>
      <w:r>
        <w:rPr>
          <w:sz w:val="24"/>
        </w:rPr>
        <w:t>Doctoral</w:t>
      </w:r>
      <w:r>
        <w:rPr>
          <w:spacing w:val="-2"/>
          <w:sz w:val="24"/>
        </w:rPr>
        <w:t xml:space="preserve"> </w:t>
      </w:r>
      <w:r>
        <w:rPr>
          <w:sz w:val="24"/>
        </w:rPr>
        <w:t>Exam</w:t>
      </w:r>
      <w:r>
        <w:rPr>
          <w:spacing w:val="-1"/>
          <w:sz w:val="24"/>
        </w:rPr>
        <w:t xml:space="preserve"> </w:t>
      </w:r>
      <w:r>
        <w:rPr>
          <w:sz w:val="24"/>
        </w:rPr>
        <w:t>was</w:t>
      </w:r>
      <w:r>
        <w:rPr>
          <w:spacing w:val="-1"/>
          <w:sz w:val="24"/>
        </w:rPr>
        <w:t xml:space="preserve"> </w:t>
      </w:r>
      <w:r>
        <w:rPr>
          <w:sz w:val="24"/>
        </w:rPr>
        <w:t>successfully</w:t>
      </w:r>
      <w:r>
        <w:rPr>
          <w:spacing w:val="-1"/>
          <w:sz w:val="24"/>
        </w:rPr>
        <w:t xml:space="preserve"> </w:t>
      </w:r>
      <w:r>
        <w:rPr>
          <w:spacing w:val="-2"/>
          <w:sz w:val="24"/>
        </w:rPr>
        <w:t>completed</w:t>
      </w:r>
    </w:p>
    <w:p w14:paraId="494CD5A3" w14:textId="77777777" w:rsidR="003B0F38" w:rsidRDefault="00AB73AE">
      <w:pPr>
        <w:pStyle w:val="BodyText"/>
        <w:ind w:left="1080" w:right="729" w:hanging="360"/>
      </w:pPr>
      <w:r>
        <w:t>1.</w:t>
      </w:r>
      <w:r>
        <w:rPr>
          <w:spacing w:val="80"/>
        </w:rPr>
        <w:t xml:space="preserve"> </w:t>
      </w:r>
      <w:r>
        <w:t>If revisions are required, the date the Second Doctoral Exam was successfully completed is the date the revisions were approved – not the original exam date.</w:t>
      </w:r>
    </w:p>
    <w:p w14:paraId="23ACB5EB" w14:textId="77777777" w:rsidR="003B0F38" w:rsidRDefault="00AB73AE">
      <w:pPr>
        <w:pStyle w:val="ListParagraph"/>
        <w:numPr>
          <w:ilvl w:val="1"/>
          <w:numId w:val="16"/>
        </w:numPr>
        <w:tabs>
          <w:tab w:val="left" w:pos="1800"/>
        </w:tabs>
        <w:ind w:right="723"/>
        <w:rPr>
          <w:sz w:val="24"/>
        </w:rPr>
      </w:pPr>
      <w:r>
        <w:rPr>
          <w:sz w:val="24"/>
        </w:rPr>
        <w:t>Example: John Doe (23456789) passed the Second Doctoral Exam in Psychology on December 1, 2018.</w:t>
      </w:r>
    </w:p>
    <w:p w14:paraId="33CBBAD5" w14:textId="77777777" w:rsidR="003B0F38" w:rsidRDefault="003B0F38">
      <w:pPr>
        <w:pStyle w:val="BodyText"/>
      </w:pPr>
    </w:p>
    <w:p w14:paraId="29CB5BA4" w14:textId="77777777" w:rsidR="003B0F38" w:rsidRDefault="00AB73AE">
      <w:pPr>
        <w:pStyle w:val="BodyText"/>
        <w:ind w:left="360"/>
      </w:pPr>
      <w:r>
        <w:rPr>
          <w:u w:val="single"/>
        </w:rPr>
        <w:t>Before</w:t>
      </w:r>
      <w:r>
        <w:rPr>
          <w:spacing w:val="-3"/>
          <w:u w:val="single"/>
        </w:rPr>
        <w:t xml:space="preserve"> </w:t>
      </w:r>
      <w:r>
        <w:rPr>
          <w:u w:val="single"/>
        </w:rPr>
        <w:t>the</w:t>
      </w:r>
      <w:r>
        <w:rPr>
          <w:spacing w:val="-1"/>
          <w:u w:val="single"/>
        </w:rPr>
        <w:t xml:space="preserve"> </w:t>
      </w:r>
      <w:r>
        <w:rPr>
          <w:u w:val="single"/>
        </w:rPr>
        <w:t>Dissertation</w:t>
      </w:r>
      <w:r>
        <w:rPr>
          <w:spacing w:val="-1"/>
          <w:u w:val="single"/>
        </w:rPr>
        <w:t xml:space="preserve"> </w:t>
      </w:r>
      <w:r>
        <w:rPr>
          <w:spacing w:val="-2"/>
          <w:u w:val="single"/>
        </w:rPr>
        <w:t>Proposal</w:t>
      </w:r>
    </w:p>
    <w:p w14:paraId="79876962" w14:textId="77777777" w:rsidR="003B0F38" w:rsidRDefault="00AB73AE">
      <w:pPr>
        <w:pStyle w:val="ListParagraph"/>
        <w:numPr>
          <w:ilvl w:val="0"/>
          <w:numId w:val="15"/>
        </w:numPr>
        <w:tabs>
          <w:tab w:val="left" w:pos="1079"/>
        </w:tabs>
        <w:spacing w:before="183"/>
        <w:ind w:left="1079" w:hanging="359"/>
        <w:jc w:val="both"/>
        <w:rPr>
          <w:sz w:val="24"/>
        </w:rPr>
      </w:pPr>
      <w:r>
        <w:rPr>
          <w:sz w:val="24"/>
        </w:rPr>
        <w:t>No unique</w:t>
      </w:r>
      <w:r>
        <w:rPr>
          <w:spacing w:val="-1"/>
          <w:sz w:val="24"/>
        </w:rPr>
        <w:t xml:space="preserve"> </w:t>
      </w:r>
      <w:r>
        <w:rPr>
          <w:sz w:val="24"/>
        </w:rPr>
        <w:t xml:space="preserve">John Jay </w:t>
      </w:r>
      <w:r>
        <w:rPr>
          <w:spacing w:val="-2"/>
          <w:sz w:val="24"/>
        </w:rPr>
        <w:t>Procedures</w:t>
      </w:r>
    </w:p>
    <w:p w14:paraId="5AE2C764" w14:textId="77777777" w:rsidR="003B0F38" w:rsidRDefault="00AB73AE">
      <w:pPr>
        <w:pStyle w:val="ListParagraph"/>
        <w:numPr>
          <w:ilvl w:val="0"/>
          <w:numId w:val="15"/>
        </w:numPr>
        <w:tabs>
          <w:tab w:val="left" w:pos="1079"/>
        </w:tabs>
        <w:ind w:left="1079" w:hanging="359"/>
        <w:jc w:val="both"/>
        <w:rPr>
          <w:sz w:val="24"/>
        </w:rPr>
      </w:pPr>
      <w:r>
        <w:rPr>
          <w:sz w:val="24"/>
        </w:rPr>
        <w:t xml:space="preserve">GC </w:t>
      </w:r>
      <w:r>
        <w:rPr>
          <w:spacing w:val="-2"/>
          <w:sz w:val="24"/>
        </w:rPr>
        <w:t>Procedures</w:t>
      </w:r>
    </w:p>
    <w:p w14:paraId="49082BA8" w14:textId="77777777" w:rsidR="003B0F38" w:rsidRDefault="00AB73AE">
      <w:pPr>
        <w:pStyle w:val="ListParagraph"/>
        <w:numPr>
          <w:ilvl w:val="1"/>
          <w:numId w:val="15"/>
        </w:numPr>
        <w:tabs>
          <w:tab w:val="left" w:pos="1800"/>
        </w:tabs>
        <w:ind w:right="714"/>
        <w:jc w:val="both"/>
        <w:rPr>
          <w:sz w:val="24"/>
        </w:rPr>
      </w:pPr>
      <w:r>
        <w:rPr>
          <w:sz w:val="24"/>
        </w:rPr>
        <w:t xml:space="preserve">Complete an additional committee member approval form (located on the </w:t>
      </w:r>
      <w:hyperlink r:id="rId88">
        <w:r>
          <w:rPr>
            <w:color w:val="0462C1"/>
            <w:sz w:val="24"/>
            <w:u w:val="single" w:color="0462C1"/>
          </w:rPr>
          <w:t>GC</w:t>
        </w:r>
      </w:hyperlink>
      <w:r>
        <w:rPr>
          <w:color w:val="0462C1"/>
          <w:sz w:val="24"/>
        </w:rPr>
        <w:t xml:space="preserve"> </w:t>
      </w:r>
      <w:hyperlink r:id="rId89">
        <w:r>
          <w:rPr>
            <w:color w:val="0462C1"/>
            <w:sz w:val="24"/>
            <w:u w:val="single" w:color="0462C1"/>
          </w:rPr>
          <w:t>Psychology all forms page</w:t>
        </w:r>
      </w:hyperlink>
      <w:r>
        <w:rPr>
          <w:sz w:val="24"/>
        </w:rPr>
        <w:t>) for each non-CUNY faculty serving on your dissertation committee (which requires the Committee Chair signature)</w:t>
      </w:r>
    </w:p>
    <w:p w14:paraId="597FAE30" w14:textId="77777777" w:rsidR="003B0F38" w:rsidRDefault="00AB73AE">
      <w:pPr>
        <w:pStyle w:val="ListParagraph"/>
        <w:numPr>
          <w:ilvl w:val="1"/>
          <w:numId w:val="15"/>
        </w:numPr>
        <w:tabs>
          <w:tab w:val="left" w:pos="1800"/>
        </w:tabs>
        <w:ind w:right="714"/>
        <w:jc w:val="both"/>
        <w:rPr>
          <w:sz w:val="24"/>
        </w:rPr>
      </w:pPr>
      <w:r>
        <w:rPr>
          <w:sz w:val="24"/>
        </w:rPr>
        <w:t xml:space="preserve">Email the following documents to Basya Kasinitz at </w:t>
      </w:r>
      <w:hyperlink r:id="rId90">
        <w:r>
          <w:rPr>
            <w:sz w:val="24"/>
            <w:u w:val="single"/>
          </w:rPr>
          <w:t>bkasinitz@gc.cuny.edu</w:t>
        </w:r>
      </w:hyperlink>
      <w:r>
        <w:rPr>
          <w:sz w:val="24"/>
        </w:rPr>
        <w:t xml:space="preserve"> (CC </w:t>
      </w:r>
      <w:r>
        <w:rPr>
          <w:spacing w:val="-2"/>
          <w:sz w:val="24"/>
        </w:rPr>
        <w:t>Shakiera)</w:t>
      </w:r>
    </w:p>
    <w:p w14:paraId="124A3F55" w14:textId="77777777" w:rsidR="003B0F38" w:rsidRDefault="00AB73AE">
      <w:pPr>
        <w:pStyle w:val="ListParagraph"/>
        <w:numPr>
          <w:ilvl w:val="2"/>
          <w:numId w:val="15"/>
        </w:numPr>
        <w:tabs>
          <w:tab w:val="left" w:pos="2519"/>
        </w:tabs>
        <w:ind w:left="2519" w:hanging="306"/>
        <w:jc w:val="both"/>
        <w:rPr>
          <w:sz w:val="24"/>
        </w:rPr>
      </w:pPr>
      <w:r>
        <w:rPr>
          <w:sz w:val="24"/>
        </w:rPr>
        <w:t>Additional</w:t>
      </w:r>
      <w:r>
        <w:rPr>
          <w:spacing w:val="-2"/>
          <w:sz w:val="24"/>
        </w:rPr>
        <w:t xml:space="preserve"> </w:t>
      </w:r>
      <w:r>
        <w:rPr>
          <w:sz w:val="24"/>
        </w:rPr>
        <w:t>Committee</w:t>
      </w:r>
      <w:r>
        <w:rPr>
          <w:spacing w:val="-3"/>
          <w:sz w:val="24"/>
        </w:rPr>
        <w:t xml:space="preserve"> </w:t>
      </w:r>
      <w:r>
        <w:rPr>
          <w:sz w:val="24"/>
        </w:rPr>
        <w:t>Member</w:t>
      </w:r>
      <w:r>
        <w:rPr>
          <w:spacing w:val="-3"/>
          <w:sz w:val="24"/>
        </w:rPr>
        <w:t xml:space="preserve"> </w:t>
      </w:r>
      <w:r>
        <w:rPr>
          <w:sz w:val="24"/>
        </w:rPr>
        <w:t>Approval</w:t>
      </w:r>
      <w:r>
        <w:rPr>
          <w:spacing w:val="1"/>
          <w:sz w:val="24"/>
        </w:rPr>
        <w:t xml:space="preserve"> </w:t>
      </w:r>
      <w:r>
        <w:rPr>
          <w:spacing w:val="-2"/>
          <w:sz w:val="24"/>
        </w:rPr>
        <w:t>form(s)</w:t>
      </w:r>
    </w:p>
    <w:p w14:paraId="456C55D4" w14:textId="77777777" w:rsidR="003B0F38" w:rsidRDefault="00AB73AE">
      <w:pPr>
        <w:pStyle w:val="ListParagraph"/>
        <w:numPr>
          <w:ilvl w:val="2"/>
          <w:numId w:val="15"/>
        </w:numPr>
        <w:tabs>
          <w:tab w:val="left" w:pos="2519"/>
        </w:tabs>
        <w:ind w:left="2519" w:hanging="373"/>
        <w:jc w:val="both"/>
        <w:rPr>
          <w:sz w:val="24"/>
        </w:rPr>
      </w:pPr>
      <w:r>
        <w:rPr>
          <w:sz w:val="24"/>
        </w:rPr>
        <w:t>Non-CUNY</w:t>
      </w:r>
      <w:r>
        <w:rPr>
          <w:spacing w:val="-2"/>
          <w:sz w:val="24"/>
        </w:rPr>
        <w:t xml:space="preserve"> </w:t>
      </w:r>
      <w:r>
        <w:rPr>
          <w:sz w:val="24"/>
        </w:rPr>
        <w:t>faculty</w:t>
      </w:r>
      <w:r>
        <w:rPr>
          <w:spacing w:val="-2"/>
          <w:sz w:val="24"/>
        </w:rPr>
        <w:t xml:space="preserve"> </w:t>
      </w:r>
      <w:r>
        <w:rPr>
          <w:sz w:val="24"/>
        </w:rPr>
        <w:t>member(s)</w:t>
      </w:r>
      <w:r>
        <w:rPr>
          <w:spacing w:val="-1"/>
          <w:sz w:val="24"/>
        </w:rPr>
        <w:t xml:space="preserve"> </w:t>
      </w:r>
      <w:r>
        <w:rPr>
          <w:spacing w:val="-4"/>
          <w:sz w:val="24"/>
        </w:rPr>
        <w:t>CV(s)</w:t>
      </w:r>
    </w:p>
    <w:p w14:paraId="68257776" w14:textId="77777777" w:rsidR="003B0F38" w:rsidRDefault="00AB73AE">
      <w:pPr>
        <w:pStyle w:val="BodyText"/>
        <w:spacing w:before="274"/>
        <w:ind w:left="360"/>
      </w:pPr>
      <w:r>
        <w:rPr>
          <w:u w:val="single"/>
        </w:rPr>
        <w:t>Dissertation</w:t>
      </w:r>
      <w:r>
        <w:rPr>
          <w:spacing w:val="-2"/>
          <w:u w:val="single"/>
        </w:rPr>
        <w:t xml:space="preserve"> Proposal</w:t>
      </w:r>
    </w:p>
    <w:p w14:paraId="0064D4B8" w14:textId="77777777" w:rsidR="003B0F38" w:rsidRDefault="00AB73AE">
      <w:pPr>
        <w:pStyle w:val="ListParagraph"/>
        <w:numPr>
          <w:ilvl w:val="0"/>
          <w:numId w:val="14"/>
        </w:numPr>
        <w:tabs>
          <w:tab w:val="left" w:pos="1079"/>
        </w:tabs>
        <w:spacing w:before="182"/>
        <w:ind w:left="1079" w:hanging="359"/>
        <w:jc w:val="both"/>
        <w:rPr>
          <w:sz w:val="24"/>
        </w:rPr>
      </w:pPr>
      <w:r>
        <w:rPr>
          <w:sz w:val="24"/>
        </w:rPr>
        <w:t>No unique</w:t>
      </w:r>
      <w:r>
        <w:rPr>
          <w:spacing w:val="-1"/>
          <w:sz w:val="24"/>
        </w:rPr>
        <w:t xml:space="preserve"> </w:t>
      </w:r>
      <w:r>
        <w:rPr>
          <w:sz w:val="24"/>
        </w:rPr>
        <w:t xml:space="preserve">John Jay </w:t>
      </w:r>
      <w:r>
        <w:rPr>
          <w:spacing w:val="-2"/>
          <w:sz w:val="24"/>
        </w:rPr>
        <w:t>Procedures</w:t>
      </w:r>
    </w:p>
    <w:p w14:paraId="37414B12" w14:textId="77777777" w:rsidR="003B0F38" w:rsidRDefault="00AB73AE">
      <w:pPr>
        <w:pStyle w:val="ListParagraph"/>
        <w:numPr>
          <w:ilvl w:val="0"/>
          <w:numId w:val="14"/>
        </w:numPr>
        <w:tabs>
          <w:tab w:val="left" w:pos="1079"/>
        </w:tabs>
        <w:ind w:left="1079" w:hanging="359"/>
        <w:jc w:val="both"/>
        <w:rPr>
          <w:sz w:val="24"/>
        </w:rPr>
      </w:pPr>
      <w:r>
        <w:rPr>
          <w:sz w:val="24"/>
        </w:rPr>
        <w:t xml:space="preserve">GC </w:t>
      </w:r>
      <w:r>
        <w:rPr>
          <w:spacing w:val="-2"/>
          <w:sz w:val="24"/>
        </w:rPr>
        <w:t>Procedures</w:t>
      </w:r>
    </w:p>
    <w:p w14:paraId="5EE9BC2B" w14:textId="77777777" w:rsidR="003B0F38" w:rsidRDefault="00AB73AE">
      <w:pPr>
        <w:pStyle w:val="ListParagraph"/>
        <w:numPr>
          <w:ilvl w:val="1"/>
          <w:numId w:val="14"/>
        </w:numPr>
        <w:tabs>
          <w:tab w:val="left" w:pos="1800"/>
        </w:tabs>
        <w:spacing w:before="1"/>
        <w:ind w:right="716"/>
        <w:jc w:val="both"/>
        <w:rPr>
          <w:sz w:val="24"/>
        </w:rPr>
      </w:pPr>
      <w:r>
        <w:rPr>
          <w:sz w:val="24"/>
        </w:rPr>
        <w:t>Complete</w:t>
      </w:r>
      <w:r>
        <w:rPr>
          <w:spacing w:val="-9"/>
          <w:sz w:val="24"/>
        </w:rPr>
        <w:t xml:space="preserve"> </w:t>
      </w:r>
      <w:r>
        <w:rPr>
          <w:sz w:val="24"/>
        </w:rPr>
        <w:t>the</w:t>
      </w:r>
      <w:r>
        <w:rPr>
          <w:spacing w:val="-8"/>
          <w:sz w:val="24"/>
        </w:rPr>
        <w:t xml:space="preserve"> </w:t>
      </w:r>
      <w:r>
        <w:rPr>
          <w:sz w:val="24"/>
        </w:rPr>
        <w:t>Dissertation</w:t>
      </w:r>
      <w:r>
        <w:rPr>
          <w:spacing w:val="-9"/>
          <w:sz w:val="24"/>
        </w:rPr>
        <w:t xml:space="preserve"> </w:t>
      </w:r>
      <w:r>
        <w:rPr>
          <w:sz w:val="24"/>
        </w:rPr>
        <w:t>Proposal</w:t>
      </w:r>
      <w:r>
        <w:rPr>
          <w:spacing w:val="-9"/>
          <w:sz w:val="24"/>
        </w:rPr>
        <w:t xml:space="preserve"> </w:t>
      </w:r>
      <w:r>
        <w:rPr>
          <w:sz w:val="24"/>
        </w:rPr>
        <w:t>Approval</w:t>
      </w:r>
      <w:r>
        <w:rPr>
          <w:spacing w:val="-9"/>
          <w:sz w:val="24"/>
        </w:rPr>
        <w:t xml:space="preserve"> </w:t>
      </w:r>
      <w:r>
        <w:rPr>
          <w:sz w:val="24"/>
        </w:rPr>
        <w:t>form</w:t>
      </w:r>
      <w:r>
        <w:rPr>
          <w:spacing w:val="-9"/>
          <w:sz w:val="24"/>
        </w:rPr>
        <w:t xml:space="preserve"> </w:t>
      </w:r>
      <w:r>
        <w:rPr>
          <w:sz w:val="24"/>
        </w:rPr>
        <w:t>(located</w:t>
      </w:r>
      <w:r>
        <w:rPr>
          <w:spacing w:val="-8"/>
          <w:sz w:val="24"/>
        </w:rPr>
        <w:t xml:space="preserve"> </w:t>
      </w:r>
      <w:r>
        <w:rPr>
          <w:sz w:val="24"/>
        </w:rPr>
        <w:t>on</w:t>
      </w:r>
      <w:r>
        <w:rPr>
          <w:spacing w:val="-9"/>
          <w:sz w:val="24"/>
        </w:rPr>
        <w:t xml:space="preserve"> </w:t>
      </w:r>
      <w:r>
        <w:rPr>
          <w:sz w:val="24"/>
        </w:rPr>
        <w:t>the</w:t>
      </w:r>
      <w:r>
        <w:rPr>
          <w:spacing w:val="-4"/>
          <w:sz w:val="24"/>
        </w:rPr>
        <w:t xml:space="preserve"> </w:t>
      </w:r>
      <w:hyperlink r:id="rId91">
        <w:r>
          <w:rPr>
            <w:color w:val="0462C1"/>
            <w:sz w:val="24"/>
            <w:u w:val="single" w:color="0462C1"/>
          </w:rPr>
          <w:t>GC</w:t>
        </w:r>
        <w:r>
          <w:rPr>
            <w:color w:val="0462C1"/>
            <w:spacing w:val="-9"/>
            <w:sz w:val="24"/>
            <w:u w:val="single" w:color="0462C1"/>
          </w:rPr>
          <w:t xml:space="preserve"> </w:t>
        </w:r>
        <w:r>
          <w:rPr>
            <w:color w:val="0462C1"/>
            <w:sz w:val="24"/>
            <w:u w:val="single" w:color="0462C1"/>
          </w:rPr>
          <w:t>Psychology</w:t>
        </w:r>
      </w:hyperlink>
      <w:r>
        <w:rPr>
          <w:color w:val="0462C1"/>
          <w:sz w:val="24"/>
        </w:rPr>
        <w:t xml:space="preserve"> </w:t>
      </w:r>
      <w:hyperlink r:id="rId92">
        <w:r>
          <w:rPr>
            <w:color w:val="0462C1"/>
            <w:sz w:val="24"/>
            <w:u w:val="single" w:color="0462C1"/>
          </w:rPr>
          <w:t>all</w:t>
        </w:r>
        <w:r>
          <w:rPr>
            <w:color w:val="0462C1"/>
            <w:spacing w:val="-13"/>
            <w:sz w:val="24"/>
            <w:u w:val="single" w:color="0462C1"/>
          </w:rPr>
          <w:t xml:space="preserve"> </w:t>
        </w:r>
        <w:r>
          <w:rPr>
            <w:color w:val="0462C1"/>
            <w:sz w:val="24"/>
            <w:u w:val="single" w:color="0462C1"/>
          </w:rPr>
          <w:t>forms</w:t>
        </w:r>
        <w:r>
          <w:rPr>
            <w:color w:val="0462C1"/>
            <w:spacing w:val="-13"/>
            <w:sz w:val="24"/>
            <w:u w:val="single" w:color="0462C1"/>
          </w:rPr>
          <w:t xml:space="preserve"> </w:t>
        </w:r>
        <w:r>
          <w:rPr>
            <w:color w:val="0462C1"/>
            <w:sz w:val="24"/>
            <w:u w:val="single" w:color="0462C1"/>
          </w:rPr>
          <w:t>page</w:t>
        </w:r>
      </w:hyperlink>
      <w:r>
        <w:rPr>
          <w:sz w:val="24"/>
        </w:rPr>
        <w:t>)</w:t>
      </w:r>
      <w:r>
        <w:rPr>
          <w:spacing w:val="-12"/>
          <w:sz w:val="24"/>
        </w:rPr>
        <w:t xml:space="preserve"> </w:t>
      </w:r>
      <w:r>
        <w:rPr>
          <w:sz w:val="24"/>
        </w:rPr>
        <w:t>Final</w:t>
      </w:r>
      <w:r>
        <w:rPr>
          <w:spacing w:val="-14"/>
          <w:sz w:val="24"/>
        </w:rPr>
        <w:t xml:space="preserve"> </w:t>
      </w:r>
      <w:r>
        <w:rPr>
          <w:sz w:val="24"/>
        </w:rPr>
        <w:t>Examination</w:t>
      </w:r>
      <w:r>
        <w:rPr>
          <w:spacing w:val="-14"/>
          <w:sz w:val="24"/>
        </w:rPr>
        <w:t xml:space="preserve"> </w:t>
      </w:r>
      <w:r>
        <w:rPr>
          <w:sz w:val="24"/>
        </w:rPr>
        <w:t>Recommendation</w:t>
      </w:r>
      <w:r>
        <w:rPr>
          <w:spacing w:val="-14"/>
          <w:sz w:val="24"/>
        </w:rPr>
        <w:t xml:space="preserve"> </w:t>
      </w:r>
      <w:r>
        <w:rPr>
          <w:sz w:val="24"/>
        </w:rPr>
        <w:t>and</w:t>
      </w:r>
      <w:r>
        <w:rPr>
          <w:spacing w:val="-14"/>
          <w:sz w:val="24"/>
        </w:rPr>
        <w:t xml:space="preserve"> </w:t>
      </w:r>
      <w:r>
        <w:rPr>
          <w:sz w:val="24"/>
        </w:rPr>
        <w:t>Scheduling</w:t>
      </w:r>
      <w:r>
        <w:rPr>
          <w:spacing w:val="-12"/>
          <w:sz w:val="24"/>
        </w:rPr>
        <w:t xml:space="preserve"> </w:t>
      </w:r>
      <w:r>
        <w:rPr>
          <w:sz w:val="24"/>
        </w:rPr>
        <w:t>Form</w:t>
      </w:r>
      <w:r>
        <w:rPr>
          <w:spacing w:val="-12"/>
          <w:sz w:val="24"/>
        </w:rPr>
        <w:t xml:space="preserve"> </w:t>
      </w:r>
      <w:r>
        <w:rPr>
          <w:sz w:val="24"/>
        </w:rPr>
        <w:t>4</w:t>
      </w:r>
      <w:r>
        <w:rPr>
          <w:spacing w:val="-14"/>
          <w:sz w:val="24"/>
        </w:rPr>
        <w:t xml:space="preserve"> </w:t>
      </w:r>
      <w:r>
        <w:rPr>
          <w:sz w:val="24"/>
        </w:rPr>
        <w:t>weeks before intended defense date.</w:t>
      </w:r>
    </w:p>
    <w:p w14:paraId="47E4A28D" w14:textId="77777777" w:rsidR="003B0F38" w:rsidRDefault="00AB73AE">
      <w:pPr>
        <w:pStyle w:val="ListParagraph"/>
        <w:numPr>
          <w:ilvl w:val="1"/>
          <w:numId w:val="14"/>
        </w:numPr>
        <w:tabs>
          <w:tab w:val="left" w:pos="1800"/>
        </w:tabs>
        <w:ind w:right="714"/>
        <w:jc w:val="both"/>
        <w:rPr>
          <w:sz w:val="24"/>
        </w:rPr>
      </w:pPr>
      <w:r>
        <w:rPr>
          <w:sz w:val="24"/>
        </w:rPr>
        <w:t xml:space="preserve">Email the following documents to Basya Kasinitz at </w:t>
      </w:r>
      <w:hyperlink r:id="rId93">
        <w:r>
          <w:rPr>
            <w:sz w:val="24"/>
            <w:u w:val="single"/>
          </w:rPr>
          <w:t>bkasinitz@gc.cuny.edu</w:t>
        </w:r>
      </w:hyperlink>
      <w:r>
        <w:rPr>
          <w:sz w:val="24"/>
        </w:rPr>
        <w:t xml:space="preserve"> (CC </w:t>
      </w:r>
      <w:r>
        <w:rPr>
          <w:spacing w:val="-2"/>
          <w:sz w:val="24"/>
        </w:rPr>
        <w:t>Shakiera)</w:t>
      </w:r>
    </w:p>
    <w:p w14:paraId="293CC867" w14:textId="77777777" w:rsidR="003B0F38" w:rsidRDefault="00AB73AE">
      <w:pPr>
        <w:pStyle w:val="ListParagraph"/>
        <w:numPr>
          <w:ilvl w:val="2"/>
          <w:numId w:val="14"/>
        </w:numPr>
        <w:tabs>
          <w:tab w:val="left" w:pos="2519"/>
        </w:tabs>
        <w:ind w:left="2519" w:hanging="306"/>
        <w:jc w:val="both"/>
        <w:rPr>
          <w:sz w:val="24"/>
        </w:rPr>
      </w:pPr>
      <w:r>
        <w:rPr>
          <w:sz w:val="24"/>
        </w:rPr>
        <w:t>Dissertation</w:t>
      </w:r>
      <w:r>
        <w:rPr>
          <w:spacing w:val="-1"/>
          <w:sz w:val="24"/>
        </w:rPr>
        <w:t xml:space="preserve"> </w:t>
      </w:r>
      <w:r>
        <w:rPr>
          <w:sz w:val="24"/>
        </w:rPr>
        <w:t>Proposal</w:t>
      </w:r>
      <w:r>
        <w:rPr>
          <w:spacing w:val="-1"/>
          <w:sz w:val="24"/>
        </w:rPr>
        <w:t xml:space="preserve"> </w:t>
      </w:r>
      <w:r>
        <w:rPr>
          <w:sz w:val="24"/>
        </w:rPr>
        <w:t>Approval</w:t>
      </w:r>
      <w:r>
        <w:rPr>
          <w:spacing w:val="-1"/>
          <w:sz w:val="24"/>
        </w:rPr>
        <w:t xml:space="preserve"> </w:t>
      </w:r>
      <w:r>
        <w:rPr>
          <w:spacing w:val="-4"/>
          <w:sz w:val="24"/>
        </w:rPr>
        <w:t>form</w:t>
      </w:r>
    </w:p>
    <w:p w14:paraId="1BE0CE58" w14:textId="77777777" w:rsidR="003B0F38" w:rsidRDefault="00AB73AE">
      <w:pPr>
        <w:pStyle w:val="ListParagraph"/>
        <w:numPr>
          <w:ilvl w:val="2"/>
          <w:numId w:val="14"/>
        </w:numPr>
        <w:tabs>
          <w:tab w:val="left" w:pos="2519"/>
        </w:tabs>
        <w:ind w:left="2519" w:hanging="373"/>
        <w:jc w:val="both"/>
        <w:rPr>
          <w:sz w:val="24"/>
        </w:rPr>
      </w:pPr>
      <w:r>
        <w:rPr>
          <w:sz w:val="24"/>
        </w:rPr>
        <w:t>A</w:t>
      </w:r>
      <w:r>
        <w:rPr>
          <w:spacing w:val="-1"/>
          <w:sz w:val="24"/>
        </w:rPr>
        <w:t xml:space="preserve"> </w:t>
      </w:r>
      <w:r>
        <w:rPr>
          <w:sz w:val="24"/>
        </w:rPr>
        <w:t>copy of</w:t>
      </w:r>
      <w:r>
        <w:rPr>
          <w:spacing w:val="-1"/>
          <w:sz w:val="24"/>
        </w:rPr>
        <w:t xml:space="preserve"> </w:t>
      </w:r>
      <w:r>
        <w:rPr>
          <w:sz w:val="24"/>
        </w:rPr>
        <w:t>your</w:t>
      </w:r>
      <w:r>
        <w:rPr>
          <w:spacing w:val="-2"/>
          <w:sz w:val="24"/>
        </w:rPr>
        <w:t xml:space="preserve"> </w:t>
      </w:r>
      <w:r>
        <w:rPr>
          <w:sz w:val="24"/>
        </w:rPr>
        <w:t xml:space="preserve">Dissertation Proposal </w:t>
      </w:r>
      <w:r>
        <w:rPr>
          <w:spacing w:val="-2"/>
          <w:sz w:val="24"/>
        </w:rPr>
        <w:t>Document</w:t>
      </w:r>
    </w:p>
    <w:p w14:paraId="1A58BEEB" w14:textId="77777777" w:rsidR="003B0F38" w:rsidRDefault="003B0F38">
      <w:pPr>
        <w:pStyle w:val="ListParagraph"/>
        <w:jc w:val="both"/>
        <w:rPr>
          <w:sz w:val="24"/>
        </w:rPr>
        <w:sectPr w:rsidR="003B0F38">
          <w:pgSz w:w="12240" w:h="15840"/>
          <w:pgMar w:top="1360" w:right="720" w:bottom="1240" w:left="1080" w:header="0" w:footer="1054" w:gutter="0"/>
          <w:cols w:space="720"/>
        </w:sectPr>
      </w:pPr>
    </w:p>
    <w:p w14:paraId="59A0F2A5" w14:textId="77777777" w:rsidR="003B0F38" w:rsidRDefault="00AB73AE">
      <w:pPr>
        <w:pStyle w:val="BodyText"/>
        <w:spacing w:before="78"/>
        <w:ind w:left="360"/>
      </w:pPr>
      <w:r>
        <w:rPr>
          <w:u w:val="single"/>
        </w:rPr>
        <w:lastRenderedPageBreak/>
        <w:t>Advancement</w:t>
      </w:r>
      <w:r>
        <w:rPr>
          <w:spacing w:val="-4"/>
          <w:u w:val="single"/>
        </w:rPr>
        <w:t xml:space="preserve"> </w:t>
      </w:r>
      <w:r>
        <w:rPr>
          <w:u w:val="single"/>
        </w:rPr>
        <w:t>to</w:t>
      </w:r>
      <w:r>
        <w:rPr>
          <w:spacing w:val="-1"/>
          <w:u w:val="single"/>
        </w:rPr>
        <w:t xml:space="preserve"> </w:t>
      </w:r>
      <w:r>
        <w:rPr>
          <w:u w:val="single"/>
        </w:rPr>
        <w:t>Candidacy</w:t>
      </w:r>
      <w:r>
        <w:rPr>
          <w:spacing w:val="-1"/>
          <w:u w:val="single"/>
        </w:rPr>
        <w:t xml:space="preserve"> </w:t>
      </w:r>
      <w:r>
        <w:rPr>
          <w:u w:val="single"/>
        </w:rPr>
        <w:t>(move</w:t>
      </w:r>
      <w:r>
        <w:rPr>
          <w:spacing w:val="-4"/>
          <w:u w:val="single"/>
        </w:rPr>
        <w:t xml:space="preserve"> </w:t>
      </w:r>
      <w:r>
        <w:rPr>
          <w:u w:val="single"/>
        </w:rPr>
        <w:t>to</w:t>
      </w:r>
      <w:r>
        <w:rPr>
          <w:spacing w:val="-1"/>
          <w:u w:val="single"/>
        </w:rPr>
        <w:t xml:space="preserve"> </w:t>
      </w:r>
      <w:r>
        <w:rPr>
          <w:u w:val="single"/>
        </w:rPr>
        <w:t>level</w:t>
      </w:r>
      <w:r>
        <w:rPr>
          <w:spacing w:val="1"/>
          <w:u w:val="single"/>
        </w:rPr>
        <w:t xml:space="preserve"> </w:t>
      </w:r>
      <w:r>
        <w:rPr>
          <w:spacing w:val="-4"/>
          <w:u w:val="single"/>
        </w:rPr>
        <w:t>III)</w:t>
      </w:r>
    </w:p>
    <w:p w14:paraId="0E898367" w14:textId="77777777" w:rsidR="003B0F38" w:rsidRDefault="00AB73AE">
      <w:pPr>
        <w:pStyle w:val="ListParagraph"/>
        <w:numPr>
          <w:ilvl w:val="0"/>
          <w:numId w:val="13"/>
        </w:numPr>
        <w:tabs>
          <w:tab w:val="left" w:pos="1079"/>
        </w:tabs>
        <w:spacing w:before="182"/>
        <w:ind w:left="1079" w:hanging="359"/>
        <w:jc w:val="both"/>
        <w:rPr>
          <w:sz w:val="24"/>
        </w:rPr>
      </w:pPr>
      <w:r>
        <w:rPr>
          <w:sz w:val="24"/>
        </w:rPr>
        <w:t>No unique</w:t>
      </w:r>
      <w:r>
        <w:rPr>
          <w:spacing w:val="-1"/>
          <w:sz w:val="24"/>
        </w:rPr>
        <w:t xml:space="preserve"> </w:t>
      </w:r>
      <w:r>
        <w:rPr>
          <w:sz w:val="24"/>
        </w:rPr>
        <w:t xml:space="preserve">John Jay </w:t>
      </w:r>
      <w:r>
        <w:rPr>
          <w:spacing w:val="-2"/>
          <w:sz w:val="24"/>
        </w:rPr>
        <w:t>Procedures</w:t>
      </w:r>
    </w:p>
    <w:p w14:paraId="4C82C9A1" w14:textId="77777777" w:rsidR="003B0F38" w:rsidRDefault="00AB73AE">
      <w:pPr>
        <w:pStyle w:val="ListParagraph"/>
        <w:numPr>
          <w:ilvl w:val="0"/>
          <w:numId w:val="13"/>
        </w:numPr>
        <w:tabs>
          <w:tab w:val="left" w:pos="1079"/>
        </w:tabs>
        <w:spacing w:line="275" w:lineRule="exact"/>
        <w:ind w:left="1079" w:hanging="359"/>
        <w:jc w:val="both"/>
        <w:rPr>
          <w:sz w:val="24"/>
        </w:rPr>
      </w:pPr>
      <w:r>
        <w:rPr>
          <w:sz w:val="24"/>
        </w:rPr>
        <w:t xml:space="preserve">GC </w:t>
      </w:r>
      <w:r>
        <w:rPr>
          <w:spacing w:val="-2"/>
          <w:sz w:val="24"/>
        </w:rPr>
        <w:t>Procedures</w:t>
      </w:r>
    </w:p>
    <w:p w14:paraId="507DFCB4" w14:textId="77777777" w:rsidR="003B0F38" w:rsidRDefault="00AB73AE">
      <w:pPr>
        <w:pStyle w:val="ListParagraph"/>
        <w:numPr>
          <w:ilvl w:val="1"/>
          <w:numId w:val="13"/>
        </w:numPr>
        <w:tabs>
          <w:tab w:val="left" w:pos="1800"/>
        </w:tabs>
        <w:ind w:right="716"/>
        <w:jc w:val="both"/>
        <w:rPr>
          <w:sz w:val="24"/>
        </w:rPr>
      </w:pPr>
      <w:r>
        <w:rPr>
          <w:sz w:val="24"/>
        </w:rPr>
        <w:t>Complete</w:t>
      </w:r>
      <w:r>
        <w:rPr>
          <w:spacing w:val="-10"/>
          <w:sz w:val="24"/>
        </w:rPr>
        <w:t xml:space="preserve"> </w:t>
      </w:r>
      <w:r>
        <w:rPr>
          <w:sz w:val="24"/>
        </w:rPr>
        <w:t>the</w:t>
      </w:r>
      <w:r>
        <w:rPr>
          <w:spacing w:val="-10"/>
          <w:sz w:val="24"/>
        </w:rPr>
        <w:t xml:space="preserve"> </w:t>
      </w:r>
      <w:r>
        <w:rPr>
          <w:sz w:val="24"/>
        </w:rPr>
        <w:t>Topic</w:t>
      </w:r>
      <w:r>
        <w:rPr>
          <w:spacing w:val="-10"/>
          <w:sz w:val="24"/>
        </w:rPr>
        <w:t xml:space="preserve"> </w:t>
      </w:r>
      <w:r>
        <w:rPr>
          <w:sz w:val="24"/>
        </w:rPr>
        <w:t>and</w:t>
      </w:r>
      <w:r>
        <w:rPr>
          <w:spacing w:val="-9"/>
          <w:sz w:val="24"/>
        </w:rPr>
        <w:t xml:space="preserve"> </w:t>
      </w:r>
      <w:r>
        <w:rPr>
          <w:sz w:val="24"/>
        </w:rPr>
        <w:t>Committee</w:t>
      </w:r>
      <w:r>
        <w:rPr>
          <w:spacing w:val="-11"/>
          <w:sz w:val="24"/>
        </w:rPr>
        <w:t xml:space="preserve"> </w:t>
      </w:r>
      <w:r>
        <w:rPr>
          <w:sz w:val="24"/>
        </w:rPr>
        <w:t>Selection</w:t>
      </w:r>
      <w:r>
        <w:rPr>
          <w:spacing w:val="-9"/>
          <w:sz w:val="24"/>
        </w:rPr>
        <w:t xml:space="preserve"> </w:t>
      </w:r>
      <w:r>
        <w:rPr>
          <w:sz w:val="24"/>
        </w:rPr>
        <w:t>form</w:t>
      </w:r>
      <w:r>
        <w:rPr>
          <w:spacing w:val="-9"/>
          <w:sz w:val="24"/>
        </w:rPr>
        <w:t xml:space="preserve"> </w:t>
      </w:r>
      <w:r>
        <w:rPr>
          <w:sz w:val="24"/>
        </w:rPr>
        <w:t>(located</w:t>
      </w:r>
      <w:r>
        <w:rPr>
          <w:spacing w:val="-10"/>
          <w:sz w:val="24"/>
        </w:rPr>
        <w:t xml:space="preserve"> </w:t>
      </w:r>
      <w:r>
        <w:rPr>
          <w:sz w:val="24"/>
        </w:rPr>
        <w:t>on</w:t>
      </w:r>
      <w:r>
        <w:rPr>
          <w:spacing w:val="-9"/>
          <w:sz w:val="24"/>
        </w:rPr>
        <w:t xml:space="preserve"> </w:t>
      </w:r>
      <w:r>
        <w:rPr>
          <w:sz w:val="24"/>
        </w:rPr>
        <w:t>the</w:t>
      </w:r>
      <w:r>
        <w:rPr>
          <w:spacing w:val="-5"/>
          <w:sz w:val="24"/>
        </w:rPr>
        <w:t xml:space="preserve"> </w:t>
      </w:r>
      <w:hyperlink r:id="rId94">
        <w:r>
          <w:rPr>
            <w:color w:val="0462C1"/>
            <w:sz w:val="24"/>
            <w:u w:val="single" w:color="0462C1"/>
          </w:rPr>
          <w:t>GC</w:t>
        </w:r>
        <w:r>
          <w:rPr>
            <w:color w:val="0462C1"/>
            <w:spacing w:val="-9"/>
            <w:sz w:val="24"/>
            <w:u w:val="single" w:color="0462C1"/>
          </w:rPr>
          <w:t xml:space="preserve"> </w:t>
        </w:r>
        <w:r>
          <w:rPr>
            <w:color w:val="0462C1"/>
            <w:sz w:val="24"/>
            <w:u w:val="single" w:color="0462C1"/>
          </w:rPr>
          <w:t>Psychology</w:t>
        </w:r>
      </w:hyperlink>
      <w:r>
        <w:rPr>
          <w:color w:val="0462C1"/>
          <w:sz w:val="24"/>
        </w:rPr>
        <w:t xml:space="preserve"> </w:t>
      </w:r>
      <w:hyperlink r:id="rId95">
        <w:r>
          <w:rPr>
            <w:color w:val="0462C1"/>
            <w:sz w:val="24"/>
            <w:u w:val="single" w:color="0462C1"/>
          </w:rPr>
          <w:t>all forms page</w:t>
        </w:r>
      </w:hyperlink>
      <w:r>
        <w:rPr>
          <w:sz w:val="24"/>
        </w:rPr>
        <w:t>)and have your advisor and TA head sign. Then send to Basya (</w:t>
      </w:r>
      <w:hyperlink r:id="rId96">
        <w:r>
          <w:rPr>
            <w:color w:val="0462C1"/>
            <w:sz w:val="24"/>
            <w:u w:val="single" w:color="0462C1"/>
          </w:rPr>
          <w:t>bkasinitz@gc.cuny.edu</w:t>
        </w:r>
      </w:hyperlink>
      <w:r>
        <w:rPr>
          <w:sz w:val="24"/>
        </w:rPr>
        <w:t>) and cc Shakiera.</w:t>
      </w:r>
    </w:p>
    <w:p w14:paraId="0C546FB8" w14:textId="77777777" w:rsidR="003B0F38" w:rsidRDefault="00AB73AE">
      <w:pPr>
        <w:pStyle w:val="ListParagraph"/>
        <w:numPr>
          <w:ilvl w:val="1"/>
          <w:numId w:val="13"/>
        </w:numPr>
        <w:tabs>
          <w:tab w:val="left" w:pos="1800"/>
        </w:tabs>
        <w:ind w:right="721"/>
        <w:jc w:val="both"/>
        <w:rPr>
          <w:sz w:val="24"/>
        </w:rPr>
      </w:pPr>
      <w:r>
        <w:rPr>
          <w:sz w:val="24"/>
        </w:rPr>
        <w:t>Basya will then send the Advancement to Candidacy form, which you complete and then return to her.</w:t>
      </w:r>
    </w:p>
    <w:p w14:paraId="1E4E8FA8" w14:textId="77777777" w:rsidR="003B0F38" w:rsidRDefault="00AB73AE">
      <w:pPr>
        <w:pStyle w:val="ListParagraph"/>
        <w:numPr>
          <w:ilvl w:val="1"/>
          <w:numId w:val="13"/>
        </w:numPr>
        <w:tabs>
          <w:tab w:val="left" w:pos="1800"/>
        </w:tabs>
        <w:ind w:right="717"/>
        <w:jc w:val="both"/>
        <w:rPr>
          <w:sz w:val="24"/>
        </w:rPr>
      </w:pPr>
      <w:r>
        <w:rPr>
          <w:sz w:val="24"/>
        </w:rPr>
        <w:t>Once Basya receives the completed form, she will notify the Registrar who will process the request to move to Level III and Advancement</w:t>
      </w:r>
    </w:p>
    <w:p w14:paraId="46E9E125" w14:textId="77777777" w:rsidR="003B0F38" w:rsidRDefault="003B0F38">
      <w:pPr>
        <w:pStyle w:val="BodyText"/>
        <w:spacing w:before="4"/>
      </w:pPr>
    </w:p>
    <w:p w14:paraId="156F1C5D" w14:textId="77777777" w:rsidR="003B0F38" w:rsidRDefault="00AB73AE">
      <w:pPr>
        <w:pStyle w:val="ListParagraph"/>
        <w:numPr>
          <w:ilvl w:val="1"/>
          <w:numId w:val="13"/>
        </w:numPr>
        <w:tabs>
          <w:tab w:val="left" w:pos="1800"/>
        </w:tabs>
        <w:ind w:right="724"/>
        <w:jc w:val="both"/>
        <w:rPr>
          <w:sz w:val="24"/>
        </w:rPr>
      </w:pPr>
      <w:r>
        <w:rPr>
          <w:sz w:val="24"/>
        </w:rPr>
        <w:t>The Registrar’s Office will send you an email informing you that you have been Advanced to Candidacy.</w:t>
      </w:r>
    </w:p>
    <w:p w14:paraId="629FE00B" w14:textId="77777777" w:rsidR="003B0F38" w:rsidRDefault="00AB73AE">
      <w:pPr>
        <w:pStyle w:val="ListParagraph"/>
        <w:numPr>
          <w:ilvl w:val="1"/>
          <w:numId w:val="13"/>
        </w:numPr>
        <w:tabs>
          <w:tab w:val="left" w:pos="1800"/>
        </w:tabs>
        <w:spacing w:before="1"/>
        <w:ind w:right="715"/>
        <w:jc w:val="both"/>
        <w:rPr>
          <w:sz w:val="24"/>
        </w:rPr>
      </w:pPr>
      <w:r>
        <w:rPr>
          <w:sz w:val="24"/>
        </w:rPr>
        <w:t>You</w:t>
      </w:r>
      <w:r>
        <w:rPr>
          <w:spacing w:val="-3"/>
          <w:sz w:val="24"/>
        </w:rPr>
        <w:t xml:space="preserve"> </w:t>
      </w:r>
      <w:r>
        <w:rPr>
          <w:sz w:val="24"/>
        </w:rPr>
        <w:t>can</w:t>
      </w:r>
      <w:r>
        <w:rPr>
          <w:spacing w:val="-2"/>
          <w:sz w:val="24"/>
        </w:rPr>
        <w:t xml:space="preserve"> </w:t>
      </w:r>
      <w:r>
        <w:rPr>
          <w:sz w:val="24"/>
        </w:rPr>
        <w:t>then</w:t>
      </w:r>
      <w:r>
        <w:rPr>
          <w:spacing w:val="-3"/>
          <w:sz w:val="24"/>
        </w:rPr>
        <w:t xml:space="preserve"> </w:t>
      </w:r>
      <w:r>
        <w:rPr>
          <w:sz w:val="24"/>
        </w:rPr>
        <w:t>register</w:t>
      </w:r>
      <w:r>
        <w:rPr>
          <w:spacing w:val="-1"/>
          <w:sz w:val="24"/>
        </w:rPr>
        <w:t xml:space="preserve"> </w:t>
      </w:r>
      <w:r>
        <w:rPr>
          <w:sz w:val="24"/>
        </w:rPr>
        <w:t>for</w:t>
      </w:r>
      <w:r>
        <w:rPr>
          <w:spacing w:val="-2"/>
          <w:sz w:val="24"/>
        </w:rPr>
        <w:t xml:space="preserve"> </w:t>
      </w:r>
      <w:r>
        <w:rPr>
          <w:sz w:val="24"/>
        </w:rPr>
        <w:t>PSYC</w:t>
      </w:r>
      <w:r>
        <w:rPr>
          <w:spacing w:val="-1"/>
          <w:sz w:val="24"/>
        </w:rPr>
        <w:t xml:space="preserve"> </w:t>
      </w:r>
      <w:r>
        <w:rPr>
          <w:sz w:val="24"/>
        </w:rPr>
        <w:t>90000:</w:t>
      </w:r>
      <w:r>
        <w:rPr>
          <w:spacing w:val="-4"/>
          <w:sz w:val="24"/>
        </w:rPr>
        <w:t xml:space="preserve"> </w:t>
      </w:r>
      <w:r>
        <w:rPr>
          <w:sz w:val="24"/>
        </w:rPr>
        <w:t>Dissertation</w:t>
      </w:r>
      <w:r>
        <w:rPr>
          <w:spacing w:val="-2"/>
          <w:sz w:val="24"/>
        </w:rPr>
        <w:t xml:space="preserve"> </w:t>
      </w:r>
      <w:r>
        <w:rPr>
          <w:sz w:val="24"/>
        </w:rPr>
        <w:t>Supervision in</w:t>
      </w:r>
      <w:r>
        <w:rPr>
          <w:spacing w:val="-2"/>
          <w:sz w:val="24"/>
        </w:rPr>
        <w:t xml:space="preserve"> </w:t>
      </w:r>
      <w:r>
        <w:rPr>
          <w:sz w:val="24"/>
        </w:rPr>
        <w:t>your</w:t>
      </w:r>
      <w:r>
        <w:rPr>
          <w:spacing w:val="-3"/>
          <w:sz w:val="24"/>
        </w:rPr>
        <w:t xml:space="preserve"> </w:t>
      </w:r>
      <w:r>
        <w:rPr>
          <w:sz w:val="24"/>
        </w:rPr>
        <w:t>advisor’s section for the next semester.</w:t>
      </w:r>
    </w:p>
    <w:p w14:paraId="2A62F20B" w14:textId="77777777" w:rsidR="003B0F38" w:rsidRDefault="00AB73AE">
      <w:pPr>
        <w:pStyle w:val="ListParagraph"/>
        <w:numPr>
          <w:ilvl w:val="2"/>
          <w:numId w:val="13"/>
        </w:numPr>
        <w:tabs>
          <w:tab w:val="left" w:pos="2519"/>
        </w:tabs>
        <w:ind w:left="2519" w:hanging="306"/>
        <w:jc w:val="both"/>
        <w:rPr>
          <w:sz w:val="24"/>
        </w:rPr>
      </w:pPr>
      <w:r>
        <w:rPr>
          <w:sz w:val="24"/>
        </w:rPr>
        <w:t>Do</w:t>
      </w:r>
      <w:r>
        <w:rPr>
          <w:spacing w:val="-3"/>
          <w:sz w:val="24"/>
        </w:rPr>
        <w:t xml:space="preserve"> </w:t>
      </w:r>
      <w:r>
        <w:rPr>
          <w:i/>
          <w:sz w:val="24"/>
        </w:rPr>
        <w:t>not</w:t>
      </w:r>
      <w:r>
        <w:rPr>
          <w:i/>
          <w:spacing w:val="-1"/>
          <w:sz w:val="24"/>
        </w:rPr>
        <w:t xml:space="preserve"> </w:t>
      </w:r>
      <w:r>
        <w:rPr>
          <w:sz w:val="24"/>
        </w:rPr>
        <w:t>register</w:t>
      </w:r>
      <w:r>
        <w:rPr>
          <w:spacing w:val="-1"/>
          <w:sz w:val="24"/>
        </w:rPr>
        <w:t xml:space="preserve"> </w:t>
      </w:r>
      <w:r>
        <w:rPr>
          <w:sz w:val="24"/>
        </w:rPr>
        <w:t>for</w:t>
      </w:r>
      <w:r>
        <w:rPr>
          <w:spacing w:val="-1"/>
          <w:sz w:val="24"/>
        </w:rPr>
        <w:t xml:space="preserve"> </w:t>
      </w:r>
      <w:r>
        <w:rPr>
          <w:sz w:val="24"/>
        </w:rPr>
        <w:t>any</w:t>
      </w:r>
      <w:r>
        <w:rPr>
          <w:spacing w:val="1"/>
          <w:sz w:val="24"/>
        </w:rPr>
        <w:t xml:space="preserve"> </w:t>
      </w:r>
      <w:r>
        <w:rPr>
          <w:spacing w:val="-4"/>
          <w:sz w:val="24"/>
        </w:rPr>
        <w:t>WIUs.</w:t>
      </w:r>
    </w:p>
    <w:p w14:paraId="30EC66FD" w14:textId="77777777" w:rsidR="003B0F38" w:rsidRDefault="00AB73AE">
      <w:pPr>
        <w:pStyle w:val="ListParagraph"/>
        <w:numPr>
          <w:ilvl w:val="1"/>
          <w:numId w:val="13"/>
        </w:numPr>
        <w:tabs>
          <w:tab w:val="left" w:pos="1798"/>
          <w:tab w:val="left" w:pos="1800"/>
        </w:tabs>
        <w:ind w:right="719"/>
        <w:jc w:val="both"/>
        <w:rPr>
          <w:sz w:val="24"/>
        </w:rPr>
      </w:pPr>
      <w:r>
        <w:rPr>
          <w:sz w:val="24"/>
        </w:rPr>
        <w:t>Continue</w:t>
      </w:r>
      <w:r>
        <w:rPr>
          <w:spacing w:val="-9"/>
          <w:sz w:val="24"/>
        </w:rPr>
        <w:t xml:space="preserve"> </w:t>
      </w:r>
      <w:r>
        <w:rPr>
          <w:sz w:val="24"/>
        </w:rPr>
        <w:t>to</w:t>
      </w:r>
      <w:r>
        <w:rPr>
          <w:spacing w:val="-8"/>
          <w:sz w:val="24"/>
        </w:rPr>
        <w:t xml:space="preserve"> </w:t>
      </w:r>
      <w:r>
        <w:rPr>
          <w:sz w:val="24"/>
        </w:rPr>
        <w:t>register</w:t>
      </w:r>
      <w:r>
        <w:rPr>
          <w:spacing w:val="-7"/>
          <w:sz w:val="24"/>
        </w:rPr>
        <w:t xml:space="preserve"> </w:t>
      </w:r>
      <w:r>
        <w:rPr>
          <w:sz w:val="24"/>
        </w:rPr>
        <w:t>for</w:t>
      </w:r>
      <w:r>
        <w:rPr>
          <w:spacing w:val="-10"/>
          <w:sz w:val="24"/>
        </w:rPr>
        <w:t xml:space="preserve"> </w:t>
      </w:r>
      <w:r>
        <w:rPr>
          <w:sz w:val="24"/>
        </w:rPr>
        <w:t>PSY</w:t>
      </w:r>
      <w:r>
        <w:rPr>
          <w:spacing w:val="-9"/>
          <w:sz w:val="24"/>
        </w:rPr>
        <w:t xml:space="preserve"> </w:t>
      </w:r>
      <w:r>
        <w:rPr>
          <w:sz w:val="24"/>
        </w:rPr>
        <w:t>90000:</w:t>
      </w:r>
      <w:r>
        <w:rPr>
          <w:spacing w:val="-8"/>
          <w:sz w:val="24"/>
        </w:rPr>
        <w:t xml:space="preserve"> </w:t>
      </w:r>
      <w:r>
        <w:rPr>
          <w:sz w:val="24"/>
        </w:rPr>
        <w:t>Dissertation</w:t>
      </w:r>
      <w:r>
        <w:rPr>
          <w:spacing w:val="-8"/>
          <w:sz w:val="24"/>
        </w:rPr>
        <w:t xml:space="preserve"> </w:t>
      </w:r>
      <w:r>
        <w:rPr>
          <w:sz w:val="24"/>
        </w:rPr>
        <w:t>Supervision</w:t>
      </w:r>
      <w:r>
        <w:rPr>
          <w:spacing w:val="-8"/>
          <w:sz w:val="24"/>
        </w:rPr>
        <w:t xml:space="preserve"> </w:t>
      </w:r>
      <w:r>
        <w:rPr>
          <w:sz w:val="24"/>
        </w:rPr>
        <w:t>through</w:t>
      </w:r>
      <w:r>
        <w:rPr>
          <w:spacing w:val="-9"/>
          <w:sz w:val="24"/>
        </w:rPr>
        <w:t xml:space="preserve"> </w:t>
      </w:r>
      <w:r>
        <w:rPr>
          <w:sz w:val="24"/>
        </w:rPr>
        <w:t>the</w:t>
      </w:r>
      <w:r>
        <w:rPr>
          <w:spacing w:val="-7"/>
          <w:sz w:val="24"/>
        </w:rPr>
        <w:t xml:space="preserve"> </w:t>
      </w:r>
      <w:r>
        <w:rPr>
          <w:sz w:val="24"/>
        </w:rPr>
        <w:t>semester until you defend and/or complete the electronic dissertation deposit (you will continue to register while on Internship).</w:t>
      </w:r>
    </w:p>
    <w:p w14:paraId="7837CD53" w14:textId="77777777" w:rsidR="003B0F38" w:rsidRDefault="003B0F38">
      <w:pPr>
        <w:pStyle w:val="BodyText"/>
        <w:spacing w:before="4"/>
      </w:pPr>
    </w:p>
    <w:p w14:paraId="0FCCEC0E" w14:textId="77777777" w:rsidR="003B0F38" w:rsidRDefault="00AB73AE">
      <w:pPr>
        <w:pStyle w:val="BodyText"/>
        <w:ind w:left="360"/>
      </w:pPr>
      <w:r>
        <w:rPr>
          <w:u w:val="single"/>
        </w:rPr>
        <w:t>Comprehensive</w:t>
      </w:r>
      <w:r>
        <w:rPr>
          <w:spacing w:val="-5"/>
          <w:u w:val="single"/>
        </w:rPr>
        <w:t xml:space="preserve"> </w:t>
      </w:r>
      <w:r>
        <w:rPr>
          <w:spacing w:val="-4"/>
          <w:u w:val="single"/>
        </w:rPr>
        <w:t>Exam</w:t>
      </w:r>
    </w:p>
    <w:p w14:paraId="43889526" w14:textId="77777777" w:rsidR="003B0F38" w:rsidRDefault="003B0F38">
      <w:pPr>
        <w:pStyle w:val="BodyText"/>
        <w:spacing w:before="3"/>
      </w:pPr>
    </w:p>
    <w:p w14:paraId="69CEB841" w14:textId="77777777" w:rsidR="003B0F38" w:rsidRDefault="00AB73AE">
      <w:pPr>
        <w:pStyle w:val="ListParagraph"/>
        <w:numPr>
          <w:ilvl w:val="0"/>
          <w:numId w:val="12"/>
        </w:numPr>
        <w:tabs>
          <w:tab w:val="left" w:pos="1079"/>
        </w:tabs>
        <w:ind w:left="1079" w:hanging="359"/>
        <w:jc w:val="both"/>
        <w:rPr>
          <w:sz w:val="24"/>
        </w:rPr>
      </w:pPr>
      <w:r>
        <w:rPr>
          <w:sz w:val="24"/>
        </w:rPr>
        <w:t xml:space="preserve">John Jay </w:t>
      </w:r>
      <w:r>
        <w:rPr>
          <w:spacing w:val="-2"/>
          <w:sz w:val="24"/>
        </w:rPr>
        <w:t>Procedures*</w:t>
      </w:r>
    </w:p>
    <w:p w14:paraId="3A7F9392" w14:textId="77777777" w:rsidR="003B0F38" w:rsidRDefault="00AB73AE">
      <w:pPr>
        <w:pStyle w:val="ListParagraph"/>
        <w:numPr>
          <w:ilvl w:val="1"/>
          <w:numId w:val="12"/>
        </w:numPr>
        <w:tabs>
          <w:tab w:val="left" w:pos="1800"/>
        </w:tabs>
        <w:ind w:right="718"/>
        <w:jc w:val="both"/>
        <w:rPr>
          <w:sz w:val="24"/>
        </w:rPr>
      </w:pPr>
      <w:r>
        <w:rPr>
          <w:sz w:val="24"/>
        </w:rPr>
        <w:t>Both</w:t>
      </w:r>
      <w:r>
        <w:rPr>
          <w:spacing w:val="-14"/>
          <w:sz w:val="24"/>
        </w:rPr>
        <w:t xml:space="preserve"> </w:t>
      </w:r>
      <w:r>
        <w:rPr>
          <w:sz w:val="24"/>
        </w:rPr>
        <w:t>Comprehensive</w:t>
      </w:r>
      <w:r>
        <w:rPr>
          <w:spacing w:val="-14"/>
          <w:sz w:val="24"/>
        </w:rPr>
        <w:t xml:space="preserve"> </w:t>
      </w:r>
      <w:r>
        <w:rPr>
          <w:sz w:val="24"/>
        </w:rPr>
        <w:t>Exam</w:t>
      </w:r>
      <w:r>
        <w:rPr>
          <w:spacing w:val="-14"/>
          <w:sz w:val="24"/>
        </w:rPr>
        <w:t xml:space="preserve"> </w:t>
      </w:r>
      <w:r>
        <w:rPr>
          <w:sz w:val="24"/>
        </w:rPr>
        <w:t>committee</w:t>
      </w:r>
      <w:r>
        <w:rPr>
          <w:spacing w:val="-15"/>
          <w:sz w:val="24"/>
        </w:rPr>
        <w:t xml:space="preserve"> </w:t>
      </w:r>
      <w:r>
        <w:rPr>
          <w:sz w:val="24"/>
        </w:rPr>
        <w:t>members</w:t>
      </w:r>
      <w:r>
        <w:rPr>
          <w:spacing w:val="-15"/>
          <w:sz w:val="24"/>
        </w:rPr>
        <w:t xml:space="preserve"> </w:t>
      </w:r>
      <w:r>
        <w:rPr>
          <w:sz w:val="24"/>
        </w:rPr>
        <w:t>should</w:t>
      </w:r>
      <w:r>
        <w:rPr>
          <w:spacing w:val="-14"/>
          <w:sz w:val="24"/>
        </w:rPr>
        <w:t xml:space="preserve"> </w:t>
      </w:r>
      <w:r>
        <w:rPr>
          <w:sz w:val="24"/>
        </w:rPr>
        <w:t>complete</w:t>
      </w:r>
      <w:r>
        <w:rPr>
          <w:spacing w:val="-15"/>
          <w:sz w:val="24"/>
        </w:rPr>
        <w:t xml:space="preserve"> </w:t>
      </w:r>
      <w:r>
        <w:rPr>
          <w:sz w:val="24"/>
        </w:rPr>
        <w:t>the</w:t>
      </w:r>
      <w:r>
        <w:rPr>
          <w:spacing w:val="-15"/>
          <w:sz w:val="24"/>
        </w:rPr>
        <w:t xml:space="preserve"> </w:t>
      </w:r>
      <w:r>
        <w:rPr>
          <w:sz w:val="24"/>
        </w:rPr>
        <w:t>Clinical</w:t>
      </w:r>
      <w:r>
        <w:rPr>
          <w:spacing w:val="-14"/>
          <w:sz w:val="24"/>
        </w:rPr>
        <w:t xml:space="preserve"> </w:t>
      </w:r>
      <w:r>
        <w:rPr>
          <w:sz w:val="24"/>
        </w:rPr>
        <w:t>Case Study Evaluation Form. This is Appendix 9 in the Student Handbook.</w:t>
      </w:r>
    </w:p>
    <w:p w14:paraId="4B4D087A" w14:textId="77777777" w:rsidR="003B0F38" w:rsidRDefault="00AB73AE">
      <w:pPr>
        <w:pStyle w:val="ListParagraph"/>
        <w:numPr>
          <w:ilvl w:val="1"/>
          <w:numId w:val="12"/>
        </w:numPr>
        <w:tabs>
          <w:tab w:val="left" w:pos="1800"/>
        </w:tabs>
        <w:ind w:right="720"/>
        <w:jc w:val="both"/>
        <w:rPr>
          <w:sz w:val="24"/>
        </w:rPr>
      </w:pPr>
      <w:r>
        <w:rPr>
          <w:sz w:val="24"/>
        </w:rPr>
        <w:t>The</w:t>
      </w:r>
      <w:r>
        <w:rPr>
          <w:spacing w:val="-8"/>
          <w:sz w:val="24"/>
        </w:rPr>
        <w:t xml:space="preserve"> </w:t>
      </w:r>
      <w:r>
        <w:rPr>
          <w:sz w:val="24"/>
        </w:rPr>
        <w:t>Clinical</w:t>
      </w:r>
      <w:r>
        <w:rPr>
          <w:spacing w:val="-6"/>
          <w:sz w:val="24"/>
        </w:rPr>
        <w:t xml:space="preserve"> </w:t>
      </w:r>
      <w:r>
        <w:rPr>
          <w:sz w:val="24"/>
        </w:rPr>
        <w:t>Case</w:t>
      </w:r>
      <w:r>
        <w:rPr>
          <w:spacing w:val="-8"/>
          <w:sz w:val="24"/>
        </w:rPr>
        <w:t xml:space="preserve"> </w:t>
      </w:r>
      <w:r>
        <w:rPr>
          <w:sz w:val="24"/>
        </w:rPr>
        <w:t>Study</w:t>
      </w:r>
      <w:r>
        <w:rPr>
          <w:spacing w:val="-9"/>
          <w:sz w:val="24"/>
        </w:rPr>
        <w:t xml:space="preserve"> </w:t>
      </w:r>
      <w:r>
        <w:rPr>
          <w:sz w:val="24"/>
        </w:rPr>
        <w:t>Evaluation</w:t>
      </w:r>
      <w:r>
        <w:rPr>
          <w:spacing w:val="-6"/>
          <w:sz w:val="24"/>
        </w:rPr>
        <w:t xml:space="preserve"> </w:t>
      </w:r>
      <w:r>
        <w:rPr>
          <w:sz w:val="24"/>
        </w:rPr>
        <w:t>Forms</w:t>
      </w:r>
      <w:r>
        <w:rPr>
          <w:spacing w:val="-7"/>
          <w:sz w:val="24"/>
        </w:rPr>
        <w:t xml:space="preserve"> </w:t>
      </w:r>
      <w:r>
        <w:rPr>
          <w:sz w:val="24"/>
        </w:rPr>
        <w:t>should</w:t>
      </w:r>
      <w:r>
        <w:rPr>
          <w:spacing w:val="-7"/>
          <w:sz w:val="24"/>
        </w:rPr>
        <w:t xml:space="preserve"> </w:t>
      </w:r>
      <w:r>
        <w:rPr>
          <w:sz w:val="24"/>
        </w:rPr>
        <w:t>be</w:t>
      </w:r>
      <w:r>
        <w:rPr>
          <w:spacing w:val="-8"/>
          <w:sz w:val="24"/>
        </w:rPr>
        <w:t xml:space="preserve"> </w:t>
      </w:r>
      <w:r>
        <w:rPr>
          <w:sz w:val="24"/>
        </w:rPr>
        <w:t>emailed</w:t>
      </w:r>
      <w:r>
        <w:rPr>
          <w:spacing w:val="-7"/>
          <w:sz w:val="24"/>
        </w:rPr>
        <w:t xml:space="preserve"> </w:t>
      </w:r>
      <w:r>
        <w:rPr>
          <w:sz w:val="24"/>
        </w:rPr>
        <w:t>to</w:t>
      </w:r>
      <w:r>
        <w:rPr>
          <w:spacing w:val="-6"/>
          <w:sz w:val="24"/>
        </w:rPr>
        <w:t xml:space="preserve"> </w:t>
      </w:r>
      <w:r>
        <w:rPr>
          <w:sz w:val="24"/>
        </w:rPr>
        <w:t>Shakiera</w:t>
      </w:r>
      <w:r>
        <w:rPr>
          <w:spacing w:val="-8"/>
          <w:sz w:val="24"/>
        </w:rPr>
        <w:t xml:space="preserve"> </w:t>
      </w:r>
      <w:r>
        <w:rPr>
          <w:sz w:val="24"/>
        </w:rPr>
        <w:t>Duren</w:t>
      </w:r>
      <w:r>
        <w:rPr>
          <w:spacing w:val="-7"/>
          <w:sz w:val="24"/>
        </w:rPr>
        <w:t xml:space="preserve"> </w:t>
      </w:r>
      <w:r>
        <w:rPr>
          <w:sz w:val="24"/>
        </w:rPr>
        <w:t xml:space="preserve">at </w:t>
      </w:r>
      <w:hyperlink r:id="rId97">
        <w:r>
          <w:rPr>
            <w:spacing w:val="-2"/>
            <w:sz w:val="24"/>
            <w:u w:val="single"/>
          </w:rPr>
          <w:t>sduren@jjay.cuny.edu</w:t>
        </w:r>
        <w:r>
          <w:rPr>
            <w:spacing w:val="-2"/>
            <w:sz w:val="24"/>
          </w:rPr>
          <w:t>.</w:t>
        </w:r>
      </w:hyperlink>
    </w:p>
    <w:p w14:paraId="654B1240" w14:textId="77777777" w:rsidR="003B0F38" w:rsidRDefault="00AB73AE">
      <w:pPr>
        <w:pStyle w:val="ListParagraph"/>
        <w:numPr>
          <w:ilvl w:val="1"/>
          <w:numId w:val="12"/>
        </w:numPr>
        <w:tabs>
          <w:tab w:val="left" w:pos="1800"/>
        </w:tabs>
        <w:ind w:right="719"/>
        <w:jc w:val="both"/>
        <w:rPr>
          <w:sz w:val="24"/>
        </w:rPr>
      </w:pPr>
      <w:r>
        <w:rPr>
          <w:sz w:val="24"/>
        </w:rPr>
        <w:t xml:space="preserve">*For </w:t>
      </w:r>
      <w:r>
        <w:rPr>
          <w:b/>
          <w:sz w:val="24"/>
        </w:rPr>
        <w:t xml:space="preserve">either </w:t>
      </w:r>
      <w:r>
        <w:rPr>
          <w:sz w:val="24"/>
        </w:rPr>
        <w:t>the Second Doctoral Exam or the Comprehensive Exam, each committee member must also complete the Advanced Integrative Knowledge Evaluation form. This is Appendix 8 in the Student Handbook. If you choose to have your Second Doc committee members complete and sign this form, copies should be sent to Shakiera, as well.</w:t>
      </w:r>
    </w:p>
    <w:p w14:paraId="0C080A9A" w14:textId="77777777" w:rsidR="003B0F38" w:rsidRDefault="00AB73AE">
      <w:pPr>
        <w:pStyle w:val="ListParagraph"/>
        <w:numPr>
          <w:ilvl w:val="0"/>
          <w:numId w:val="12"/>
        </w:numPr>
        <w:tabs>
          <w:tab w:val="left" w:pos="1079"/>
        </w:tabs>
        <w:spacing w:before="1"/>
        <w:ind w:left="1079" w:hanging="359"/>
        <w:jc w:val="both"/>
        <w:rPr>
          <w:sz w:val="24"/>
        </w:rPr>
      </w:pPr>
      <w:r>
        <w:rPr>
          <w:sz w:val="24"/>
        </w:rPr>
        <w:t>No unique</w:t>
      </w:r>
      <w:r>
        <w:rPr>
          <w:spacing w:val="-1"/>
          <w:sz w:val="24"/>
        </w:rPr>
        <w:t xml:space="preserve"> </w:t>
      </w:r>
      <w:r>
        <w:rPr>
          <w:sz w:val="24"/>
        </w:rPr>
        <w:t xml:space="preserve">GC </w:t>
      </w:r>
      <w:r>
        <w:rPr>
          <w:spacing w:val="-2"/>
          <w:sz w:val="24"/>
        </w:rPr>
        <w:t>Procedures</w:t>
      </w:r>
    </w:p>
    <w:p w14:paraId="2B8B7842" w14:textId="77777777" w:rsidR="003B0F38" w:rsidRDefault="003B0F38">
      <w:pPr>
        <w:pStyle w:val="BodyText"/>
        <w:spacing w:before="182"/>
      </w:pPr>
    </w:p>
    <w:p w14:paraId="20914C4D" w14:textId="77777777" w:rsidR="003B0F38" w:rsidRDefault="00AB73AE">
      <w:pPr>
        <w:pStyle w:val="BodyText"/>
        <w:ind w:left="360"/>
      </w:pPr>
      <w:r>
        <w:rPr>
          <w:u w:val="single"/>
        </w:rPr>
        <w:t>Dissertation</w:t>
      </w:r>
      <w:r>
        <w:rPr>
          <w:spacing w:val="-2"/>
          <w:u w:val="single"/>
        </w:rPr>
        <w:t xml:space="preserve"> Defense</w:t>
      </w:r>
    </w:p>
    <w:p w14:paraId="0128F507" w14:textId="77777777" w:rsidR="003B0F38" w:rsidRDefault="00AB73AE">
      <w:pPr>
        <w:pStyle w:val="BodyText"/>
        <w:spacing w:before="183"/>
        <w:ind w:left="360"/>
      </w:pPr>
      <w:r>
        <w:t>A</w:t>
      </w:r>
      <w:r>
        <w:rPr>
          <w:spacing w:val="-1"/>
        </w:rPr>
        <w:t xml:space="preserve"> </w:t>
      </w:r>
      <w:r>
        <w:t>guide</w:t>
      </w:r>
      <w:r>
        <w:rPr>
          <w:spacing w:val="-2"/>
        </w:rPr>
        <w:t xml:space="preserve"> </w:t>
      </w:r>
      <w:r>
        <w:t>to the</w:t>
      </w:r>
      <w:r>
        <w:rPr>
          <w:spacing w:val="-2"/>
        </w:rPr>
        <w:t xml:space="preserve"> </w:t>
      </w:r>
      <w:r>
        <w:t>dissertation</w:t>
      </w:r>
      <w:r>
        <w:rPr>
          <w:spacing w:val="-1"/>
        </w:rPr>
        <w:t xml:space="preserve"> </w:t>
      </w:r>
      <w:r>
        <w:t>process is</w:t>
      </w:r>
      <w:r>
        <w:rPr>
          <w:spacing w:val="-1"/>
        </w:rPr>
        <w:t xml:space="preserve"> </w:t>
      </w:r>
      <w:r>
        <w:t>outlined</w:t>
      </w:r>
      <w:r>
        <w:rPr>
          <w:spacing w:val="-1"/>
        </w:rPr>
        <w:t xml:space="preserve"> </w:t>
      </w:r>
      <w:r>
        <w:t>at this</w:t>
      </w:r>
      <w:r>
        <w:rPr>
          <w:spacing w:val="-1"/>
        </w:rPr>
        <w:t xml:space="preserve"> </w:t>
      </w:r>
      <w:r>
        <w:t>link</w:t>
      </w:r>
      <w:r>
        <w:rPr>
          <w:spacing w:val="-1"/>
        </w:rPr>
        <w:t xml:space="preserve"> </w:t>
      </w:r>
      <w:r>
        <w:t xml:space="preserve">and </w:t>
      </w:r>
      <w:r>
        <w:rPr>
          <w:spacing w:val="-2"/>
        </w:rPr>
        <w:t>below:</w:t>
      </w:r>
    </w:p>
    <w:p w14:paraId="1B4CB2DC" w14:textId="77777777" w:rsidR="003B0F38" w:rsidRDefault="00AB73AE">
      <w:pPr>
        <w:pStyle w:val="BodyText"/>
        <w:spacing w:before="182" w:line="259" w:lineRule="auto"/>
        <w:ind w:left="360" w:right="718"/>
        <w:jc w:val="both"/>
      </w:pPr>
      <w:r>
        <w:rPr>
          <w:noProof/>
        </w:rPr>
        <w:drawing>
          <wp:anchor distT="0" distB="0" distL="0" distR="0" simplePos="0" relativeHeight="486225408" behindDoc="1" locked="0" layoutInCell="1" allowOverlap="1" wp14:anchorId="4372BE06" wp14:editId="6F371FD5">
            <wp:simplePos x="0" y="0"/>
            <wp:positionH relativeFrom="page">
              <wp:posOffset>3345815</wp:posOffset>
            </wp:positionH>
            <wp:positionV relativeFrom="paragraph">
              <wp:posOffset>499130</wp:posOffset>
            </wp:positionV>
            <wp:extent cx="237743" cy="169163"/>
            <wp:effectExtent l="0" t="0" r="0" b="0"/>
            <wp:wrapNone/>
            <wp:docPr id="4" name="Imag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a:extLst>
                        <a:ext uri="{C183D7F6-B498-43B3-948B-1728B52AA6E4}">
                          <adec:decorative xmlns:adec="http://schemas.microsoft.com/office/drawing/2017/decorative" val="1"/>
                        </a:ext>
                      </a:extLst>
                    </pic:cNvPr>
                    <pic:cNvPicPr/>
                  </pic:nvPicPr>
                  <pic:blipFill>
                    <a:blip r:embed="rId98" cstate="print"/>
                    <a:stretch>
                      <a:fillRect/>
                    </a:stretch>
                  </pic:blipFill>
                  <pic:spPr>
                    <a:xfrm>
                      <a:off x="0" y="0"/>
                      <a:ext cx="237743" cy="169163"/>
                    </a:xfrm>
                    <a:prstGeom prst="rect">
                      <a:avLst/>
                    </a:prstGeom>
                  </pic:spPr>
                </pic:pic>
              </a:graphicData>
            </a:graphic>
          </wp:anchor>
        </w:drawing>
      </w:r>
      <w:r>
        <w:t>Please make sure to complete all the steps outlined below before your intended deposit deadline. Missing, late or incomplete forms may result in the student having to wait for the next available degree</w:t>
      </w:r>
      <w:r>
        <w:rPr>
          <w:spacing w:val="-14"/>
        </w:rPr>
        <w:t xml:space="preserve"> </w:t>
      </w:r>
      <w:r>
        <w:t>conferral/</w:t>
      </w:r>
      <w:r>
        <w:rPr>
          <w:spacing w:val="-14"/>
        </w:rPr>
        <w:t xml:space="preserve"> </w:t>
      </w:r>
      <w:r>
        <w:t>deposit</w:t>
      </w:r>
      <w:r>
        <w:rPr>
          <w:spacing w:val="-12"/>
        </w:rPr>
        <w:t xml:space="preserve"> </w:t>
      </w:r>
      <w:r>
        <w:t>deadline</w:t>
      </w:r>
      <w:r>
        <w:rPr>
          <w:spacing w:val="-15"/>
        </w:rPr>
        <w:t xml:space="preserve"> </w:t>
      </w:r>
      <w:r>
        <w:t>date.</w:t>
      </w:r>
      <w:r>
        <w:rPr>
          <w:spacing w:val="80"/>
        </w:rPr>
        <w:t xml:space="preserve">  </w:t>
      </w:r>
      <w:r>
        <w:t>Report</w:t>
      </w:r>
      <w:r>
        <w:rPr>
          <w:spacing w:val="-12"/>
        </w:rPr>
        <w:t xml:space="preserve"> </w:t>
      </w:r>
      <w:r>
        <w:t>of</w:t>
      </w:r>
      <w:r>
        <w:rPr>
          <w:spacing w:val="-15"/>
        </w:rPr>
        <w:t xml:space="preserve"> </w:t>
      </w:r>
      <w:r>
        <w:t>Final</w:t>
      </w:r>
      <w:r>
        <w:rPr>
          <w:spacing w:val="-12"/>
        </w:rPr>
        <w:t xml:space="preserve"> </w:t>
      </w:r>
      <w:r>
        <w:t>Exam</w:t>
      </w:r>
      <w:r>
        <w:rPr>
          <w:spacing w:val="-14"/>
        </w:rPr>
        <w:t xml:space="preserve"> </w:t>
      </w:r>
      <w:r>
        <w:t>form</w:t>
      </w:r>
      <w:r>
        <w:rPr>
          <w:spacing w:val="-15"/>
        </w:rPr>
        <w:t xml:space="preserve"> </w:t>
      </w:r>
      <w:r>
        <w:t>o</w:t>
      </w:r>
      <w:r>
        <w:rPr>
          <w:spacing w:val="-14"/>
        </w:rPr>
        <w:t xml:space="preserve"> </w:t>
      </w:r>
      <w:r>
        <w:t>Committee</w:t>
      </w:r>
      <w:r>
        <w:rPr>
          <w:spacing w:val="-15"/>
        </w:rPr>
        <w:t xml:space="preserve"> </w:t>
      </w:r>
      <w:r>
        <w:t>members</w:t>
      </w:r>
      <w:r>
        <w:rPr>
          <w:spacing w:val="-15"/>
        </w:rPr>
        <w:t xml:space="preserve"> </w:t>
      </w:r>
      <w:r>
        <w:t>must follow the guidelines for acceptable signatures and approvals when completing the signature section on the form below.</w:t>
      </w:r>
    </w:p>
    <w:p w14:paraId="687666EE" w14:textId="77777777" w:rsidR="003B0F38" w:rsidRDefault="003B0F38">
      <w:pPr>
        <w:pStyle w:val="BodyText"/>
        <w:spacing w:line="259" w:lineRule="auto"/>
        <w:jc w:val="both"/>
        <w:sectPr w:rsidR="003B0F38">
          <w:pgSz w:w="12240" w:h="15840"/>
          <w:pgMar w:top="1820" w:right="720" w:bottom="1240" w:left="1080" w:header="0" w:footer="1054" w:gutter="0"/>
          <w:cols w:space="720"/>
        </w:sectPr>
      </w:pPr>
    </w:p>
    <w:p w14:paraId="2157A8F8" w14:textId="77777777" w:rsidR="003B0F38" w:rsidRDefault="00AB73AE">
      <w:pPr>
        <w:pStyle w:val="ListParagraph"/>
        <w:numPr>
          <w:ilvl w:val="0"/>
          <w:numId w:val="11"/>
        </w:numPr>
        <w:tabs>
          <w:tab w:val="left" w:pos="1079"/>
        </w:tabs>
        <w:spacing w:before="79"/>
        <w:ind w:left="1079" w:hanging="359"/>
        <w:jc w:val="both"/>
        <w:rPr>
          <w:sz w:val="24"/>
        </w:rPr>
      </w:pPr>
      <w:r>
        <w:rPr>
          <w:sz w:val="24"/>
        </w:rPr>
        <w:lastRenderedPageBreak/>
        <w:t>No unique</w:t>
      </w:r>
      <w:r>
        <w:rPr>
          <w:spacing w:val="-1"/>
          <w:sz w:val="24"/>
        </w:rPr>
        <w:t xml:space="preserve"> </w:t>
      </w:r>
      <w:r>
        <w:rPr>
          <w:sz w:val="24"/>
        </w:rPr>
        <w:t xml:space="preserve">John Jay </w:t>
      </w:r>
      <w:r>
        <w:rPr>
          <w:spacing w:val="-2"/>
          <w:sz w:val="24"/>
        </w:rPr>
        <w:t>Procedures</w:t>
      </w:r>
    </w:p>
    <w:p w14:paraId="3AF9EE7D" w14:textId="77777777" w:rsidR="003B0F38" w:rsidRDefault="00AB73AE">
      <w:pPr>
        <w:pStyle w:val="ListParagraph"/>
        <w:numPr>
          <w:ilvl w:val="0"/>
          <w:numId w:val="11"/>
        </w:numPr>
        <w:tabs>
          <w:tab w:val="left" w:pos="1080"/>
        </w:tabs>
        <w:ind w:right="721"/>
        <w:jc w:val="both"/>
        <w:rPr>
          <w:sz w:val="24"/>
        </w:rPr>
      </w:pPr>
      <w:r>
        <w:rPr>
          <w:sz w:val="24"/>
        </w:rPr>
        <w:t>GC</w:t>
      </w:r>
      <w:r>
        <w:rPr>
          <w:spacing w:val="-4"/>
          <w:sz w:val="24"/>
        </w:rPr>
        <w:t xml:space="preserve"> </w:t>
      </w:r>
      <w:r>
        <w:rPr>
          <w:sz w:val="24"/>
        </w:rPr>
        <w:t>Procedures</w:t>
      </w:r>
      <w:r>
        <w:rPr>
          <w:spacing w:val="-4"/>
          <w:sz w:val="24"/>
        </w:rPr>
        <w:t xml:space="preserve"> </w:t>
      </w:r>
      <w:r>
        <w:rPr>
          <w:sz w:val="24"/>
        </w:rPr>
        <w:t>summary</w:t>
      </w:r>
      <w:r>
        <w:rPr>
          <w:spacing w:val="-3"/>
          <w:sz w:val="24"/>
        </w:rPr>
        <w:t xml:space="preserve"> </w:t>
      </w:r>
      <w:r>
        <w:rPr>
          <w:sz w:val="24"/>
        </w:rPr>
        <w:t>outlined</w:t>
      </w:r>
      <w:r>
        <w:rPr>
          <w:spacing w:val="-4"/>
          <w:sz w:val="24"/>
        </w:rPr>
        <w:t xml:space="preserve"> </w:t>
      </w:r>
      <w:r>
        <w:rPr>
          <w:sz w:val="24"/>
        </w:rPr>
        <w:t>below.</w:t>
      </w:r>
      <w:r>
        <w:rPr>
          <w:spacing w:val="-4"/>
          <w:sz w:val="24"/>
        </w:rPr>
        <w:t xml:space="preserve"> </w:t>
      </w:r>
      <w:r>
        <w:rPr>
          <w:sz w:val="24"/>
        </w:rPr>
        <w:t>A</w:t>
      </w:r>
      <w:r>
        <w:rPr>
          <w:spacing w:val="-4"/>
          <w:sz w:val="24"/>
        </w:rPr>
        <w:t xml:space="preserve"> </w:t>
      </w:r>
      <w:r>
        <w:rPr>
          <w:sz w:val="24"/>
        </w:rPr>
        <w:t>the</w:t>
      </w:r>
      <w:r>
        <w:rPr>
          <w:spacing w:val="-5"/>
          <w:sz w:val="24"/>
        </w:rPr>
        <w:t xml:space="preserve"> </w:t>
      </w:r>
      <w:r>
        <w:rPr>
          <w:sz w:val="24"/>
        </w:rPr>
        <w:t>most</w:t>
      </w:r>
      <w:r>
        <w:rPr>
          <w:spacing w:val="-4"/>
          <w:sz w:val="24"/>
        </w:rPr>
        <w:t xml:space="preserve"> </w:t>
      </w:r>
      <w:r>
        <w:rPr>
          <w:sz w:val="24"/>
        </w:rPr>
        <w:t>up</w:t>
      </w:r>
      <w:r>
        <w:rPr>
          <w:spacing w:val="-4"/>
          <w:sz w:val="24"/>
        </w:rPr>
        <w:t xml:space="preserve"> </w:t>
      </w:r>
      <w:r>
        <w:rPr>
          <w:sz w:val="24"/>
        </w:rPr>
        <w:t>to</w:t>
      </w:r>
      <w:r>
        <w:rPr>
          <w:spacing w:val="-4"/>
          <w:sz w:val="24"/>
        </w:rPr>
        <w:t xml:space="preserve"> </w:t>
      </w:r>
      <w:r>
        <w:rPr>
          <w:sz w:val="24"/>
        </w:rPr>
        <w:t>date</w:t>
      </w:r>
      <w:r>
        <w:rPr>
          <w:spacing w:val="-5"/>
          <w:sz w:val="24"/>
        </w:rPr>
        <w:t xml:space="preserve"> </w:t>
      </w:r>
      <w:r>
        <w:rPr>
          <w:sz w:val="24"/>
        </w:rPr>
        <w:t>and</w:t>
      </w:r>
      <w:r>
        <w:rPr>
          <w:spacing w:val="-4"/>
          <w:sz w:val="24"/>
        </w:rPr>
        <w:t xml:space="preserve"> </w:t>
      </w:r>
      <w:r>
        <w:rPr>
          <w:sz w:val="24"/>
        </w:rPr>
        <w:t>more</w:t>
      </w:r>
      <w:r>
        <w:rPr>
          <w:spacing w:val="-5"/>
          <w:sz w:val="24"/>
        </w:rPr>
        <w:t xml:space="preserve"> </w:t>
      </w:r>
      <w:r>
        <w:rPr>
          <w:sz w:val="24"/>
        </w:rPr>
        <w:t>detailed</w:t>
      </w:r>
      <w:r>
        <w:rPr>
          <w:spacing w:val="-4"/>
          <w:sz w:val="24"/>
        </w:rPr>
        <w:t xml:space="preserve"> </w:t>
      </w:r>
      <w:r>
        <w:rPr>
          <w:sz w:val="24"/>
        </w:rPr>
        <w:t>process guide</w:t>
      </w:r>
      <w:r>
        <w:rPr>
          <w:spacing w:val="-15"/>
          <w:sz w:val="24"/>
        </w:rPr>
        <w:t xml:space="preserve"> </w:t>
      </w:r>
      <w:r>
        <w:rPr>
          <w:sz w:val="24"/>
        </w:rPr>
        <w:t>can</w:t>
      </w:r>
      <w:r>
        <w:rPr>
          <w:spacing w:val="-15"/>
          <w:sz w:val="24"/>
        </w:rPr>
        <w:t xml:space="preserve"> </w:t>
      </w:r>
      <w:r>
        <w:rPr>
          <w:sz w:val="24"/>
        </w:rPr>
        <w:t>be</w:t>
      </w:r>
      <w:r>
        <w:rPr>
          <w:spacing w:val="-15"/>
          <w:sz w:val="24"/>
        </w:rPr>
        <w:t xml:space="preserve"> </w:t>
      </w:r>
      <w:r>
        <w:rPr>
          <w:sz w:val="24"/>
        </w:rPr>
        <w:t>found</w:t>
      </w:r>
      <w:r>
        <w:rPr>
          <w:spacing w:val="-15"/>
          <w:sz w:val="24"/>
        </w:rPr>
        <w:t xml:space="preserve"> </w:t>
      </w:r>
      <w:r>
        <w:rPr>
          <w:sz w:val="24"/>
        </w:rPr>
        <w:t>on</w:t>
      </w:r>
      <w:r>
        <w:rPr>
          <w:spacing w:val="-15"/>
          <w:sz w:val="24"/>
        </w:rPr>
        <w:t xml:space="preserve"> </w:t>
      </w:r>
      <w:r>
        <w:rPr>
          <w:sz w:val="24"/>
        </w:rPr>
        <w:t>the</w:t>
      </w:r>
      <w:r>
        <w:rPr>
          <w:spacing w:val="-15"/>
          <w:sz w:val="24"/>
        </w:rPr>
        <w:t xml:space="preserve"> </w:t>
      </w:r>
      <w:r>
        <w:rPr>
          <w:sz w:val="24"/>
        </w:rPr>
        <w:t>Psychology</w:t>
      </w:r>
      <w:r>
        <w:rPr>
          <w:spacing w:val="-15"/>
          <w:sz w:val="24"/>
        </w:rPr>
        <w:t xml:space="preserve"> </w:t>
      </w:r>
      <w:r>
        <w:rPr>
          <w:sz w:val="24"/>
        </w:rPr>
        <w:t>all</w:t>
      </w:r>
      <w:r>
        <w:rPr>
          <w:spacing w:val="-15"/>
          <w:sz w:val="24"/>
        </w:rPr>
        <w:t xml:space="preserve"> </w:t>
      </w:r>
      <w:r>
        <w:rPr>
          <w:sz w:val="24"/>
        </w:rPr>
        <w:t>forms</w:t>
      </w:r>
      <w:r>
        <w:rPr>
          <w:spacing w:val="-15"/>
          <w:sz w:val="24"/>
        </w:rPr>
        <w:t xml:space="preserve"> </w:t>
      </w:r>
      <w:r>
        <w:rPr>
          <w:sz w:val="24"/>
        </w:rPr>
        <w:t>page</w:t>
      </w:r>
      <w:r>
        <w:rPr>
          <w:spacing w:val="-15"/>
          <w:sz w:val="24"/>
        </w:rPr>
        <w:t xml:space="preserve"> </w:t>
      </w:r>
      <w:r>
        <w:rPr>
          <w:sz w:val="24"/>
        </w:rPr>
        <w:t>under</w:t>
      </w:r>
      <w:r>
        <w:rPr>
          <w:spacing w:val="-15"/>
          <w:sz w:val="24"/>
        </w:rPr>
        <w:t xml:space="preserve"> </w:t>
      </w:r>
      <w:r>
        <w:rPr>
          <w:sz w:val="24"/>
        </w:rPr>
        <w:t>the</w:t>
      </w:r>
      <w:r>
        <w:rPr>
          <w:spacing w:val="-15"/>
          <w:sz w:val="24"/>
        </w:rPr>
        <w:t xml:space="preserve"> </w:t>
      </w:r>
      <w:r>
        <w:rPr>
          <w:sz w:val="24"/>
        </w:rPr>
        <w:t>helpful</w:t>
      </w:r>
      <w:r>
        <w:rPr>
          <w:spacing w:val="-15"/>
          <w:sz w:val="24"/>
        </w:rPr>
        <w:t xml:space="preserve"> </w:t>
      </w:r>
      <w:r>
        <w:rPr>
          <w:sz w:val="24"/>
        </w:rPr>
        <w:t>visuals</w:t>
      </w:r>
      <w:r>
        <w:rPr>
          <w:spacing w:val="-15"/>
          <w:sz w:val="24"/>
        </w:rPr>
        <w:t xml:space="preserve"> </w:t>
      </w:r>
      <w:r>
        <w:rPr>
          <w:sz w:val="24"/>
        </w:rPr>
        <w:t>and</w:t>
      </w:r>
      <w:r>
        <w:rPr>
          <w:spacing w:val="-15"/>
          <w:sz w:val="24"/>
        </w:rPr>
        <w:t xml:space="preserve"> </w:t>
      </w:r>
      <w:r>
        <w:rPr>
          <w:sz w:val="24"/>
        </w:rPr>
        <w:t xml:space="preserve">checklist for </w:t>
      </w:r>
      <w:proofErr w:type="gramStart"/>
      <w:r>
        <w:rPr>
          <w:sz w:val="24"/>
        </w:rPr>
        <w:t>students</w:t>
      </w:r>
      <w:proofErr w:type="gramEnd"/>
      <w:r>
        <w:rPr>
          <w:sz w:val="24"/>
        </w:rPr>
        <w:t xml:space="preserve"> section.</w:t>
      </w:r>
    </w:p>
    <w:p w14:paraId="213EF453" w14:textId="77777777" w:rsidR="003B0F38" w:rsidRDefault="00AB73AE">
      <w:pPr>
        <w:pStyle w:val="ListParagraph"/>
        <w:numPr>
          <w:ilvl w:val="1"/>
          <w:numId w:val="11"/>
        </w:numPr>
        <w:tabs>
          <w:tab w:val="left" w:pos="1800"/>
        </w:tabs>
        <w:ind w:right="715"/>
        <w:jc w:val="both"/>
        <w:rPr>
          <w:sz w:val="24"/>
        </w:rPr>
      </w:pPr>
      <w:r>
        <w:rPr>
          <w:sz w:val="24"/>
        </w:rPr>
        <w:t xml:space="preserve">To officially schedule dissertation defense, complete the Final Examination Recommendation and Scheduling Form </w:t>
      </w:r>
      <w:r>
        <w:rPr>
          <w:b/>
          <w:sz w:val="24"/>
        </w:rPr>
        <w:t xml:space="preserve">4 weeks before </w:t>
      </w:r>
      <w:r>
        <w:rPr>
          <w:sz w:val="24"/>
        </w:rPr>
        <w:t xml:space="preserve">intended defense date. (located on the </w:t>
      </w:r>
      <w:hyperlink r:id="rId99">
        <w:r>
          <w:rPr>
            <w:color w:val="0462C1"/>
            <w:sz w:val="24"/>
            <w:u w:val="single" w:color="0462C1"/>
          </w:rPr>
          <w:t>GC Psychology all forms page</w:t>
        </w:r>
      </w:hyperlink>
      <w:r>
        <w:rPr>
          <w:sz w:val="24"/>
        </w:rPr>
        <w:t>)</w:t>
      </w:r>
    </w:p>
    <w:p w14:paraId="072FCF80" w14:textId="77777777" w:rsidR="003B0F38" w:rsidRDefault="00AB73AE">
      <w:pPr>
        <w:pStyle w:val="ListParagraph"/>
        <w:numPr>
          <w:ilvl w:val="1"/>
          <w:numId w:val="11"/>
        </w:numPr>
        <w:tabs>
          <w:tab w:val="left" w:pos="1800"/>
        </w:tabs>
        <w:ind w:right="716"/>
        <w:jc w:val="both"/>
        <w:rPr>
          <w:sz w:val="24"/>
        </w:rPr>
      </w:pPr>
      <w:r>
        <w:rPr>
          <w:sz w:val="24"/>
        </w:rPr>
        <w:t xml:space="preserve">After the oral defense, the Committee Chair should complete the </w:t>
      </w:r>
      <w:hyperlink r:id="rId100">
        <w:r>
          <w:rPr>
            <w:sz w:val="24"/>
            <w:u w:val="single"/>
          </w:rPr>
          <w:t>Report of Final</w:t>
        </w:r>
      </w:hyperlink>
      <w:r>
        <w:rPr>
          <w:sz w:val="24"/>
        </w:rPr>
        <w:t xml:space="preserve"> </w:t>
      </w:r>
      <w:hyperlink r:id="rId101">
        <w:r>
          <w:rPr>
            <w:sz w:val="24"/>
            <w:u w:val="single"/>
          </w:rPr>
          <w:t>Examination</w:t>
        </w:r>
      </w:hyperlink>
      <w:r>
        <w:rPr>
          <w:sz w:val="24"/>
        </w:rPr>
        <w:t xml:space="preserve"> form (which all committee members need to sign) and email it to Basya Kasinitz at </w:t>
      </w:r>
      <w:hyperlink r:id="rId102">
        <w:r>
          <w:rPr>
            <w:sz w:val="24"/>
            <w:u w:val="single"/>
          </w:rPr>
          <w:t>bkasinitz@gc.cuny.edu</w:t>
        </w:r>
      </w:hyperlink>
      <w:r>
        <w:rPr>
          <w:sz w:val="24"/>
        </w:rPr>
        <w:t xml:space="preserve"> (CC Shakiera)</w:t>
      </w:r>
    </w:p>
    <w:p w14:paraId="50380F95" w14:textId="77777777" w:rsidR="003B0F38" w:rsidRDefault="00AB73AE">
      <w:pPr>
        <w:pStyle w:val="ListParagraph"/>
        <w:numPr>
          <w:ilvl w:val="2"/>
          <w:numId w:val="11"/>
        </w:numPr>
        <w:tabs>
          <w:tab w:val="left" w:pos="2518"/>
          <w:tab w:val="left" w:pos="2520"/>
        </w:tabs>
        <w:ind w:right="724"/>
        <w:jc w:val="both"/>
        <w:rPr>
          <w:sz w:val="24"/>
        </w:rPr>
      </w:pPr>
      <w:r>
        <w:rPr>
          <w:sz w:val="24"/>
        </w:rPr>
        <w:t>You should fill out the top section of this form before providing it to your Committee Chair</w:t>
      </w:r>
    </w:p>
    <w:p w14:paraId="11BA95CF" w14:textId="77777777" w:rsidR="003B0F38" w:rsidRDefault="00AB73AE">
      <w:pPr>
        <w:pStyle w:val="ListParagraph"/>
        <w:numPr>
          <w:ilvl w:val="1"/>
          <w:numId w:val="11"/>
        </w:numPr>
        <w:tabs>
          <w:tab w:val="left" w:pos="1800"/>
        </w:tabs>
        <w:spacing w:before="1"/>
        <w:ind w:right="717"/>
        <w:jc w:val="both"/>
        <w:rPr>
          <w:sz w:val="24"/>
        </w:rPr>
      </w:pPr>
      <w:r>
        <w:rPr>
          <w:sz w:val="24"/>
        </w:rPr>
        <w:t>If</w:t>
      </w:r>
      <w:r>
        <w:rPr>
          <w:spacing w:val="-1"/>
          <w:sz w:val="24"/>
        </w:rPr>
        <w:t xml:space="preserve"> </w:t>
      </w:r>
      <w:r>
        <w:rPr>
          <w:sz w:val="24"/>
        </w:rPr>
        <w:t>minor</w:t>
      </w:r>
      <w:r>
        <w:rPr>
          <w:spacing w:val="-1"/>
          <w:sz w:val="24"/>
        </w:rPr>
        <w:t xml:space="preserve"> </w:t>
      </w:r>
      <w:r>
        <w:rPr>
          <w:sz w:val="24"/>
        </w:rPr>
        <w:t>revisions are</w:t>
      </w:r>
      <w:r>
        <w:rPr>
          <w:spacing w:val="-2"/>
          <w:sz w:val="24"/>
        </w:rPr>
        <w:t xml:space="preserve"> </w:t>
      </w:r>
      <w:r>
        <w:rPr>
          <w:sz w:val="24"/>
        </w:rPr>
        <w:t>needed: After</w:t>
      </w:r>
      <w:r>
        <w:rPr>
          <w:spacing w:val="-1"/>
          <w:sz w:val="24"/>
        </w:rPr>
        <w:t xml:space="preserve"> </w:t>
      </w:r>
      <w:r>
        <w:rPr>
          <w:sz w:val="24"/>
        </w:rPr>
        <w:t>revisions are approved,</w:t>
      </w:r>
      <w:r>
        <w:rPr>
          <w:spacing w:val="40"/>
          <w:sz w:val="24"/>
        </w:rPr>
        <w:t xml:space="preserve"> </w:t>
      </w:r>
      <w:r>
        <w:rPr>
          <w:sz w:val="24"/>
        </w:rPr>
        <w:t>the Committee</w:t>
      </w:r>
      <w:r>
        <w:rPr>
          <w:spacing w:val="-1"/>
          <w:sz w:val="24"/>
        </w:rPr>
        <w:t xml:space="preserve"> </w:t>
      </w:r>
      <w:r>
        <w:rPr>
          <w:sz w:val="24"/>
        </w:rPr>
        <w:t xml:space="preserve">Chair should complete the </w:t>
      </w:r>
      <w:hyperlink r:id="rId103">
        <w:r>
          <w:rPr>
            <w:sz w:val="24"/>
            <w:u w:val="single"/>
          </w:rPr>
          <w:t>Approval of Revised Dissertation</w:t>
        </w:r>
      </w:hyperlink>
      <w:r>
        <w:rPr>
          <w:sz w:val="24"/>
        </w:rPr>
        <w:t xml:space="preserve"> and email it to Basya Kasinitz (CC Shakiera)</w:t>
      </w:r>
    </w:p>
    <w:p w14:paraId="3E11CF09" w14:textId="77777777" w:rsidR="003B0F38" w:rsidRDefault="00AB73AE">
      <w:pPr>
        <w:pStyle w:val="ListParagraph"/>
        <w:numPr>
          <w:ilvl w:val="2"/>
          <w:numId w:val="11"/>
        </w:numPr>
        <w:tabs>
          <w:tab w:val="left" w:pos="2518"/>
          <w:tab w:val="left" w:pos="2520"/>
        </w:tabs>
        <w:ind w:right="723"/>
        <w:jc w:val="both"/>
        <w:rPr>
          <w:sz w:val="24"/>
        </w:rPr>
      </w:pPr>
      <w:r>
        <w:rPr>
          <w:sz w:val="24"/>
        </w:rPr>
        <w:t>You should fill out the top section of this form before providing it to your Committee Chair</w:t>
      </w:r>
    </w:p>
    <w:p w14:paraId="4C4065E2" w14:textId="77777777" w:rsidR="003B0F38" w:rsidRDefault="00AB73AE">
      <w:pPr>
        <w:pStyle w:val="ListParagraph"/>
        <w:numPr>
          <w:ilvl w:val="1"/>
          <w:numId w:val="11"/>
        </w:numPr>
        <w:tabs>
          <w:tab w:val="left" w:pos="1800"/>
        </w:tabs>
        <w:ind w:right="718"/>
        <w:jc w:val="both"/>
        <w:rPr>
          <w:sz w:val="24"/>
        </w:rPr>
      </w:pPr>
      <w:r>
        <w:rPr>
          <w:sz w:val="24"/>
        </w:rPr>
        <w:t>If major revisions are needed: After revisions are approved,</w:t>
      </w:r>
      <w:r>
        <w:rPr>
          <w:spacing w:val="40"/>
          <w:sz w:val="24"/>
        </w:rPr>
        <w:t xml:space="preserve"> </w:t>
      </w:r>
      <w:r>
        <w:rPr>
          <w:sz w:val="24"/>
        </w:rPr>
        <w:t xml:space="preserve">the Committee Chair should and two additional committee members should complete the </w:t>
      </w:r>
      <w:hyperlink r:id="rId104">
        <w:r>
          <w:rPr>
            <w:sz w:val="24"/>
            <w:u w:val="single"/>
          </w:rPr>
          <w:t>Approval of</w:t>
        </w:r>
      </w:hyperlink>
      <w:r>
        <w:rPr>
          <w:sz w:val="24"/>
        </w:rPr>
        <w:t xml:space="preserve"> </w:t>
      </w:r>
      <w:hyperlink r:id="rId105">
        <w:r>
          <w:rPr>
            <w:sz w:val="24"/>
            <w:u w:val="single"/>
          </w:rPr>
          <w:t>Revised Dissertation</w:t>
        </w:r>
      </w:hyperlink>
      <w:r>
        <w:rPr>
          <w:sz w:val="24"/>
        </w:rPr>
        <w:t xml:space="preserve"> and email it to Basya Kasinitz (CC Shakiera)</w:t>
      </w:r>
    </w:p>
    <w:p w14:paraId="5D91723B" w14:textId="77777777" w:rsidR="003B0F38" w:rsidRDefault="00AB73AE">
      <w:pPr>
        <w:pStyle w:val="ListParagraph"/>
        <w:numPr>
          <w:ilvl w:val="2"/>
          <w:numId w:val="11"/>
        </w:numPr>
        <w:tabs>
          <w:tab w:val="left" w:pos="2518"/>
          <w:tab w:val="left" w:pos="2520"/>
        </w:tabs>
        <w:ind w:right="724"/>
        <w:jc w:val="both"/>
        <w:rPr>
          <w:sz w:val="24"/>
        </w:rPr>
      </w:pPr>
      <w:r>
        <w:rPr>
          <w:sz w:val="24"/>
        </w:rPr>
        <w:t>You should fill out the top section of this form before providing it to your committee members</w:t>
      </w:r>
    </w:p>
    <w:p w14:paraId="2FD82730" w14:textId="77777777" w:rsidR="003B0F38" w:rsidRDefault="003B0F38">
      <w:pPr>
        <w:pStyle w:val="BodyText"/>
        <w:spacing w:before="183"/>
      </w:pPr>
    </w:p>
    <w:p w14:paraId="1264298B" w14:textId="77777777" w:rsidR="003B0F38" w:rsidRDefault="00AB73AE">
      <w:pPr>
        <w:pStyle w:val="BodyText"/>
        <w:spacing w:line="259" w:lineRule="auto"/>
        <w:ind w:left="360"/>
      </w:pPr>
      <w:r>
        <w:t>To</w:t>
      </w:r>
      <w:r>
        <w:rPr>
          <w:spacing w:val="20"/>
        </w:rPr>
        <w:t xml:space="preserve"> </w:t>
      </w:r>
      <w:r>
        <w:t>confer</w:t>
      </w:r>
      <w:r>
        <w:rPr>
          <w:spacing w:val="20"/>
        </w:rPr>
        <w:t xml:space="preserve"> </w:t>
      </w:r>
      <w:r>
        <w:t>a</w:t>
      </w:r>
      <w:r>
        <w:rPr>
          <w:spacing w:val="19"/>
        </w:rPr>
        <w:t xml:space="preserve"> </w:t>
      </w:r>
      <w:r>
        <w:t>degree,</w:t>
      </w:r>
      <w:r>
        <w:rPr>
          <w:spacing w:val="20"/>
        </w:rPr>
        <w:t xml:space="preserve"> </w:t>
      </w:r>
      <w:r>
        <w:t>the</w:t>
      </w:r>
      <w:r>
        <w:rPr>
          <w:spacing w:val="22"/>
        </w:rPr>
        <w:t xml:space="preserve"> </w:t>
      </w:r>
      <w:r>
        <w:t>student</w:t>
      </w:r>
      <w:r>
        <w:rPr>
          <w:spacing w:val="21"/>
        </w:rPr>
        <w:t xml:space="preserve"> </w:t>
      </w:r>
      <w:r>
        <w:t>must</w:t>
      </w:r>
      <w:r>
        <w:rPr>
          <w:spacing w:val="21"/>
        </w:rPr>
        <w:t xml:space="preserve"> </w:t>
      </w:r>
      <w:r>
        <w:t>deposit</w:t>
      </w:r>
      <w:r>
        <w:rPr>
          <w:spacing w:val="21"/>
        </w:rPr>
        <w:t xml:space="preserve"> </w:t>
      </w:r>
      <w:r>
        <w:t>their</w:t>
      </w:r>
      <w:r>
        <w:rPr>
          <w:spacing w:val="20"/>
        </w:rPr>
        <w:t xml:space="preserve"> </w:t>
      </w:r>
      <w:r>
        <w:t>dissertation</w:t>
      </w:r>
      <w:r>
        <w:rPr>
          <w:spacing w:val="20"/>
        </w:rPr>
        <w:t xml:space="preserve"> </w:t>
      </w:r>
      <w:r>
        <w:t>with</w:t>
      </w:r>
      <w:r>
        <w:rPr>
          <w:spacing w:val="21"/>
        </w:rPr>
        <w:t xml:space="preserve"> </w:t>
      </w:r>
      <w:r>
        <w:t>the</w:t>
      </w:r>
      <w:r>
        <w:rPr>
          <w:spacing w:val="20"/>
        </w:rPr>
        <w:t xml:space="preserve"> </w:t>
      </w:r>
      <w:r>
        <w:t>library</w:t>
      </w:r>
      <w:r>
        <w:rPr>
          <w:spacing w:val="27"/>
        </w:rPr>
        <w:t xml:space="preserve"> </w:t>
      </w:r>
      <w:r>
        <w:rPr>
          <w:b/>
        </w:rPr>
        <w:t>after</w:t>
      </w:r>
      <w:r>
        <w:rPr>
          <w:b/>
          <w:spacing w:val="22"/>
        </w:rPr>
        <w:t xml:space="preserve"> </w:t>
      </w:r>
      <w:r>
        <w:t>they</w:t>
      </w:r>
      <w:r>
        <w:rPr>
          <w:spacing w:val="20"/>
        </w:rPr>
        <w:t xml:space="preserve"> </w:t>
      </w:r>
      <w:r>
        <w:t>have completed their internship.</w:t>
      </w:r>
    </w:p>
    <w:p w14:paraId="279A6974" w14:textId="77777777" w:rsidR="003B0F38" w:rsidRDefault="003B0F38">
      <w:pPr>
        <w:pStyle w:val="BodyText"/>
        <w:spacing w:line="259" w:lineRule="auto"/>
        <w:sectPr w:rsidR="003B0F38">
          <w:pgSz w:w="12240" w:h="15840"/>
          <w:pgMar w:top="1360" w:right="720" w:bottom="1240" w:left="1080" w:header="0" w:footer="1054" w:gutter="0"/>
          <w:cols w:space="720"/>
        </w:sectPr>
      </w:pPr>
    </w:p>
    <w:p w14:paraId="69CC4434" w14:textId="77777777" w:rsidR="003B0F38" w:rsidRDefault="00AB73AE">
      <w:pPr>
        <w:pStyle w:val="Heading1"/>
        <w:spacing w:before="59"/>
        <w:ind w:right="724"/>
      </w:pPr>
      <w:bookmarkStart w:id="66" w:name="_bookmark66"/>
      <w:bookmarkEnd w:id="66"/>
      <w:r>
        <w:lastRenderedPageBreak/>
        <w:t xml:space="preserve">Appendix 2: Procedures for Completing the First Doctoral </w:t>
      </w:r>
      <w:r>
        <w:rPr>
          <w:spacing w:val="-2"/>
        </w:rPr>
        <w:t>Examination</w:t>
      </w:r>
    </w:p>
    <w:p w14:paraId="5C618084" w14:textId="77777777" w:rsidR="003B0F38" w:rsidRDefault="00AB73AE">
      <w:pPr>
        <w:pStyle w:val="BodyText"/>
        <w:spacing w:before="277"/>
        <w:ind w:left="360" w:right="716"/>
        <w:jc w:val="both"/>
      </w:pPr>
      <w:r>
        <w:t>Students will design and complete the First Doctoral Examination under the supervision of their faculty advisors.</w:t>
      </w:r>
    </w:p>
    <w:p w14:paraId="238C2AEF" w14:textId="77777777" w:rsidR="003B0F38" w:rsidRDefault="003B0F38">
      <w:pPr>
        <w:pStyle w:val="BodyText"/>
        <w:spacing w:before="46"/>
      </w:pPr>
    </w:p>
    <w:p w14:paraId="5357EAA4" w14:textId="77777777" w:rsidR="003B0F38" w:rsidRDefault="00AB73AE">
      <w:pPr>
        <w:pStyle w:val="BodyText"/>
        <w:ind w:left="360" w:right="719"/>
        <w:jc w:val="both"/>
      </w:pPr>
      <w:r>
        <w:t>The</w:t>
      </w:r>
      <w:r>
        <w:rPr>
          <w:spacing w:val="-5"/>
        </w:rPr>
        <w:t xml:space="preserve"> </w:t>
      </w:r>
      <w:r>
        <w:t>First</w:t>
      </w:r>
      <w:r>
        <w:rPr>
          <w:spacing w:val="-3"/>
        </w:rPr>
        <w:t xml:space="preserve"> </w:t>
      </w:r>
      <w:r>
        <w:t>Doctoral</w:t>
      </w:r>
      <w:r>
        <w:rPr>
          <w:spacing w:val="-3"/>
        </w:rPr>
        <w:t xml:space="preserve"> </w:t>
      </w:r>
      <w:r>
        <w:t>Exam</w:t>
      </w:r>
      <w:r>
        <w:rPr>
          <w:spacing w:val="-1"/>
        </w:rPr>
        <w:t xml:space="preserve"> </w:t>
      </w:r>
      <w:r>
        <w:t>will</w:t>
      </w:r>
      <w:r>
        <w:rPr>
          <w:spacing w:val="-3"/>
        </w:rPr>
        <w:t xml:space="preserve"> </w:t>
      </w:r>
      <w:r>
        <w:t>consist</w:t>
      </w:r>
      <w:r>
        <w:rPr>
          <w:spacing w:val="-3"/>
        </w:rPr>
        <w:t xml:space="preserve"> </w:t>
      </w:r>
      <w:r>
        <w:t>of</w:t>
      </w:r>
      <w:r>
        <w:rPr>
          <w:spacing w:val="-3"/>
        </w:rPr>
        <w:t xml:space="preserve"> </w:t>
      </w:r>
      <w:r>
        <w:t>two</w:t>
      </w:r>
      <w:r>
        <w:rPr>
          <w:spacing w:val="-3"/>
        </w:rPr>
        <w:t xml:space="preserve"> </w:t>
      </w:r>
      <w:r>
        <w:t>parts:</w:t>
      </w:r>
      <w:r>
        <w:rPr>
          <w:spacing w:val="-5"/>
        </w:rPr>
        <w:t xml:space="preserve"> </w:t>
      </w:r>
      <w:r>
        <w:t>(1)</w:t>
      </w:r>
      <w:r>
        <w:rPr>
          <w:spacing w:val="-5"/>
        </w:rPr>
        <w:t xml:space="preserve"> </w:t>
      </w:r>
      <w:r>
        <w:t>a</w:t>
      </w:r>
      <w:r>
        <w:rPr>
          <w:spacing w:val="-4"/>
        </w:rPr>
        <w:t xml:space="preserve"> </w:t>
      </w:r>
      <w:r>
        <w:t>written</w:t>
      </w:r>
      <w:r>
        <w:rPr>
          <w:spacing w:val="-3"/>
        </w:rPr>
        <w:t xml:space="preserve"> </w:t>
      </w:r>
      <w:r>
        <w:t>paper</w:t>
      </w:r>
      <w:r>
        <w:rPr>
          <w:spacing w:val="-3"/>
        </w:rPr>
        <w:t xml:space="preserve"> </w:t>
      </w:r>
      <w:r>
        <w:t>and</w:t>
      </w:r>
      <w:r>
        <w:rPr>
          <w:spacing w:val="-1"/>
        </w:rPr>
        <w:t xml:space="preserve"> </w:t>
      </w:r>
      <w:r>
        <w:t>(2)</w:t>
      </w:r>
      <w:r>
        <w:rPr>
          <w:spacing w:val="-3"/>
        </w:rPr>
        <w:t xml:space="preserve"> </w:t>
      </w:r>
      <w:r>
        <w:t>an</w:t>
      </w:r>
      <w:r>
        <w:rPr>
          <w:spacing w:val="-3"/>
        </w:rPr>
        <w:t xml:space="preserve"> </w:t>
      </w:r>
      <w:r>
        <w:t>oral</w:t>
      </w:r>
      <w:r>
        <w:rPr>
          <w:spacing w:val="-3"/>
        </w:rPr>
        <w:t xml:space="preserve"> </w:t>
      </w:r>
      <w:r>
        <w:t>presentation and</w:t>
      </w:r>
      <w:r>
        <w:rPr>
          <w:spacing w:val="-5"/>
        </w:rPr>
        <w:t xml:space="preserve"> </w:t>
      </w:r>
      <w:r>
        <w:t>defense</w:t>
      </w:r>
      <w:r>
        <w:rPr>
          <w:spacing w:val="-3"/>
        </w:rPr>
        <w:t xml:space="preserve"> </w:t>
      </w:r>
      <w:r>
        <w:t>of</w:t>
      </w:r>
      <w:r>
        <w:rPr>
          <w:spacing w:val="-6"/>
        </w:rPr>
        <w:t xml:space="preserve"> </w:t>
      </w:r>
      <w:r>
        <w:t>the</w:t>
      </w:r>
      <w:r>
        <w:rPr>
          <w:spacing w:val="-3"/>
        </w:rPr>
        <w:t xml:space="preserve"> </w:t>
      </w:r>
      <w:r>
        <w:t>written</w:t>
      </w:r>
      <w:r>
        <w:rPr>
          <w:spacing w:val="-5"/>
        </w:rPr>
        <w:t xml:space="preserve"> </w:t>
      </w:r>
      <w:r>
        <w:t>work.</w:t>
      </w:r>
      <w:r>
        <w:rPr>
          <w:spacing w:val="-5"/>
        </w:rPr>
        <w:t xml:space="preserve"> </w:t>
      </w:r>
      <w:r>
        <w:t>The</w:t>
      </w:r>
      <w:r>
        <w:rPr>
          <w:spacing w:val="-6"/>
        </w:rPr>
        <w:t xml:space="preserve"> </w:t>
      </w:r>
      <w:r>
        <w:t>oral</w:t>
      </w:r>
      <w:r>
        <w:rPr>
          <w:spacing w:val="-4"/>
        </w:rPr>
        <w:t xml:space="preserve"> </w:t>
      </w:r>
      <w:r>
        <w:t>presentation</w:t>
      </w:r>
      <w:r>
        <w:rPr>
          <w:spacing w:val="-5"/>
        </w:rPr>
        <w:t xml:space="preserve"> </w:t>
      </w:r>
      <w:r>
        <w:t>will</w:t>
      </w:r>
      <w:r>
        <w:rPr>
          <w:spacing w:val="-4"/>
        </w:rPr>
        <w:t xml:space="preserve"> </w:t>
      </w:r>
      <w:r>
        <w:t>be</w:t>
      </w:r>
      <w:r>
        <w:rPr>
          <w:spacing w:val="-6"/>
        </w:rPr>
        <w:t xml:space="preserve"> </w:t>
      </w:r>
      <w:r>
        <w:t>in</w:t>
      </w:r>
      <w:r>
        <w:rPr>
          <w:spacing w:val="-4"/>
        </w:rPr>
        <w:t xml:space="preserve"> </w:t>
      </w:r>
      <w:r>
        <w:t>a</w:t>
      </w:r>
      <w:r>
        <w:rPr>
          <w:spacing w:val="-4"/>
        </w:rPr>
        <w:t xml:space="preserve"> </w:t>
      </w:r>
      <w:r>
        <w:t>conference</w:t>
      </w:r>
      <w:r>
        <w:rPr>
          <w:spacing w:val="-2"/>
        </w:rPr>
        <w:t xml:space="preserve"> </w:t>
      </w:r>
      <w:r>
        <w:t>presentation</w:t>
      </w:r>
      <w:r>
        <w:rPr>
          <w:spacing w:val="-3"/>
        </w:rPr>
        <w:t xml:space="preserve"> </w:t>
      </w:r>
      <w:r>
        <w:t>format that</w:t>
      </w:r>
      <w:r>
        <w:rPr>
          <w:spacing w:val="-13"/>
        </w:rPr>
        <w:t xml:space="preserve"> </w:t>
      </w:r>
      <w:r>
        <w:t>is</w:t>
      </w:r>
      <w:r>
        <w:rPr>
          <w:spacing w:val="-12"/>
        </w:rPr>
        <w:t xml:space="preserve"> </w:t>
      </w:r>
      <w:r>
        <w:t>open</w:t>
      </w:r>
      <w:r>
        <w:rPr>
          <w:spacing w:val="-13"/>
        </w:rPr>
        <w:t xml:space="preserve"> </w:t>
      </w:r>
      <w:r>
        <w:t>to</w:t>
      </w:r>
      <w:r>
        <w:rPr>
          <w:spacing w:val="-13"/>
        </w:rPr>
        <w:t xml:space="preserve"> </w:t>
      </w:r>
      <w:r>
        <w:t>the</w:t>
      </w:r>
      <w:r>
        <w:rPr>
          <w:spacing w:val="-14"/>
        </w:rPr>
        <w:t xml:space="preserve"> </w:t>
      </w:r>
      <w:r>
        <w:t>entire</w:t>
      </w:r>
      <w:r>
        <w:rPr>
          <w:spacing w:val="-15"/>
        </w:rPr>
        <w:t xml:space="preserve"> </w:t>
      </w:r>
      <w:r>
        <w:t>Program</w:t>
      </w:r>
      <w:r>
        <w:rPr>
          <w:spacing w:val="-13"/>
        </w:rPr>
        <w:t xml:space="preserve"> </w:t>
      </w:r>
      <w:r>
        <w:t>faculty</w:t>
      </w:r>
      <w:r>
        <w:rPr>
          <w:spacing w:val="-13"/>
        </w:rPr>
        <w:t xml:space="preserve"> </w:t>
      </w:r>
      <w:r>
        <w:t>and</w:t>
      </w:r>
      <w:r>
        <w:rPr>
          <w:spacing w:val="-13"/>
        </w:rPr>
        <w:t xml:space="preserve"> </w:t>
      </w:r>
      <w:r>
        <w:t>doctoral</w:t>
      </w:r>
      <w:r>
        <w:rPr>
          <w:spacing w:val="-13"/>
        </w:rPr>
        <w:t xml:space="preserve"> </w:t>
      </w:r>
      <w:r>
        <w:t>student</w:t>
      </w:r>
      <w:r>
        <w:rPr>
          <w:spacing w:val="-13"/>
        </w:rPr>
        <w:t xml:space="preserve"> </w:t>
      </w:r>
      <w:r>
        <w:t>body.</w:t>
      </w:r>
      <w:r>
        <w:rPr>
          <w:spacing w:val="-13"/>
        </w:rPr>
        <w:t xml:space="preserve"> </w:t>
      </w:r>
      <w:r>
        <w:t>Each</w:t>
      </w:r>
      <w:r>
        <w:rPr>
          <w:spacing w:val="-13"/>
        </w:rPr>
        <w:t xml:space="preserve"> </w:t>
      </w:r>
      <w:r>
        <w:t>student</w:t>
      </w:r>
      <w:r>
        <w:rPr>
          <w:spacing w:val="-13"/>
        </w:rPr>
        <w:t xml:space="preserve"> </w:t>
      </w:r>
      <w:r>
        <w:t>will</w:t>
      </w:r>
      <w:r>
        <w:rPr>
          <w:spacing w:val="-12"/>
        </w:rPr>
        <w:t xml:space="preserve"> </w:t>
      </w:r>
      <w:r>
        <w:t>be</w:t>
      </w:r>
      <w:r>
        <w:rPr>
          <w:spacing w:val="-14"/>
        </w:rPr>
        <w:t xml:space="preserve"> </w:t>
      </w:r>
      <w:r>
        <w:t>evaluated on this work by a committee of three doctoral faculty members, selected by the student or recommended</w:t>
      </w:r>
      <w:r>
        <w:rPr>
          <w:spacing w:val="-1"/>
        </w:rPr>
        <w:t xml:space="preserve"> </w:t>
      </w:r>
      <w:r>
        <w:t>by</w:t>
      </w:r>
      <w:r>
        <w:rPr>
          <w:spacing w:val="-2"/>
        </w:rPr>
        <w:t xml:space="preserve"> </w:t>
      </w:r>
      <w:r>
        <w:t>his</w:t>
      </w:r>
      <w:r>
        <w:rPr>
          <w:spacing w:val="-3"/>
        </w:rPr>
        <w:t xml:space="preserve"> </w:t>
      </w:r>
      <w:r>
        <w:t>or</w:t>
      </w:r>
      <w:r>
        <w:rPr>
          <w:spacing w:val="-2"/>
        </w:rPr>
        <w:t xml:space="preserve"> </w:t>
      </w:r>
      <w:r>
        <w:t>her</w:t>
      </w:r>
      <w:r>
        <w:rPr>
          <w:spacing w:val="-2"/>
        </w:rPr>
        <w:t xml:space="preserve"> </w:t>
      </w:r>
      <w:r>
        <w:t>advisor.</w:t>
      </w:r>
      <w:r>
        <w:rPr>
          <w:spacing w:val="-2"/>
        </w:rPr>
        <w:t xml:space="preserve"> </w:t>
      </w:r>
      <w:r>
        <w:t>The</w:t>
      </w:r>
      <w:r>
        <w:rPr>
          <w:spacing w:val="-4"/>
        </w:rPr>
        <w:t xml:space="preserve"> </w:t>
      </w:r>
      <w:r>
        <w:t>three</w:t>
      </w:r>
      <w:r>
        <w:rPr>
          <w:spacing w:val="-2"/>
        </w:rPr>
        <w:t xml:space="preserve"> </w:t>
      </w:r>
      <w:r>
        <w:t>members</w:t>
      </w:r>
      <w:r>
        <w:rPr>
          <w:spacing w:val="-2"/>
        </w:rPr>
        <w:t xml:space="preserve"> </w:t>
      </w:r>
      <w:r>
        <w:t>of</w:t>
      </w:r>
      <w:r>
        <w:rPr>
          <w:spacing w:val="-3"/>
        </w:rPr>
        <w:t xml:space="preserve"> </w:t>
      </w:r>
      <w:r>
        <w:t>the</w:t>
      </w:r>
      <w:r>
        <w:rPr>
          <w:spacing w:val="-2"/>
        </w:rPr>
        <w:t xml:space="preserve"> </w:t>
      </w:r>
      <w:r>
        <w:t>committee</w:t>
      </w:r>
      <w:r>
        <w:rPr>
          <w:spacing w:val="-2"/>
        </w:rPr>
        <w:t xml:space="preserve"> </w:t>
      </w:r>
      <w:r>
        <w:t>will</w:t>
      </w:r>
      <w:r>
        <w:rPr>
          <w:spacing w:val="-3"/>
        </w:rPr>
        <w:t xml:space="preserve"> </w:t>
      </w:r>
      <w:r>
        <w:t>be</w:t>
      </w:r>
      <w:r>
        <w:rPr>
          <w:spacing w:val="-3"/>
        </w:rPr>
        <w:t xml:space="preserve"> </w:t>
      </w:r>
      <w:r>
        <w:t>required</w:t>
      </w:r>
      <w:r>
        <w:rPr>
          <w:spacing w:val="-2"/>
        </w:rPr>
        <w:t xml:space="preserve"> </w:t>
      </w:r>
      <w:r>
        <w:t>to</w:t>
      </w:r>
      <w:r>
        <w:rPr>
          <w:spacing w:val="-3"/>
        </w:rPr>
        <w:t xml:space="preserve"> </w:t>
      </w:r>
      <w:r>
        <w:t>read and comment on the written paper.</w:t>
      </w:r>
    </w:p>
    <w:p w14:paraId="6ED16AEB" w14:textId="77777777" w:rsidR="003B0F38" w:rsidRDefault="003B0F38">
      <w:pPr>
        <w:pStyle w:val="BodyText"/>
      </w:pPr>
    </w:p>
    <w:p w14:paraId="72FFB54D" w14:textId="77777777" w:rsidR="003B0F38" w:rsidRDefault="00AB73AE">
      <w:pPr>
        <w:pStyle w:val="BodyText"/>
        <w:spacing w:before="1"/>
        <w:ind w:left="360"/>
        <w:jc w:val="both"/>
      </w:pPr>
      <w:r>
        <w:rPr>
          <w:u w:val="single"/>
        </w:rPr>
        <w:t>Meeting</w:t>
      </w:r>
      <w:r>
        <w:rPr>
          <w:spacing w:val="-1"/>
          <w:u w:val="single"/>
        </w:rPr>
        <w:t xml:space="preserve"> </w:t>
      </w:r>
      <w:r>
        <w:rPr>
          <w:u w:val="single"/>
        </w:rPr>
        <w:t>the</w:t>
      </w:r>
      <w:r>
        <w:rPr>
          <w:spacing w:val="-1"/>
          <w:u w:val="single"/>
        </w:rPr>
        <w:t xml:space="preserve"> </w:t>
      </w:r>
      <w:r>
        <w:rPr>
          <w:u w:val="single"/>
        </w:rPr>
        <w:t>Requirements</w:t>
      </w:r>
      <w:r>
        <w:rPr>
          <w:spacing w:val="-1"/>
          <w:u w:val="single"/>
        </w:rPr>
        <w:t xml:space="preserve"> </w:t>
      </w:r>
      <w:r>
        <w:rPr>
          <w:u w:val="single"/>
        </w:rPr>
        <w:t>for</w:t>
      </w:r>
      <w:r>
        <w:rPr>
          <w:spacing w:val="-3"/>
          <w:u w:val="single"/>
        </w:rPr>
        <w:t xml:space="preserve"> </w:t>
      </w:r>
      <w:r>
        <w:rPr>
          <w:u w:val="single"/>
        </w:rPr>
        <w:t>the</w:t>
      </w:r>
      <w:r>
        <w:rPr>
          <w:spacing w:val="-1"/>
          <w:u w:val="single"/>
        </w:rPr>
        <w:t xml:space="preserve"> </w:t>
      </w:r>
      <w:r>
        <w:rPr>
          <w:u w:val="single"/>
        </w:rPr>
        <w:t>First</w:t>
      </w:r>
      <w:r>
        <w:rPr>
          <w:spacing w:val="-1"/>
          <w:u w:val="single"/>
        </w:rPr>
        <w:t xml:space="preserve"> </w:t>
      </w:r>
      <w:r>
        <w:rPr>
          <w:u w:val="single"/>
        </w:rPr>
        <w:t xml:space="preserve">Doctoral </w:t>
      </w:r>
      <w:r>
        <w:rPr>
          <w:spacing w:val="-2"/>
          <w:u w:val="single"/>
        </w:rPr>
        <w:t>Examination:</w:t>
      </w:r>
    </w:p>
    <w:p w14:paraId="56DB3598" w14:textId="77777777" w:rsidR="003B0F38" w:rsidRDefault="00AB73AE">
      <w:pPr>
        <w:pStyle w:val="BodyText"/>
        <w:ind w:left="360"/>
        <w:jc w:val="both"/>
      </w:pPr>
      <w:r>
        <w:t>There</w:t>
      </w:r>
      <w:r>
        <w:rPr>
          <w:spacing w:val="-3"/>
        </w:rPr>
        <w:t xml:space="preserve"> </w:t>
      </w:r>
      <w:r>
        <w:t>are</w:t>
      </w:r>
      <w:r>
        <w:rPr>
          <w:spacing w:val="-3"/>
        </w:rPr>
        <w:t xml:space="preserve"> </w:t>
      </w:r>
      <w:r>
        <w:t>three</w:t>
      </w:r>
      <w:r>
        <w:rPr>
          <w:spacing w:val="-1"/>
        </w:rPr>
        <w:t xml:space="preserve"> </w:t>
      </w:r>
      <w:r>
        <w:t>ways</w:t>
      </w:r>
      <w:r>
        <w:rPr>
          <w:spacing w:val="-1"/>
        </w:rPr>
        <w:t xml:space="preserve"> </w:t>
      </w:r>
      <w:r>
        <w:t>to</w:t>
      </w:r>
      <w:r>
        <w:rPr>
          <w:spacing w:val="-1"/>
        </w:rPr>
        <w:t xml:space="preserve"> </w:t>
      </w:r>
      <w:r>
        <w:t>complete the</w:t>
      </w:r>
      <w:r>
        <w:rPr>
          <w:spacing w:val="-2"/>
        </w:rPr>
        <w:t xml:space="preserve"> </w:t>
      </w:r>
      <w:r>
        <w:t>First</w:t>
      </w:r>
      <w:r>
        <w:rPr>
          <w:spacing w:val="-1"/>
        </w:rPr>
        <w:t xml:space="preserve"> </w:t>
      </w:r>
      <w:r>
        <w:t xml:space="preserve">Doctoral </w:t>
      </w:r>
      <w:r>
        <w:rPr>
          <w:spacing w:val="-2"/>
        </w:rPr>
        <w:t>Exam.</w:t>
      </w:r>
    </w:p>
    <w:p w14:paraId="32A3F457" w14:textId="77777777" w:rsidR="003B0F38" w:rsidRDefault="00AB73AE">
      <w:pPr>
        <w:pStyle w:val="ListParagraph"/>
        <w:numPr>
          <w:ilvl w:val="0"/>
          <w:numId w:val="10"/>
        </w:numPr>
        <w:tabs>
          <w:tab w:val="left" w:pos="720"/>
        </w:tabs>
        <w:spacing w:before="276"/>
        <w:jc w:val="both"/>
        <w:rPr>
          <w:sz w:val="24"/>
        </w:rPr>
      </w:pPr>
      <w:r>
        <w:rPr>
          <w:sz w:val="24"/>
        </w:rPr>
        <w:t>Presentation</w:t>
      </w:r>
      <w:r>
        <w:rPr>
          <w:spacing w:val="-4"/>
          <w:sz w:val="24"/>
        </w:rPr>
        <w:t xml:space="preserve"> </w:t>
      </w:r>
      <w:r>
        <w:rPr>
          <w:sz w:val="24"/>
        </w:rPr>
        <w:t>of</w:t>
      </w:r>
      <w:r>
        <w:rPr>
          <w:spacing w:val="-1"/>
          <w:sz w:val="24"/>
        </w:rPr>
        <w:t xml:space="preserve"> </w:t>
      </w:r>
      <w:r>
        <w:rPr>
          <w:sz w:val="24"/>
        </w:rPr>
        <w:t>a</w:t>
      </w:r>
      <w:r>
        <w:rPr>
          <w:spacing w:val="-3"/>
          <w:sz w:val="24"/>
        </w:rPr>
        <w:t xml:space="preserve"> </w:t>
      </w:r>
      <w:r>
        <w:rPr>
          <w:sz w:val="24"/>
        </w:rPr>
        <w:t>completed</w:t>
      </w:r>
      <w:r>
        <w:rPr>
          <w:spacing w:val="-1"/>
          <w:sz w:val="24"/>
        </w:rPr>
        <w:t xml:space="preserve"> </w:t>
      </w:r>
      <w:r>
        <w:rPr>
          <w:sz w:val="24"/>
        </w:rPr>
        <w:t>Master’s</w:t>
      </w:r>
      <w:r>
        <w:rPr>
          <w:spacing w:val="-2"/>
          <w:sz w:val="24"/>
        </w:rPr>
        <w:t xml:space="preserve"> </w:t>
      </w:r>
      <w:r>
        <w:rPr>
          <w:sz w:val="24"/>
        </w:rPr>
        <w:t>thesis</w:t>
      </w:r>
      <w:r>
        <w:rPr>
          <w:spacing w:val="-1"/>
          <w:sz w:val="24"/>
        </w:rPr>
        <w:t xml:space="preserve"> </w:t>
      </w:r>
      <w:r>
        <w:rPr>
          <w:sz w:val="24"/>
        </w:rPr>
        <w:t>from</w:t>
      </w:r>
      <w:r>
        <w:rPr>
          <w:spacing w:val="-2"/>
          <w:sz w:val="24"/>
        </w:rPr>
        <w:t xml:space="preserve"> </w:t>
      </w:r>
      <w:r>
        <w:rPr>
          <w:sz w:val="24"/>
        </w:rPr>
        <w:t>a</w:t>
      </w:r>
      <w:r>
        <w:rPr>
          <w:spacing w:val="-1"/>
          <w:sz w:val="24"/>
        </w:rPr>
        <w:t xml:space="preserve"> </w:t>
      </w:r>
      <w:r>
        <w:rPr>
          <w:sz w:val="24"/>
        </w:rPr>
        <w:t>psychology</w:t>
      </w:r>
      <w:r>
        <w:rPr>
          <w:spacing w:val="-1"/>
          <w:sz w:val="24"/>
        </w:rPr>
        <w:t xml:space="preserve"> </w:t>
      </w:r>
      <w:r>
        <w:rPr>
          <w:sz w:val="24"/>
        </w:rPr>
        <w:t>program</w:t>
      </w:r>
      <w:r>
        <w:rPr>
          <w:spacing w:val="1"/>
          <w:sz w:val="24"/>
        </w:rPr>
        <w:t xml:space="preserve"> </w:t>
      </w:r>
      <w:r>
        <w:rPr>
          <w:sz w:val="24"/>
        </w:rPr>
        <w:t>or</w:t>
      </w:r>
      <w:r>
        <w:rPr>
          <w:spacing w:val="-1"/>
          <w:sz w:val="24"/>
        </w:rPr>
        <w:t xml:space="preserve"> </w:t>
      </w:r>
      <w:r>
        <w:rPr>
          <w:sz w:val="24"/>
        </w:rPr>
        <w:t>related</w:t>
      </w:r>
      <w:r>
        <w:rPr>
          <w:spacing w:val="-1"/>
          <w:sz w:val="24"/>
        </w:rPr>
        <w:t xml:space="preserve"> </w:t>
      </w:r>
      <w:r>
        <w:rPr>
          <w:spacing w:val="-2"/>
          <w:sz w:val="24"/>
        </w:rPr>
        <w:t>discipline.</w:t>
      </w:r>
    </w:p>
    <w:p w14:paraId="56E18B91" w14:textId="77777777" w:rsidR="003B0F38" w:rsidRDefault="00AB73AE">
      <w:pPr>
        <w:pStyle w:val="BodyText"/>
        <w:spacing w:before="276"/>
        <w:ind w:left="360" w:right="719"/>
        <w:jc w:val="both"/>
      </w:pPr>
      <w:r>
        <w:t>To fulfill the First Doctoral Exam requirement with this alternative, students will be required to submit</w:t>
      </w:r>
      <w:r>
        <w:rPr>
          <w:spacing w:val="-15"/>
        </w:rPr>
        <w:t xml:space="preserve"> </w:t>
      </w:r>
      <w:r>
        <w:t>their</w:t>
      </w:r>
      <w:r>
        <w:rPr>
          <w:spacing w:val="-15"/>
        </w:rPr>
        <w:t xml:space="preserve"> </w:t>
      </w:r>
      <w:r>
        <w:t>thesis</w:t>
      </w:r>
      <w:r>
        <w:rPr>
          <w:spacing w:val="-15"/>
        </w:rPr>
        <w:t xml:space="preserve"> </w:t>
      </w:r>
      <w:r>
        <w:t>to</w:t>
      </w:r>
      <w:r>
        <w:rPr>
          <w:spacing w:val="-15"/>
        </w:rPr>
        <w:t xml:space="preserve"> </w:t>
      </w:r>
      <w:r>
        <w:t>the</w:t>
      </w:r>
      <w:r>
        <w:rPr>
          <w:spacing w:val="-15"/>
        </w:rPr>
        <w:t xml:space="preserve"> </w:t>
      </w:r>
      <w:r>
        <w:t>DCT</w:t>
      </w:r>
      <w:r>
        <w:rPr>
          <w:spacing w:val="-15"/>
        </w:rPr>
        <w:t xml:space="preserve"> </w:t>
      </w:r>
      <w:r>
        <w:t>for</w:t>
      </w:r>
      <w:r>
        <w:rPr>
          <w:spacing w:val="-15"/>
        </w:rPr>
        <w:t xml:space="preserve"> </w:t>
      </w:r>
      <w:r>
        <w:t>review.</w:t>
      </w:r>
      <w:r>
        <w:rPr>
          <w:spacing w:val="-15"/>
        </w:rPr>
        <w:t xml:space="preserve"> </w:t>
      </w:r>
      <w:r>
        <w:t>Theses</w:t>
      </w:r>
      <w:r>
        <w:rPr>
          <w:spacing w:val="-15"/>
        </w:rPr>
        <w:t xml:space="preserve"> </w:t>
      </w:r>
      <w:r>
        <w:t>from</w:t>
      </w:r>
      <w:r>
        <w:rPr>
          <w:spacing w:val="-15"/>
        </w:rPr>
        <w:t xml:space="preserve"> </w:t>
      </w:r>
      <w:r>
        <w:t>other</w:t>
      </w:r>
      <w:r>
        <w:rPr>
          <w:spacing w:val="-15"/>
        </w:rPr>
        <w:t xml:space="preserve"> </w:t>
      </w:r>
      <w:r>
        <w:t>programs</w:t>
      </w:r>
      <w:r>
        <w:rPr>
          <w:spacing w:val="-15"/>
        </w:rPr>
        <w:t xml:space="preserve"> </w:t>
      </w:r>
      <w:r>
        <w:t>will</w:t>
      </w:r>
      <w:r>
        <w:rPr>
          <w:spacing w:val="-15"/>
        </w:rPr>
        <w:t xml:space="preserve"> </w:t>
      </w:r>
      <w:r>
        <w:t>be</w:t>
      </w:r>
      <w:r>
        <w:rPr>
          <w:spacing w:val="-15"/>
        </w:rPr>
        <w:t xml:space="preserve"> </w:t>
      </w:r>
      <w:r>
        <w:t>accepted</w:t>
      </w:r>
      <w:r>
        <w:rPr>
          <w:spacing w:val="-15"/>
        </w:rPr>
        <w:t xml:space="preserve"> </w:t>
      </w:r>
      <w:r>
        <w:t>as</w:t>
      </w:r>
      <w:r>
        <w:rPr>
          <w:spacing w:val="-15"/>
        </w:rPr>
        <w:t xml:space="preserve"> </w:t>
      </w:r>
      <w:r>
        <w:t>fulfilling this</w:t>
      </w:r>
      <w:r>
        <w:rPr>
          <w:spacing w:val="-4"/>
        </w:rPr>
        <w:t xml:space="preserve"> </w:t>
      </w:r>
      <w:r>
        <w:t>requirement</w:t>
      </w:r>
      <w:r>
        <w:rPr>
          <w:spacing w:val="-4"/>
        </w:rPr>
        <w:t xml:space="preserve"> </w:t>
      </w:r>
      <w:r>
        <w:t>if</w:t>
      </w:r>
      <w:r>
        <w:rPr>
          <w:spacing w:val="-4"/>
        </w:rPr>
        <w:t xml:space="preserve"> </w:t>
      </w:r>
      <w:r>
        <w:t>they</w:t>
      </w:r>
      <w:r>
        <w:rPr>
          <w:spacing w:val="-4"/>
        </w:rPr>
        <w:t xml:space="preserve"> </w:t>
      </w:r>
      <w:r>
        <w:t>are</w:t>
      </w:r>
      <w:r>
        <w:rPr>
          <w:spacing w:val="-6"/>
        </w:rPr>
        <w:t xml:space="preserve"> </w:t>
      </w:r>
      <w:r>
        <w:t>research</w:t>
      </w:r>
      <w:r>
        <w:rPr>
          <w:spacing w:val="-4"/>
        </w:rPr>
        <w:t xml:space="preserve"> </w:t>
      </w:r>
      <w:r>
        <w:t>based,</w:t>
      </w:r>
      <w:r>
        <w:rPr>
          <w:spacing w:val="-4"/>
        </w:rPr>
        <w:t xml:space="preserve"> </w:t>
      </w:r>
      <w:r>
        <w:t>relevant</w:t>
      </w:r>
      <w:r>
        <w:rPr>
          <w:spacing w:val="-4"/>
        </w:rPr>
        <w:t xml:space="preserve"> </w:t>
      </w:r>
      <w:r>
        <w:t>to</w:t>
      </w:r>
      <w:r>
        <w:rPr>
          <w:spacing w:val="-4"/>
        </w:rPr>
        <w:t xml:space="preserve"> </w:t>
      </w:r>
      <w:r>
        <w:t>psychology</w:t>
      </w:r>
      <w:r>
        <w:rPr>
          <w:spacing w:val="-4"/>
        </w:rPr>
        <w:t xml:space="preserve"> </w:t>
      </w:r>
      <w:r>
        <w:t>and/or</w:t>
      </w:r>
      <w:r>
        <w:rPr>
          <w:spacing w:val="-4"/>
        </w:rPr>
        <w:t xml:space="preserve"> </w:t>
      </w:r>
      <w:r>
        <w:t>law,</w:t>
      </w:r>
      <w:r>
        <w:rPr>
          <w:spacing w:val="-4"/>
        </w:rPr>
        <w:t xml:space="preserve"> </w:t>
      </w:r>
      <w:r>
        <w:t>and</w:t>
      </w:r>
      <w:r>
        <w:rPr>
          <w:spacing w:val="-4"/>
        </w:rPr>
        <w:t xml:space="preserve"> </w:t>
      </w:r>
      <w:r>
        <w:t>are</w:t>
      </w:r>
      <w:r>
        <w:rPr>
          <w:spacing w:val="-5"/>
        </w:rPr>
        <w:t xml:space="preserve"> </w:t>
      </w:r>
      <w:r>
        <w:t>considered to</w:t>
      </w:r>
      <w:r>
        <w:rPr>
          <w:spacing w:val="-15"/>
        </w:rPr>
        <w:t xml:space="preserve"> </w:t>
      </w:r>
      <w:r>
        <w:t>be</w:t>
      </w:r>
      <w:r>
        <w:rPr>
          <w:spacing w:val="-15"/>
        </w:rPr>
        <w:t xml:space="preserve"> </w:t>
      </w:r>
      <w:r>
        <w:t>of</w:t>
      </w:r>
      <w:r>
        <w:rPr>
          <w:spacing w:val="-15"/>
        </w:rPr>
        <w:t xml:space="preserve"> </w:t>
      </w:r>
      <w:r>
        <w:t>an</w:t>
      </w:r>
      <w:r>
        <w:rPr>
          <w:spacing w:val="-15"/>
        </w:rPr>
        <w:t xml:space="preserve"> </w:t>
      </w:r>
      <w:r>
        <w:t>appropriate</w:t>
      </w:r>
      <w:r>
        <w:rPr>
          <w:spacing w:val="-15"/>
        </w:rPr>
        <w:t xml:space="preserve"> </w:t>
      </w:r>
      <w:r>
        <w:t>level</w:t>
      </w:r>
      <w:r>
        <w:rPr>
          <w:spacing w:val="-15"/>
        </w:rPr>
        <w:t xml:space="preserve"> </w:t>
      </w:r>
      <w:r>
        <w:t>of</w:t>
      </w:r>
      <w:r>
        <w:rPr>
          <w:spacing w:val="-15"/>
        </w:rPr>
        <w:t xml:space="preserve"> </w:t>
      </w:r>
      <w:r>
        <w:t>scholarship</w:t>
      </w:r>
      <w:r>
        <w:rPr>
          <w:spacing w:val="-15"/>
        </w:rPr>
        <w:t xml:space="preserve"> </w:t>
      </w:r>
      <w:r>
        <w:t>by</w:t>
      </w:r>
      <w:r>
        <w:rPr>
          <w:spacing w:val="-15"/>
        </w:rPr>
        <w:t xml:space="preserve"> </w:t>
      </w:r>
      <w:r>
        <w:t>the</w:t>
      </w:r>
      <w:r>
        <w:rPr>
          <w:spacing w:val="-15"/>
        </w:rPr>
        <w:t xml:space="preserve"> </w:t>
      </w:r>
      <w:r>
        <w:t>Program.</w:t>
      </w:r>
      <w:r>
        <w:rPr>
          <w:spacing w:val="-15"/>
        </w:rPr>
        <w:t xml:space="preserve"> </w:t>
      </w:r>
      <w:r>
        <w:t>The</w:t>
      </w:r>
      <w:r>
        <w:rPr>
          <w:spacing w:val="-15"/>
        </w:rPr>
        <w:t xml:space="preserve"> </w:t>
      </w:r>
      <w:r>
        <w:t>role</w:t>
      </w:r>
      <w:r>
        <w:rPr>
          <w:spacing w:val="-15"/>
        </w:rPr>
        <w:t xml:space="preserve"> </w:t>
      </w:r>
      <w:r>
        <w:t>of</w:t>
      </w:r>
      <w:r>
        <w:rPr>
          <w:spacing w:val="-15"/>
        </w:rPr>
        <w:t xml:space="preserve"> </w:t>
      </w:r>
      <w:r>
        <w:t>the</w:t>
      </w:r>
      <w:r>
        <w:rPr>
          <w:spacing w:val="-15"/>
        </w:rPr>
        <w:t xml:space="preserve"> </w:t>
      </w:r>
      <w:r>
        <w:t>Committee</w:t>
      </w:r>
      <w:r>
        <w:rPr>
          <w:spacing w:val="-15"/>
        </w:rPr>
        <w:t xml:space="preserve"> </w:t>
      </w:r>
      <w:r>
        <w:t>in</w:t>
      </w:r>
      <w:r>
        <w:rPr>
          <w:spacing w:val="-15"/>
        </w:rPr>
        <w:t xml:space="preserve"> </w:t>
      </w:r>
      <w:r>
        <w:t>reviewing a completed Master’s thesis is solely to determine if the thesis constitutes a scientific research project, not to grade the quality of the project. Once the written portion of the thesis is approved, students will give an oral presentation of this research to their fellow students and the faculty.</w:t>
      </w:r>
    </w:p>
    <w:p w14:paraId="25B40AFA" w14:textId="77777777" w:rsidR="003B0F38" w:rsidRDefault="003B0F38">
      <w:pPr>
        <w:pStyle w:val="BodyText"/>
      </w:pPr>
    </w:p>
    <w:p w14:paraId="0715CF5F" w14:textId="77777777" w:rsidR="003B0F38" w:rsidRDefault="00AB73AE">
      <w:pPr>
        <w:pStyle w:val="ListParagraph"/>
        <w:numPr>
          <w:ilvl w:val="0"/>
          <w:numId w:val="10"/>
        </w:numPr>
        <w:tabs>
          <w:tab w:val="left" w:pos="720"/>
        </w:tabs>
        <w:jc w:val="both"/>
        <w:rPr>
          <w:sz w:val="24"/>
        </w:rPr>
      </w:pPr>
      <w:r>
        <w:rPr>
          <w:sz w:val="24"/>
        </w:rPr>
        <w:t>Completion</w:t>
      </w:r>
      <w:r>
        <w:rPr>
          <w:spacing w:val="-3"/>
          <w:sz w:val="24"/>
        </w:rPr>
        <w:t xml:space="preserve"> </w:t>
      </w:r>
      <w:r>
        <w:rPr>
          <w:sz w:val="24"/>
        </w:rPr>
        <w:t>of</w:t>
      </w:r>
      <w:r>
        <w:rPr>
          <w:spacing w:val="-2"/>
          <w:sz w:val="24"/>
        </w:rPr>
        <w:t xml:space="preserve"> </w:t>
      </w:r>
      <w:r>
        <w:rPr>
          <w:sz w:val="24"/>
        </w:rPr>
        <w:t>a</w:t>
      </w:r>
      <w:r>
        <w:rPr>
          <w:spacing w:val="-1"/>
          <w:sz w:val="24"/>
        </w:rPr>
        <w:t xml:space="preserve"> </w:t>
      </w:r>
      <w:r>
        <w:rPr>
          <w:sz w:val="24"/>
        </w:rPr>
        <w:t>manuscript</w:t>
      </w:r>
      <w:r>
        <w:rPr>
          <w:spacing w:val="-1"/>
          <w:sz w:val="24"/>
        </w:rPr>
        <w:t xml:space="preserve"> </w:t>
      </w:r>
      <w:r>
        <w:rPr>
          <w:sz w:val="24"/>
        </w:rPr>
        <w:t>for</w:t>
      </w:r>
      <w:r>
        <w:rPr>
          <w:spacing w:val="-2"/>
          <w:sz w:val="24"/>
        </w:rPr>
        <w:t xml:space="preserve"> </w:t>
      </w:r>
      <w:r>
        <w:rPr>
          <w:sz w:val="24"/>
        </w:rPr>
        <w:t>a</w:t>
      </w:r>
      <w:r>
        <w:rPr>
          <w:spacing w:val="-2"/>
          <w:sz w:val="24"/>
        </w:rPr>
        <w:t xml:space="preserve"> </w:t>
      </w:r>
      <w:r>
        <w:rPr>
          <w:sz w:val="24"/>
        </w:rPr>
        <w:t>research project</w:t>
      </w:r>
      <w:r>
        <w:rPr>
          <w:spacing w:val="-1"/>
          <w:sz w:val="24"/>
        </w:rPr>
        <w:t xml:space="preserve"> </w:t>
      </w:r>
      <w:r>
        <w:rPr>
          <w:sz w:val="24"/>
        </w:rPr>
        <w:t>with original</w:t>
      </w:r>
      <w:r>
        <w:rPr>
          <w:spacing w:val="-1"/>
          <w:sz w:val="24"/>
        </w:rPr>
        <w:t xml:space="preserve"> </w:t>
      </w:r>
      <w:r>
        <w:rPr>
          <w:sz w:val="24"/>
        </w:rPr>
        <w:t xml:space="preserve">data </w:t>
      </w:r>
      <w:r>
        <w:rPr>
          <w:spacing w:val="-2"/>
          <w:sz w:val="24"/>
        </w:rPr>
        <w:t>analysis.</w:t>
      </w:r>
    </w:p>
    <w:p w14:paraId="6AC12BFA" w14:textId="77777777" w:rsidR="003B0F38" w:rsidRDefault="003B0F38">
      <w:pPr>
        <w:pStyle w:val="BodyText"/>
      </w:pPr>
    </w:p>
    <w:p w14:paraId="0FC10611" w14:textId="77777777" w:rsidR="003B0F38" w:rsidRDefault="00AB73AE">
      <w:pPr>
        <w:pStyle w:val="BodyText"/>
        <w:ind w:left="360" w:right="716"/>
        <w:jc w:val="both"/>
      </w:pPr>
      <w:r>
        <w:t>This option requires that students write a manuscript-style paper reporting on the results of an empirical research project. This research project can be either work on his/her advisor’s pre-existing research or on the student’s own research. Students who choose this alternative are expected to have had some significant responsibility for the completion of the research project, even if the original research question, design, and/or hypotheses were</w:t>
      </w:r>
      <w:r>
        <w:rPr>
          <w:spacing w:val="-1"/>
        </w:rPr>
        <w:t xml:space="preserve"> </w:t>
      </w:r>
      <w:r>
        <w:t>generated by their advisor. The</w:t>
      </w:r>
      <w:r>
        <w:rPr>
          <w:spacing w:val="-7"/>
        </w:rPr>
        <w:t xml:space="preserve"> </w:t>
      </w:r>
      <w:r>
        <w:t>level</w:t>
      </w:r>
      <w:r>
        <w:rPr>
          <w:spacing w:val="-5"/>
        </w:rPr>
        <w:t xml:space="preserve"> </w:t>
      </w:r>
      <w:r>
        <w:t>of</w:t>
      </w:r>
      <w:r>
        <w:rPr>
          <w:spacing w:val="-7"/>
        </w:rPr>
        <w:t xml:space="preserve"> </w:t>
      </w:r>
      <w:r>
        <w:t>responsibility</w:t>
      </w:r>
      <w:r>
        <w:rPr>
          <w:spacing w:val="-6"/>
        </w:rPr>
        <w:t xml:space="preserve"> </w:t>
      </w:r>
      <w:r>
        <w:t>will</w:t>
      </w:r>
      <w:r>
        <w:rPr>
          <w:spacing w:val="-5"/>
        </w:rPr>
        <w:t xml:space="preserve"> </w:t>
      </w:r>
      <w:r>
        <w:t>be</w:t>
      </w:r>
      <w:r>
        <w:rPr>
          <w:spacing w:val="-7"/>
        </w:rPr>
        <w:t xml:space="preserve"> </w:t>
      </w:r>
      <w:r>
        <w:t>as</w:t>
      </w:r>
      <w:r>
        <w:rPr>
          <w:spacing w:val="-6"/>
        </w:rPr>
        <w:t xml:space="preserve"> </w:t>
      </w:r>
      <w:r>
        <w:t>deemed</w:t>
      </w:r>
      <w:r>
        <w:rPr>
          <w:spacing w:val="-6"/>
        </w:rPr>
        <w:t xml:space="preserve"> </w:t>
      </w:r>
      <w:r>
        <w:t>appropriate</w:t>
      </w:r>
      <w:r>
        <w:rPr>
          <w:spacing w:val="-6"/>
        </w:rPr>
        <w:t xml:space="preserve"> </w:t>
      </w:r>
      <w:r>
        <w:t>by</w:t>
      </w:r>
      <w:r>
        <w:rPr>
          <w:spacing w:val="-6"/>
        </w:rPr>
        <w:t xml:space="preserve"> </w:t>
      </w:r>
      <w:r>
        <w:t>the</w:t>
      </w:r>
      <w:r>
        <w:rPr>
          <w:spacing w:val="-6"/>
        </w:rPr>
        <w:t xml:space="preserve"> </w:t>
      </w:r>
      <w:r>
        <w:t>advisor,</w:t>
      </w:r>
      <w:r>
        <w:rPr>
          <w:spacing w:val="-7"/>
        </w:rPr>
        <w:t xml:space="preserve"> </w:t>
      </w:r>
      <w:r>
        <w:t>but</w:t>
      </w:r>
      <w:r>
        <w:rPr>
          <w:spacing w:val="-5"/>
        </w:rPr>
        <w:t xml:space="preserve"> </w:t>
      </w:r>
      <w:r>
        <w:t>must</w:t>
      </w:r>
      <w:r>
        <w:rPr>
          <w:spacing w:val="-7"/>
        </w:rPr>
        <w:t xml:space="preserve"> </w:t>
      </w:r>
      <w:r>
        <w:t>include</w:t>
      </w:r>
      <w:r>
        <w:rPr>
          <w:spacing w:val="-7"/>
        </w:rPr>
        <w:t xml:space="preserve"> </w:t>
      </w:r>
      <w:r>
        <w:t xml:space="preserve">original </w:t>
      </w:r>
      <w:r>
        <w:rPr>
          <w:spacing w:val="-2"/>
        </w:rPr>
        <w:t>data</w:t>
      </w:r>
      <w:r>
        <w:rPr>
          <w:spacing w:val="-5"/>
        </w:rPr>
        <w:t xml:space="preserve"> </w:t>
      </w:r>
      <w:r>
        <w:rPr>
          <w:spacing w:val="-2"/>
        </w:rPr>
        <w:t>analysis</w:t>
      </w:r>
      <w:r>
        <w:rPr>
          <w:spacing w:val="-5"/>
        </w:rPr>
        <w:t xml:space="preserve"> </w:t>
      </w:r>
      <w:r>
        <w:rPr>
          <w:spacing w:val="-2"/>
        </w:rPr>
        <w:t>by</w:t>
      </w:r>
      <w:r>
        <w:rPr>
          <w:spacing w:val="-5"/>
        </w:rPr>
        <w:t xml:space="preserve"> </w:t>
      </w:r>
      <w:r>
        <w:rPr>
          <w:spacing w:val="-2"/>
        </w:rPr>
        <w:t>the</w:t>
      </w:r>
      <w:r>
        <w:rPr>
          <w:spacing w:val="-5"/>
        </w:rPr>
        <w:t xml:space="preserve"> </w:t>
      </w:r>
      <w:r>
        <w:rPr>
          <w:spacing w:val="-2"/>
        </w:rPr>
        <w:t>student.</w:t>
      </w:r>
      <w:r>
        <w:rPr>
          <w:spacing w:val="-3"/>
        </w:rPr>
        <w:t xml:space="preserve"> </w:t>
      </w:r>
      <w:r>
        <w:rPr>
          <w:spacing w:val="-2"/>
        </w:rPr>
        <w:t>The</w:t>
      </w:r>
      <w:r>
        <w:rPr>
          <w:spacing w:val="-6"/>
        </w:rPr>
        <w:t xml:space="preserve"> </w:t>
      </w:r>
      <w:r>
        <w:rPr>
          <w:spacing w:val="-2"/>
        </w:rPr>
        <w:t>literature</w:t>
      </w:r>
      <w:r>
        <w:rPr>
          <w:spacing w:val="-6"/>
        </w:rPr>
        <w:t xml:space="preserve"> </w:t>
      </w:r>
      <w:r>
        <w:rPr>
          <w:spacing w:val="-2"/>
        </w:rPr>
        <w:t>review, methods</w:t>
      </w:r>
      <w:r>
        <w:rPr>
          <w:spacing w:val="-5"/>
        </w:rPr>
        <w:t xml:space="preserve"> </w:t>
      </w:r>
      <w:r>
        <w:rPr>
          <w:spacing w:val="-2"/>
        </w:rPr>
        <w:t>write-up,</w:t>
      </w:r>
      <w:r>
        <w:rPr>
          <w:spacing w:val="-5"/>
        </w:rPr>
        <w:t xml:space="preserve"> </w:t>
      </w:r>
      <w:r>
        <w:rPr>
          <w:spacing w:val="-2"/>
        </w:rPr>
        <w:t>results,</w:t>
      </w:r>
      <w:r>
        <w:rPr>
          <w:spacing w:val="-5"/>
        </w:rPr>
        <w:t xml:space="preserve"> </w:t>
      </w:r>
      <w:r>
        <w:rPr>
          <w:spacing w:val="-2"/>
        </w:rPr>
        <w:t>and</w:t>
      </w:r>
      <w:r>
        <w:rPr>
          <w:spacing w:val="-5"/>
        </w:rPr>
        <w:t xml:space="preserve"> </w:t>
      </w:r>
      <w:r>
        <w:rPr>
          <w:spacing w:val="-2"/>
        </w:rPr>
        <w:t>discussion</w:t>
      </w:r>
      <w:r>
        <w:rPr>
          <w:spacing w:val="-5"/>
        </w:rPr>
        <w:t xml:space="preserve"> </w:t>
      </w:r>
      <w:r>
        <w:rPr>
          <w:spacing w:val="-2"/>
        </w:rPr>
        <w:t xml:space="preserve">should </w:t>
      </w:r>
      <w:r>
        <w:t>primarily be the work of the student. Students will also be permitted to satisfy this alternative by conducting an empirical research project of their own design. Once papers are approved by the committee, students will complete oral presentations of their papers.</w:t>
      </w:r>
    </w:p>
    <w:p w14:paraId="7B127165" w14:textId="77777777" w:rsidR="003B0F38" w:rsidRDefault="00AB73AE">
      <w:pPr>
        <w:pStyle w:val="ListParagraph"/>
        <w:numPr>
          <w:ilvl w:val="0"/>
          <w:numId w:val="10"/>
        </w:numPr>
        <w:tabs>
          <w:tab w:val="left" w:pos="705"/>
        </w:tabs>
        <w:spacing w:before="275"/>
        <w:ind w:left="360" w:right="723" w:firstLine="0"/>
        <w:jc w:val="both"/>
        <w:rPr>
          <w:sz w:val="24"/>
        </w:rPr>
      </w:pPr>
      <w:r>
        <w:rPr>
          <w:sz w:val="24"/>
        </w:rPr>
        <w:t>Completion</w:t>
      </w:r>
      <w:r>
        <w:rPr>
          <w:spacing w:val="-8"/>
          <w:sz w:val="24"/>
        </w:rPr>
        <w:t xml:space="preserve"> </w:t>
      </w:r>
      <w:r>
        <w:rPr>
          <w:sz w:val="24"/>
        </w:rPr>
        <w:t>of</w:t>
      </w:r>
      <w:r>
        <w:rPr>
          <w:spacing w:val="-9"/>
          <w:sz w:val="24"/>
        </w:rPr>
        <w:t xml:space="preserve"> </w:t>
      </w:r>
      <w:r>
        <w:rPr>
          <w:sz w:val="24"/>
        </w:rPr>
        <w:t>a</w:t>
      </w:r>
      <w:r>
        <w:rPr>
          <w:spacing w:val="-9"/>
          <w:sz w:val="24"/>
        </w:rPr>
        <w:t xml:space="preserve"> </w:t>
      </w:r>
      <w:r>
        <w:rPr>
          <w:sz w:val="24"/>
        </w:rPr>
        <w:t>theoretical</w:t>
      </w:r>
      <w:r>
        <w:rPr>
          <w:spacing w:val="-8"/>
          <w:sz w:val="24"/>
        </w:rPr>
        <w:t xml:space="preserve"> </w:t>
      </w:r>
      <w:r>
        <w:rPr>
          <w:sz w:val="24"/>
        </w:rPr>
        <w:t>or</w:t>
      </w:r>
      <w:r>
        <w:rPr>
          <w:spacing w:val="-9"/>
          <w:sz w:val="24"/>
        </w:rPr>
        <w:t xml:space="preserve"> </w:t>
      </w:r>
      <w:r>
        <w:rPr>
          <w:sz w:val="24"/>
        </w:rPr>
        <w:t>critical</w:t>
      </w:r>
      <w:r>
        <w:rPr>
          <w:spacing w:val="-8"/>
          <w:sz w:val="24"/>
        </w:rPr>
        <w:t xml:space="preserve"> </w:t>
      </w:r>
      <w:r>
        <w:rPr>
          <w:sz w:val="24"/>
        </w:rPr>
        <w:t>thinking</w:t>
      </w:r>
      <w:r>
        <w:rPr>
          <w:spacing w:val="-8"/>
          <w:sz w:val="24"/>
        </w:rPr>
        <w:t xml:space="preserve"> </w:t>
      </w:r>
      <w:r>
        <w:rPr>
          <w:sz w:val="24"/>
        </w:rPr>
        <w:t>paper</w:t>
      </w:r>
      <w:r>
        <w:rPr>
          <w:spacing w:val="-7"/>
          <w:sz w:val="24"/>
        </w:rPr>
        <w:t xml:space="preserve"> </w:t>
      </w:r>
      <w:r>
        <w:rPr>
          <w:sz w:val="24"/>
        </w:rPr>
        <w:t>reviewing</w:t>
      </w:r>
      <w:r>
        <w:rPr>
          <w:spacing w:val="-5"/>
          <w:sz w:val="24"/>
        </w:rPr>
        <w:t xml:space="preserve"> </w:t>
      </w:r>
      <w:r>
        <w:rPr>
          <w:sz w:val="24"/>
        </w:rPr>
        <w:t>an</w:t>
      </w:r>
      <w:r>
        <w:rPr>
          <w:spacing w:val="-8"/>
          <w:sz w:val="24"/>
        </w:rPr>
        <w:t xml:space="preserve"> </w:t>
      </w:r>
      <w:r>
        <w:rPr>
          <w:sz w:val="24"/>
        </w:rPr>
        <w:t>area</w:t>
      </w:r>
      <w:r>
        <w:rPr>
          <w:spacing w:val="-7"/>
          <w:sz w:val="24"/>
        </w:rPr>
        <w:t xml:space="preserve"> </w:t>
      </w:r>
      <w:r>
        <w:rPr>
          <w:sz w:val="24"/>
        </w:rPr>
        <w:t>of</w:t>
      </w:r>
      <w:r>
        <w:rPr>
          <w:spacing w:val="-9"/>
          <w:sz w:val="24"/>
        </w:rPr>
        <w:t xml:space="preserve"> </w:t>
      </w:r>
      <w:r>
        <w:rPr>
          <w:sz w:val="24"/>
        </w:rPr>
        <w:t>psychology</w:t>
      </w:r>
      <w:r>
        <w:rPr>
          <w:spacing w:val="-8"/>
          <w:sz w:val="24"/>
        </w:rPr>
        <w:t xml:space="preserve"> </w:t>
      </w:r>
      <w:r>
        <w:rPr>
          <w:sz w:val="24"/>
        </w:rPr>
        <w:t>that</w:t>
      </w:r>
      <w:r>
        <w:rPr>
          <w:spacing w:val="-8"/>
          <w:sz w:val="24"/>
        </w:rPr>
        <w:t xml:space="preserve"> </w:t>
      </w:r>
      <w:r>
        <w:rPr>
          <w:sz w:val="24"/>
        </w:rPr>
        <w:t>ties that</w:t>
      </w:r>
      <w:r>
        <w:rPr>
          <w:spacing w:val="-5"/>
          <w:sz w:val="24"/>
        </w:rPr>
        <w:t xml:space="preserve"> </w:t>
      </w:r>
      <w:r>
        <w:rPr>
          <w:sz w:val="24"/>
        </w:rPr>
        <w:t>area</w:t>
      </w:r>
      <w:r>
        <w:rPr>
          <w:spacing w:val="-6"/>
          <w:sz w:val="24"/>
        </w:rPr>
        <w:t xml:space="preserve"> </w:t>
      </w:r>
      <w:r>
        <w:rPr>
          <w:sz w:val="24"/>
        </w:rPr>
        <w:t>into</w:t>
      </w:r>
      <w:r>
        <w:rPr>
          <w:spacing w:val="-5"/>
          <w:sz w:val="24"/>
        </w:rPr>
        <w:t xml:space="preserve"> </w:t>
      </w:r>
      <w:r>
        <w:rPr>
          <w:sz w:val="24"/>
        </w:rPr>
        <w:t>the</w:t>
      </w:r>
      <w:r>
        <w:rPr>
          <w:spacing w:val="-5"/>
          <w:sz w:val="24"/>
        </w:rPr>
        <w:t xml:space="preserve"> </w:t>
      </w:r>
      <w:r>
        <w:rPr>
          <w:sz w:val="24"/>
        </w:rPr>
        <w:t>rest</w:t>
      </w:r>
      <w:r>
        <w:rPr>
          <w:spacing w:val="-4"/>
          <w:sz w:val="24"/>
        </w:rPr>
        <w:t xml:space="preserve"> </w:t>
      </w:r>
      <w:r>
        <w:rPr>
          <w:sz w:val="24"/>
        </w:rPr>
        <w:t>of</w:t>
      </w:r>
      <w:r>
        <w:rPr>
          <w:spacing w:val="-6"/>
          <w:sz w:val="24"/>
        </w:rPr>
        <w:t xml:space="preserve"> </w:t>
      </w:r>
      <w:r>
        <w:rPr>
          <w:sz w:val="24"/>
        </w:rPr>
        <w:t>the</w:t>
      </w:r>
      <w:r>
        <w:rPr>
          <w:spacing w:val="-6"/>
          <w:sz w:val="24"/>
        </w:rPr>
        <w:t xml:space="preserve"> </w:t>
      </w:r>
      <w:r>
        <w:rPr>
          <w:sz w:val="24"/>
        </w:rPr>
        <w:t>field</w:t>
      </w:r>
      <w:r>
        <w:rPr>
          <w:spacing w:val="-2"/>
          <w:sz w:val="24"/>
        </w:rPr>
        <w:t xml:space="preserve"> </w:t>
      </w:r>
      <w:r>
        <w:rPr>
          <w:sz w:val="24"/>
        </w:rPr>
        <w:t>as</w:t>
      </w:r>
      <w:r>
        <w:rPr>
          <w:spacing w:val="-5"/>
          <w:sz w:val="24"/>
        </w:rPr>
        <w:t xml:space="preserve"> </w:t>
      </w:r>
      <w:r>
        <w:rPr>
          <w:sz w:val="24"/>
        </w:rPr>
        <w:t>a</w:t>
      </w:r>
      <w:r>
        <w:rPr>
          <w:spacing w:val="-6"/>
          <w:sz w:val="24"/>
        </w:rPr>
        <w:t xml:space="preserve"> </w:t>
      </w:r>
      <w:r>
        <w:rPr>
          <w:sz w:val="24"/>
        </w:rPr>
        <w:t>whole</w:t>
      </w:r>
      <w:r>
        <w:rPr>
          <w:spacing w:val="-6"/>
          <w:sz w:val="24"/>
        </w:rPr>
        <w:t xml:space="preserve"> </w:t>
      </w:r>
      <w:r>
        <w:rPr>
          <w:sz w:val="24"/>
        </w:rPr>
        <w:t>(note</w:t>
      </w:r>
      <w:r>
        <w:rPr>
          <w:spacing w:val="-2"/>
          <w:sz w:val="24"/>
        </w:rPr>
        <w:t xml:space="preserve"> </w:t>
      </w:r>
      <w:r>
        <w:rPr>
          <w:sz w:val="24"/>
        </w:rPr>
        <w:t>that</w:t>
      </w:r>
      <w:r>
        <w:rPr>
          <w:spacing w:val="-5"/>
          <w:sz w:val="24"/>
        </w:rPr>
        <w:t xml:space="preserve"> </w:t>
      </w:r>
      <w:r>
        <w:rPr>
          <w:sz w:val="24"/>
        </w:rPr>
        <w:t>this</w:t>
      </w:r>
      <w:r>
        <w:rPr>
          <w:spacing w:val="-5"/>
          <w:sz w:val="24"/>
        </w:rPr>
        <w:t xml:space="preserve"> </w:t>
      </w:r>
      <w:r>
        <w:rPr>
          <w:sz w:val="24"/>
        </w:rPr>
        <w:t>option</w:t>
      </w:r>
      <w:r>
        <w:rPr>
          <w:spacing w:val="-5"/>
          <w:sz w:val="24"/>
        </w:rPr>
        <w:t xml:space="preserve"> </w:t>
      </w:r>
      <w:r>
        <w:rPr>
          <w:sz w:val="24"/>
        </w:rPr>
        <w:t>is</w:t>
      </w:r>
      <w:r>
        <w:rPr>
          <w:spacing w:val="-4"/>
          <w:sz w:val="24"/>
        </w:rPr>
        <w:t xml:space="preserve"> </w:t>
      </w:r>
      <w:r>
        <w:rPr>
          <w:sz w:val="24"/>
        </w:rPr>
        <w:t>rarely</w:t>
      </w:r>
      <w:r>
        <w:rPr>
          <w:spacing w:val="-4"/>
          <w:sz w:val="24"/>
        </w:rPr>
        <w:t xml:space="preserve"> </w:t>
      </w:r>
      <w:r>
        <w:rPr>
          <w:sz w:val="24"/>
        </w:rPr>
        <w:t>chosen</w:t>
      </w:r>
      <w:r>
        <w:rPr>
          <w:spacing w:val="-5"/>
          <w:sz w:val="24"/>
        </w:rPr>
        <w:t xml:space="preserve"> </w:t>
      </w:r>
      <w:r>
        <w:rPr>
          <w:sz w:val="24"/>
        </w:rPr>
        <w:t>and</w:t>
      </w:r>
      <w:r>
        <w:rPr>
          <w:spacing w:val="-5"/>
          <w:sz w:val="24"/>
        </w:rPr>
        <w:t xml:space="preserve"> </w:t>
      </w:r>
      <w:r>
        <w:rPr>
          <w:sz w:val="24"/>
        </w:rPr>
        <w:t>would</w:t>
      </w:r>
      <w:r>
        <w:rPr>
          <w:spacing w:val="-5"/>
          <w:sz w:val="24"/>
        </w:rPr>
        <w:t xml:space="preserve"> </w:t>
      </w:r>
      <w:r>
        <w:rPr>
          <w:sz w:val="24"/>
        </w:rPr>
        <w:t>need to be approved by the faculty advisor).</w:t>
      </w:r>
    </w:p>
    <w:p w14:paraId="0D952AE0" w14:textId="77777777" w:rsidR="003B0F38" w:rsidRDefault="003B0F38">
      <w:pPr>
        <w:pStyle w:val="BodyText"/>
      </w:pPr>
    </w:p>
    <w:p w14:paraId="2E9A9E88" w14:textId="77777777" w:rsidR="003B0F38" w:rsidRDefault="00AB73AE">
      <w:pPr>
        <w:pStyle w:val="BodyText"/>
        <w:ind w:left="360" w:right="721"/>
        <w:jc w:val="both"/>
      </w:pPr>
      <w:r>
        <w:t>To</w:t>
      </w:r>
      <w:r>
        <w:rPr>
          <w:spacing w:val="-3"/>
        </w:rPr>
        <w:t xml:space="preserve"> </w:t>
      </w:r>
      <w:r>
        <w:t>fulfill</w:t>
      </w:r>
      <w:r>
        <w:rPr>
          <w:spacing w:val="-3"/>
        </w:rPr>
        <w:t xml:space="preserve"> </w:t>
      </w:r>
      <w:r>
        <w:t>the</w:t>
      </w:r>
      <w:r>
        <w:rPr>
          <w:spacing w:val="-4"/>
        </w:rPr>
        <w:t xml:space="preserve"> </w:t>
      </w:r>
      <w:r>
        <w:t>First</w:t>
      </w:r>
      <w:r>
        <w:rPr>
          <w:spacing w:val="-3"/>
        </w:rPr>
        <w:t xml:space="preserve"> </w:t>
      </w:r>
      <w:r>
        <w:t>Doctoral</w:t>
      </w:r>
      <w:r>
        <w:rPr>
          <w:spacing w:val="-3"/>
        </w:rPr>
        <w:t xml:space="preserve"> </w:t>
      </w:r>
      <w:r>
        <w:t>Exam</w:t>
      </w:r>
      <w:r>
        <w:rPr>
          <w:spacing w:val="-3"/>
        </w:rPr>
        <w:t xml:space="preserve"> </w:t>
      </w:r>
      <w:r>
        <w:t>requirement</w:t>
      </w:r>
      <w:r>
        <w:rPr>
          <w:spacing w:val="-1"/>
        </w:rPr>
        <w:t xml:space="preserve"> </w:t>
      </w:r>
      <w:r>
        <w:t>with</w:t>
      </w:r>
      <w:r>
        <w:rPr>
          <w:spacing w:val="-3"/>
        </w:rPr>
        <w:t xml:space="preserve"> </w:t>
      </w:r>
      <w:r>
        <w:t>this</w:t>
      </w:r>
      <w:r>
        <w:rPr>
          <w:spacing w:val="-3"/>
        </w:rPr>
        <w:t xml:space="preserve"> </w:t>
      </w:r>
      <w:r>
        <w:t>alternative,</w:t>
      </w:r>
      <w:r>
        <w:rPr>
          <w:spacing w:val="-3"/>
        </w:rPr>
        <w:t xml:space="preserve"> </w:t>
      </w:r>
      <w:r>
        <w:t>students</w:t>
      </w:r>
      <w:r>
        <w:rPr>
          <w:spacing w:val="-3"/>
        </w:rPr>
        <w:t xml:space="preserve"> </w:t>
      </w:r>
      <w:r>
        <w:t>are</w:t>
      </w:r>
      <w:r>
        <w:rPr>
          <w:spacing w:val="-3"/>
        </w:rPr>
        <w:t xml:space="preserve"> </w:t>
      </w:r>
      <w:r>
        <w:t>required</w:t>
      </w:r>
      <w:r>
        <w:rPr>
          <w:spacing w:val="-3"/>
        </w:rPr>
        <w:t xml:space="preserve"> </w:t>
      </w:r>
      <w:r>
        <w:t>to</w:t>
      </w:r>
      <w:r>
        <w:rPr>
          <w:spacing w:val="-3"/>
        </w:rPr>
        <w:t xml:space="preserve"> </w:t>
      </w:r>
      <w:r>
        <w:t>write a theoretical or critical thinking paper. The paper should investigate the research in an area of psychology</w:t>
      </w:r>
      <w:r>
        <w:rPr>
          <w:spacing w:val="11"/>
        </w:rPr>
        <w:t xml:space="preserve"> </w:t>
      </w:r>
      <w:r>
        <w:t>in</w:t>
      </w:r>
      <w:r>
        <w:rPr>
          <w:spacing w:val="14"/>
        </w:rPr>
        <w:t xml:space="preserve"> </w:t>
      </w:r>
      <w:r>
        <w:t>depth,</w:t>
      </w:r>
      <w:r>
        <w:rPr>
          <w:spacing w:val="16"/>
        </w:rPr>
        <w:t xml:space="preserve"> </w:t>
      </w:r>
      <w:r>
        <w:t>and</w:t>
      </w:r>
      <w:r>
        <w:rPr>
          <w:spacing w:val="14"/>
        </w:rPr>
        <w:t xml:space="preserve"> </w:t>
      </w:r>
      <w:r>
        <w:t>discuss</w:t>
      </w:r>
      <w:r>
        <w:rPr>
          <w:spacing w:val="14"/>
        </w:rPr>
        <w:t xml:space="preserve"> </w:t>
      </w:r>
      <w:r>
        <w:t>the</w:t>
      </w:r>
      <w:r>
        <w:rPr>
          <w:spacing w:val="14"/>
        </w:rPr>
        <w:t xml:space="preserve"> </w:t>
      </w:r>
      <w:r>
        <w:t>relationship</w:t>
      </w:r>
      <w:r>
        <w:rPr>
          <w:spacing w:val="14"/>
        </w:rPr>
        <w:t xml:space="preserve"> </w:t>
      </w:r>
      <w:r>
        <w:t>of</w:t>
      </w:r>
      <w:r>
        <w:rPr>
          <w:spacing w:val="13"/>
        </w:rPr>
        <w:t xml:space="preserve"> </w:t>
      </w:r>
      <w:r>
        <w:t>this</w:t>
      </w:r>
      <w:r>
        <w:rPr>
          <w:spacing w:val="16"/>
        </w:rPr>
        <w:t xml:space="preserve"> </w:t>
      </w:r>
      <w:r>
        <w:t>area</w:t>
      </w:r>
      <w:r>
        <w:rPr>
          <w:spacing w:val="18"/>
        </w:rPr>
        <w:t xml:space="preserve"> </w:t>
      </w:r>
      <w:r>
        <w:t>of</w:t>
      </w:r>
      <w:r>
        <w:rPr>
          <w:spacing w:val="12"/>
        </w:rPr>
        <w:t xml:space="preserve"> </w:t>
      </w:r>
      <w:r>
        <w:t>research</w:t>
      </w:r>
      <w:r>
        <w:rPr>
          <w:spacing w:val="16"/>
        </w:rPr>
        <w:t xml:space="preserve"> </w:t>
      </w:r>
      <w:r>
        <w:t>to</w:t>
      </w:r>
      <w:r>
        <w:rPr>
          <w:spacing w:val="14"/>
        </w:rPr>
        <w:t xml:space="preserve"> </w:t>
      </w:r>
      <w:r>
        <w:t>the</w:t>
      </w:r>
      <w:r>
        <w:rPr>
          <w:spacing w:val="13"/>
        </w:rPr>
        <w:t xml:space="preserve"> </w:t>
      </w:r>
      <w:r>
        <w:t>broader</w:t>
      </w:r>
      <w:r>
        <w:rPr>
          <w:spacing w:val="15"/>
        </w:rPr>
        <w:t xml:space="preserve"> </w:t>
      </w:r>
      <w:r>
        <w:t>field</w:t>
      </w:r>
      <w:r>
        <w:rPr>
          <w:spacing w:val="14"/>
        </w:rPr>
        <w:t xml:space="preserve"> </w:t>
      </w:r>
      <w:r>
        <w:rPr>
          <w:spacing w:val="-5"/>
        </w:rPr>
        <w:t>of</w:t>
      </w:r>
    </w:p>
    <w:p w14:paraId="7CC081FF" w14:textId="77777777" w:rsidR="003B0F38" w:rsidRDefault="003B0F38">
      <w:pPr>
        <w:pStyle w:val="BodyText"/>
        <w:jc w:val="both"/>
        <w:sectPr w:rsidR="003B0F38">
          <w:pgSz w:w="12240" w:h="15840"/>
          <w:pgMar w:top="1380" w:right="720" w:bottom="1240" w:left="1080" w:header="0" w:footer="1054" w:gutter="0"/>
          <w:cols w:space="720"/>
        </w:sectPr>
      </w:pPr>
    </w:p>
    <w:p w14:paraId="0048157E" w14:textId="77777777" w:rsidR="003B0F38" w:rsidRDefault="00AB73AE">
      <w:pPr>
        <w:pStyle w:val="BodyText"/>
        <w:spacing w:before="79"/>
        <w:ind w:left="360" w:right="720"/>
        <w:jc w:val="both"/>
      </w:pPr>
      <w:r>
        <w:lastRenderedPageBreak/>
        <w:t>psychology.</w:t>
      </w:r>
      <w:r>
        <w:rPr>
          <w:spacing w:val="-10"/>
        </w:rPr>
        <w:t xml:space="preserve"> </w:t>
      </w:r>
      <w:r>
        <w:t>The</w:t>
      </w:r>
      <w:r>
        <w:rPr>
          <w:spacing w:val="-12"/>
        </w:rPr>
        <w:t xml:space="preserve"> </w:t>
      </w:r>
      <w:r>
        <w:t>topic</w:t>
      </w:r>
      <w:r>
        <w:rPr>
          <w:spacing w:val="-12"/>
        </w:rPr>
        <w:t xml:space="preserve"> </w:t>
      </w:r>
      <w:r>
        <w:t>of</w:t>
      </w:r>
      <w:r>
        <w:rPr>
          <w:spacing w:val="-11"/>
        </w:rPr>
        <w:t xml:space="preserve"> </w:t>
      </w:r>
      <w:r>
        <w:t>the</w:t>
      </w:r>
      <w:r>
        <w:rPr>
          <w:spacing w:val="-11"/>
        </w:rPr>
        <w:t xml:space="preserve"> </w:t>
      </w:r>
      <w:r>
        <w:t>paper</w:t>
      </w:r>
      <w:r>
        <w:rPr>
          <w:spacing w:val="-11"/>
        </w:rPr>
        <w:t xml:space="preserve"> </w:t>
      </w:r>
      <w:r>
        <w:t>is</w:t>
      </w:r>
      <w:r>
        <w:rPr>
          <w:spacing w:val="-10"/>
        </w:rPr>
        <w:t xml:space="preserve"> </w:t>
      </w:r>
      <w:r>
        <w:t>to</w:t>
      </w:r>
      <w:r>
        <w:rPr>
          <w:spacing w:val="-10"/>
        </w:rPr>
        <w:t xml:space="preserve"> </w:t>
      </w:r>
      <w:r>
        <w:t>be</w:t>
      </w:r>
      <w:r>
        <w:rPr>
          <w:spacing w:val="-12"/>
        </w:rPr>
        <w:t xml:space="preserve"> </w:t>
      </w:r>
      <w:r>
        <w:t>determined</w:t>
      </w:r>
      <w:r>
        <w:rPr>
          <w:spacing w:val="-11"/>
        </w:rPr>
        <w:t xml:space="preserve"> </w:t>
      </w:r>
      <w:r>
        <w:t>by</w:t>
      </w:r>
      <w:r>
        <w:rPr>
          <w:spacing w:val="-11"/>
        </w:rPr>
        <w:t xml:space="preserve"> </w:t>
      </w:r>
      <w:r>
        <w:t>the</w:t>
      </w:r>
      <w:r>
        <w:rPr>
          <w:spacing w:val="-11"/>
        </w:rPr>
        <w:t xml:space="preserve"> </w:t>
      </w:r>
      <w:r>
        <w:t>student,</w:t>
      </w:r>
      <w:r>
        <w:rPr>
          <w:spacing w:val="-10"/>
        </w:rPr>
        <w:t xml:space="preserve"> </w:t>
      </w:r>
      <w:r>
        <w:t>the</w:t>
      </w:r>
      <w:r>
        <w:rPr>
          <w:spacing w:val="-11"/>
        </w:rPr>
        <w:t xml:space="preserve"> </w:t>
      </w:r>
      <w:r>
        <w:t>student’s</w:t>
      </w:r>
      <w:r>
        <w:rPr>
          <w:spacing w:val="-11"/>
        </w:rPr>
        <w:t xml:space="preserve"> </w:t>
      </w:r>
      <w:r>
        <w:t>advisor,</w:t>
      </w:r>
      <w:r>
        <w:rPr>
          <w:spacing w:val="-11"/>
        </w:rPr>
        <w:t xml:space="preserve"> </w:t>
      </w:r>
      <w:r>
        <w:t>and/or the</w:t>
      </w:r>
      <w:r>
        <w:rPr>
          <w:spacing w:val="-5"/>
        </w:rPr>
        <w:t xml:space="preserve"> </w:t>
      </w:r>
      <w:r>
        <w:t>committee.</w:t>
      </w:r>
      <w:r>
        <w:rPr>
          <w:spacing w:val="-5"/>
        </w:rPr>
        <w:t xml:space="preserve"> </w:t>
      </w:r>
      <w:r>
        <w:t>The</w:t>
      </w:r>
      <w:r>
        <w:rPr>
          <w:spacing w:val="-4"/>
        </w:rPr>
        <w:t xml:space="preserve"> </w:t>
      </w:r>
      <w:r>
        <w:t>goal</w:t>
      </w:r>
      <w:r>
        <w:rPr>
          <w:spacing w:val="-2"/>
        </w:rPr>
        <w:t xml:space="preserve"> </w:t>
      </w:r>
      <w:r>
        <w:t>of</w:t>
      </w:r>
      <w:r>
        <w:rPr>
          <w:spacing w:val="-5"/>
        </w:rPr>
        <w:t xml:space="preserve"> </w:t>
      </w:r>
      <w:r>
        <w:t>this</w:t>
      </w:r>
      <w:r>
        <w:rPr>
          <w:spacing w:val="-5"/>
        </w:rPr>
        <w:t xml:space="preserve"> </w:t>
      </w:r>
      <w:r>
        <w:t>paper</w:t>
      </w:r>
      <w:r>
        <w:rPr>
          <w:spacing w:val="-6"/>
        </w:rPr>
        <w:t xml:space="preserve"> </w:t>
      </w:r>
      <w:r>
        <w:t>should</w:t>
      </w:r>
      <w:r>
        <w:rPr>
          <w:spacing w:val="-5"/>
        </w:rPr>
        <w:t xml:space="preserve"> </w:t>
      </w:r>
      <w:r>
        <w:t>be</w:t>
      </w:r>
      <w:r>
        <w:rPr>
          <w:spacing w:val="-4"/>
        </w:rPr>
        <w:t xml:space="preserve"> </w:t>
      </w:r>
      <w:r>
        <w:t>to</w:t>
      </w:r>
      <w:r>
        <w:rPr>
          <w:spacing w:val="-4"/>
        </w:rPr>
        <w:t xml:space="preserve"> </w:t>
      </w:r>
      <w:r>
        <w:t>produce</w:t>
      </w:r>
      <w:r>
        <w:rPr>
          <w:spacing w:val="-4"/>
        </w:rPr>
        <w:t xml:space="preserve"> </w:t>
      </w:r>
      <w:r>
        <w:t>a</w:t>
      </w:r>
      <w:r>
        <w:rPr>
          <w:spacing w:val="-6"/>
        </w:rPr>
        <w:t xml:space="preserve"> </w:t>
      </w:r>
      <w:r>
        <w:t>publishable</w:t>
      </w:r>
      <w:r>
        <w:rPr>
          <w:spacing w:val="-6"/>
        </w:rPr>
        <w:t xml:space="preserve"> </w:t>
      </w:r>
      <w:r>
        <w:t>quality</w:t>
      </w:r>
      <w:r>
        <w:rPr>
          <w:spacing w:val="-4"/>
        </w:rPr>
        <w:t xml:space="preserve"> </w:t>
      </w:r>
      <w:r>
        <w:t>paper</w:t>
      </w:r>
      <w:r>
        <w:rPr>
          <w:spacing w:val="-3"/>
        </w:rPr>
        <w:t xml:space="preserve"> </w:t>
      </w:r>
      <w:r>
        <w:t>examining a topic area that could later be converted into a non-dissertation research project. After the paper is</w:t>
      </w:r>
      <w:r>
        <w:rPr>
          <w:spacing w:val="-15"/>
        </w:rPr>
        <w:t xml:space="preserve"> </w:t>
      </w:r>
      <w:r>
        <w:t>read</w:t>
      </w:r>
      <w:r>
        <w:rPr>
          <w:spacing w:val="-13"/>
        </w:rPr>
        <w:t xml:space="preserve"> </w:t>
      </w:r>
      <w:r>
        <w:t>by</w:t>
      </w:r>
      <w:r>
        <w:rPr>
          <w:spacing w:val="-12"/>
        </w:rPr>
        <w:t xml:space="preserve"> </w:t>
      </w:r>
      <w:r>
        <w:t>the</w:t>
      </w:r>
      <w:r>
        <w:rPr>
          <w:spacing w:val="-14"/>
        </w:rPr>
        <w:t xml:space="preserve"> </w:t>
      </w:r>
      <w:r>
        <w:t>Committee,</w:t>
      </w:r>
      <w:r>
        <w:rPr>
          <w:spacing w:val="-13"/>
        </w:rPr>
        <w:t xml:space="preserve"> </w:t>
      </w:r>
      <w:r>
        <w:t>the</w:t>
      </w:r>
      <w:r>
        <w:rPr>
          <w:spacing w:val="-13"/>
        </w:rPr>
        <w:t xml:space="preserve"> </w:t>
      </w:r>
      <w:r>
        <w:t>student</w:t>
      </w:r>
      <w:r>
        <w:rPr>
          <w:spacing w:val="-13"/>
        </w:rPr>
        <w:t xml:space="preserve"> </w:t>
      </w:r>
      <w:r>
        <w:t>will</w:t>
      </w:r>
      <w:r>
        <w:rPr>
          <w:spacing w:val="-13"/>
        </w:rPr>
        <w:t xml:space="preserve"> </w:t>
      </w:r>
      <w:r>
        <w:t>be</w:t>
      </w:r>
      <w:r>
        <w:rPr>
          <w:spacing w:val="-13"/>
        </w:rPr>
        <w:t xml:space="preserve"> </w:t>
      </w:r>
      <w:r>
        <w:t>required</w:t>
      </w:r>
      <w:r>
        <w:rPr>
          <w:spacing w:val="-13"/>
        </w:rPr>
        <w:t xml:space="preserve"> </w:t>
      </w:r>
      <w:r>
        <w:t>to</w:t>
      </w:r>
      <w:r>
        <w:rPr>
          <w:spacing w:val="-13"/>
        </w:rPr>
        <w:t xml:space="preserve"> </w:t>
      </w:r>
      <w:r>
        <w:t>complete</w:t>
      </w:r>
      <w:r>
        <w:rPr>
          <w:spacing w:val="-13"/>
        </w:rPr>
        <w:t xml:space="preserve"> </w:t>
      </w:r>
      <w:r>
        <w:t>an</w:t>
      </w:r>
      <w:r>
        <w:rPr>
          <w:spacing w:val="-13"/>
        </w:rPr>
        <w:t xml:space="preserve"> </w:t>
      </w:r>
      <w:r>
        <w:t>oral</w:t>
      </w:r>
      <w:r>
        <w:rPr>
          <w:spacing w:val="-13"/>
        </w:rPr>
        <w:t xml:space="preserve"> </w:t>
      </w:r>
      <w:r>
        <w:t>presentation</w:t>
      </w:r>
      <w:r>
        <w:rPr>
          <w:spacing w:val="-12"/>
        </w:rPr>
        <w:t xml:space="preserve"> </w:t>
      </w:r>
      <w:r>
        <w:t>of</w:t>
      </w:r>
      <w:r>
        <w:rPr>
          <w:spacing w:val="-14"/>
        </w:rPr>
        <w:t xml:space="preserve"> </w:t>
      </w:r>
      <w:r>
        <w:t>the</w:t>
      </w:r>
      <w:r>
        <w:rPr>
          <w:spacing w:val="-13"/>
        </w:rPr>
        <w:t xml:space="preserve"> </w:t>
      </w:r>
      <w:r>
        <w:rPr>
          <w:spacing w:val="-2"/>
        </w:rPr>
        <w:t>paper.</w:t>
      </w:r>
    </w:p>
    <w:p w14:paraId="686D2E01" w14:textId="77777777" w:rsidR="003B0F38" w:rsidRDefault="003B0F38">
      <w:pPr>
        <w:pStyle w:val="BodyText"/>
      </w:pPr>
    </w:p>
    <w:p w14:paraId="3F8AD526" w14:textId="77777777" w:rsidR="003B0F38" w:rsidRDefault="00AB73AE">
      <w:pPr>
        <w:pStyle w:val="BodyText"/>
        <w:ind w:left="360"/>
        <w:jc w:val="both"/>
      </w:pPr>
      <w:r>
        <w:rPr>
          <w:u w:val="single"/>
        </w:rPr>
        <w:t>Eligibility</w:t>
      </w:r>
      <w:r>
        <w:rPr>
          <w:spacing w:val="-1"/>
          <w:u w:val="single"/>
        </w:rPr>
        <w:t xml:space="preserve"> </w:t>
      </w:r>
      <w:r>
        <w:rPr>
          <w:u w:val="single"/>
        </w:rPr>
        <w:t xml:space="preserve">and </w:t>
      </w:r>
      <w:r>
        <w:rPr>
          <w:spacing w:val="-2"/>
          <w:u w:val="single"/>
        </w:rPr>
        <w:t>Timeframe</w:t>
      </w:r>
    </w:p>
    <w:p w14:paraId="4C1FF389" w14:textId="77777777" w:rsidR="003B0F38" w:rsidRDefault="00AB73AE">
      <w:pPr>
        <w:pStyle w:val="BodyText"/>
        <w:ind w:left="360" w:right="717"/>
        <w:jc w:val="both"/>
      </w:pPr>
      <w:r>
        <w:t>Students</w:t>
      </w:r>
      <w:r>
        <w:rPr>
          <w:spacing w:val="-1"/>
        </w:rPr>
        <w:t xml:space="preserve"> </w:t>
      </w:r>
      <w:r>
        <w:t>may</w:t>
      </w:r>
      <w:r>
        <w:rPr>
          <w:spacing w:val="-2"/>
        </w:rPr>
        <w:t xml:space="preserve"> </w:t>
      </w:r>
      <w:r>
        <w:t>begin</w:t>
      </w:r>
      <w:r>
        <w:rPr>
          <w:spacing w:val="-1"/>
        </w:rPr>
        <w:t xml:space="preserve"> </w:t>
      </w:r>
      <w:r>
        <w:t>work</w:t>
      </w:r>
      <w:r>
        <w:rPr>
          <w:spacing w:val="-4"/>
        </w:rPr>
        <w:t xml:space="preserve"> </w:t>
      </w:r>
      <w:r>
        <w:t>on</w:t>
      </w:r>
      <w:r>
        <w:rPr>
          <w:spacing w:val="-1"/>
        </w:rPr>
        <w:t xml:space="preserve"> </w:t>
      </w:r>
      <w:r>
        <w:t>the</w:t>
      </w:r>
      <w:r>
        <w:rPr>
          <w:spacing w:val="-2"/>
        </w:rPr>
        <w:t xml:space="preserve"> </w:t>
      </w:r>
      <w:r>
        <w:t>First</w:t>
      </w:r>
      <w:r>
        <w:rPr>
          <w:spacing w:val="-1"/>
        </w:rPr>
        <w:t xml:space="preserve"> </w:t>
      </w:r>
      <w:r>
        <w:t>Doctoral</w:t>
      </w:r>
      <w:r>
        <w:rPr>
          <w:spacing w:val="-1"/>
        </w:rPr>
        <w:t xml:space="preserve"> </w:t>
      </w:r>
      <w:r>
        <w:t>Examination</w:t>
      </w:r>
      <w:r>
        <w:rPr>
          <w:spacing w:val="-1"/>
        </w:rPr>
        <w:t xml:space="preserve"> </w:t>
      </w:r>
      <w:r>
        <w:t>at</w:t>
      </w:r>
      <w:r>
        <w:rPr>
          <w:spacing w:val="-1"/>
        </w:rPr>
        <w:t xml:space="preserve"> </w:t>
      </w:r>
      <w:r>
        <w:t>any</w:t>
      </w:r>
      <w:r>
        <w:rPr>
          <w:spacing w:val="-1"/>
        </w:rPr>
        <w:t xml:space="preserve"> </w:t>
      </w:r>
      <w:r>
        <w:t>time</w:t>
      </w:r>
      <w:r>
        <w:rPr>
          <w:spacing w:val="-2"/>
        </w:rPr>
        <w:t xml:space="preserve"> </w:t>
      </w:r>
      <w:r>
        <w:t>subsequent</w:t>
      </w:r>
      <w:r>
        <w:rPr>
          <w:spacing w:val="-1"/>
        </w:rPr>
        <w:t xml:space="preserve"> </w:t>
      </w:r>
      <w:r>
        <w:t>to</w:t>
      </w:r>
      <w:r>
        <w:rPr>
          <w:spacing w:val="-1"/>
        </w:rPr>
        <w:t xml:space="preserve"> </w:t>
      </w:r>
      <w:r>
        <w:t>their</w:t>
      </w:r>
      <w:r>
        <w:rPr>
          <w:spacing w:val="-2"/>
        </w:rPr>
        <w:t xml:space="preserve"> </w:t>
      </w:r>
      <w:r>
        <w:t xml:space="preserve">entry into the Program. </w:t>
      </w:r>
      <w:r>
        <w:rPr>
          <w:u w:val="single"/>
        </w:rPr>
        <w:t>Students should defend their First Doc sometime during or before the first</w:t>
      </w:r>
      <w:r>
        <w:t xml:space="preserve"> </w:t>
      </w:r>
      <w:r>
        <w:rPr>
          <w:u w:val="single"/>
        </w:rPr>
        <w:t>semester of their second year.</w:t>
      </w:r>
      <w:r>
        <w:t xml:space="preserve"> The First Doctoral Exam must be completed by students prior to finishing 45 credits of coursework, including any transfer credits awarded. For this reason, while transfer</w:t>
      </w:r>
      <w:r>
        <w:rPr>
          <w:spacing w:val="-3"/>
        </w:rPr>
        <w:t xml:space="preserve"> </w:t>
      </w:r>
      <w:r>
        <w:t>credits</w:t>
      </w:r>
      <w:r>
        <w:rPr>
          <w:spacing w:val="-3"/>
        </w:rPr>
        <w:t xml:space="preserve"> </w:t>
      </w:r>
      <w:r>
        <w:t>may</w:t>
      </w:r>
      <w:r>
        <w:rPr>
          <w:spacing w:val="-3"/>
        </w:rPr>
        <w:t xml:space="preserve"> </w:t>
      </w:r>
      <w:r>
        <w:t>be</w:t>
      </w:r>
      <w:r>
        <w:rPr>
          <w:spacing w:val="-5"/>
        </w:rPr>
        <w:t xml:space="preserve"> </w:t>
      </w:r>
      <w:r>
        <w:t>approved</w:t>
      </w:r>
      <w:r>
        <w:rPr>
          <w:spacing w:val="-3"/>
        </w:rPr>
        <w:t xml:space="preserve"> </w:t>
      </w:r>
      <w:r>
        <w:t>in</w:t>
      </w:r>
      <w:r>
        <w:rPr>
          <w:spacing w:val="-3"/>
        </w:rPr>
        <w:t xml:space="preserve"> </w:t>
      </w:r>
      <w:r>
        <w:t>the</w:t>
      </w:r>
      <w:r>
        <w:rPr>
          <w:spacing w:val="-4"/>
        </w:rPr>
        <w:t xml:space="preserve"> </w:t>
      </w:r>
      <w:r>
        <w:t>first</w:t>
      </w:r>
      <w:r>
        <w:rPr>
          <w:spacing w:val="-3"/>
        </w:rPr>
        <w:t xml:space="preserve"> </w:t>
      </w:r>
      <w:r>
        <w:t>semester,</w:t>
      </w:r>
      <w:r>
        <w:rPr>
          <w:spacing w:val="-3"/>
        </w:rPr>
        <w:t xml:space="preserve"> </w:t>
      </w:r>
      <w:r>
        <w:t>they</w:t>
      </w:r>
      <w:r>
        <w:rPr>
          <w:spacing w:val="-3"/>
        </w:rPr>
        <w:t xml:space="preserve"> </w:t>
      </w:r>
      <w:r>
        <w:t>are</w:t>
      </w:r>
      <w:r>
        <w:rPr>
          <w:spacing w:val="-5"/>
        </w:rPr>
        <w:t xml:space="preserve"> </w:t>
      </w:r>
      <w:r>
        <w:t>not</w:t>
      </w:r>
      <w:r>
        <w:rPr>
          <w:spacing w:val="-3"/>
        </w:rPr>
        <w:t xml:space="preserve"> </w:t>
      </w:r>
      <w:r>
        <w:t>transferred</w:t>
      </w:r>
      <w:r>
        <w:rPr>
          <w:spacing w:val="-3"/>
        </w:rPr>
        <w:t xml:space="preserve"> </w:t>
      </w:r>
      <w:r>
        <w:t>in</w:t>
      </w:r>
      <w:r>
        <w:rPr>
          <w:spacing w:val="-3"/>
        </w:rPr>
        <w:t xml:space="preserve"> </w:t>
      </w:r>
      <w:r>
        <w:t>until</w:t>
      </w:r>
      <w:r>
        <w:rPr>
          <w:spacing w:val="-5"/>
        </w:rPr>
        <w:t xml:space="preserve"> </w:t>
      </w:r>
      <w:r>
        <w:t>the</w:t>
      </w:r>
      <w:r>
        <w:rPr>
          <w:spacing w:val="-3"/>
        </w:rPr>
        <w:t xml:space="preserve"> </w:t>
      </w:r>
      <w:r>
        <w:t>summer of the first year, thus giving the student who transfers credits time to complete the First</w:t>
      </w:r>
    </w:p>
    <w:p w14:paraId="00CEBBB8" w14:textId="77777777" w:rsidR="003B0F38" w:rsidRDefault="00AB73AE">
      <w:pPr>
        <w:pStyle w:val="BodyText"/>
        <w:spacing w:before="1"/>
        <w:ind w:left="360" w:right="721"/>
        <w:jc w:val="both"/>
      </w:pPr>
      <w:r>
        <w:t>Doc.</w:t>
      </w:r>
      <w:r>
        <w:rPr>
          <w:spacing w:val="-8"/>
        </w:rPr>
        <w:t xml:space="preserve"> </w:t>
      </w:r>
      <w:r>
        <w:t>If</w:t>
      </w:r>
      <w:r>
        <w:rPr>
          <w:spacing w:val="-11"/>
        </w:rPr>
        <w:t xml:space="preserve"> </w:t>
      </w:r>
      <w:r>
        <w:t>the</w:t>
      </w:r>
      <w:r>
        <w:rPr>
          <w:spacing w:val="-9"/>
        </w:rPr>
        <w:t xml:space="preserve"> </w:t>
      </w:r>
      <w:r>
        <w:t>First</w:t>
      </w:r>
      <w:r>
        <w:rPr>
          <w:spacing w:val="-10"/>
        </w:rPr>
        <w:t xml:space="preserve"> </w:t>
      </w:r>
      <w:r>
        <w:t>Doctoral</w:t>
      </w:r>
      <w:r>
        <w:rPr>
          <w:spacing w:val="-8"/>
        </w:rPr>
        <w:t xml:space="preserve"> </w:t>
      </w:r>
      <w:r>
        <w:t>Exam</w:t>
      </w:r>
      <w:r>
        <w:rPr>
          <w:spacing w:val="-10"/>
        </w:rPr>
        <w:t xml:space="preserve"> </w:t>
      </w:r>
      <w:r>
        <w:t>is</w:t>
      </w:r>
      <w:r>
        <w:rPr>
          <w:spacing w:val="-10"/>
        </w:rPr>
        <w:t xml:space="preserve"> </w:t>
      </w:r>
      <w:r>
        <w:t>not</w:t>
      </w:r>
      <w:r>
        <w:rPr>
          <w:spacing w:val="-10"/>
        </w:rPr>
        <w:t xml:space="preserve"> </w:t>
      </w:r>
      <w:r>
        <w:t>completed</w:t>
      </w:r>
      <w:r>
        <w:rPr>
          <w:spacing w:val="-11"/>
        </w:rPr>
        <w:t xml:space="preserve"> </w:t>
      </w:r>
      <w:r>
        <w:t>by</w:t>
      </w:r>
      <w:r>
        <w:rPr>
          <w:spacing w:val="-11"/>
        </w:rPr>
        <w:t xml:space="preserve"> </w:t>
      </w:r>
      <w:r>
        <w:t>the</w:t>
      </w:r>
      <w:r>
        <w:rPr>
          <w:spacing w:val="-11"/>
        </w:rPr>
        <w:t xml:space="preserve"> </w:t>
      </w:r>
      <w:r>
        <w:t>time</w:t>
      </w:r>
      <w:r>
        <w:rPr>
          <w:spacing w:val="-11"/>
        </w:rPr>
        <w:t xml:space="preserve"> </w:t>
      </w:r>
      <w:r>
        <w:t>45</w:t>
      </w:r>
      <w:r>
        <w:rPr>
          <w:spacing w:val="-11"/>
        </w:rPr>
        <w:t xml:space="preserve"> </w:t>
      </w:r>
      <w:r>
        <w:t>credits</w:t>
      </w:r>
      <w:r>
        <w:rPr>
          <w:spacing w:val="-10"/>
        </w:rPr>
        <w:t xml:space="preserve"> </w:t>
      </w:r>
      <w:r>
        <w:t>are</w:t>
      </w:r>
      <w:r>
        <w:rPr>
          <w:spacing w:val="-10"/>
        </w:rPr>
        <w:t xml:space="preserve"> </w:t>
      </w:r>
      <w:r>
        <w:t>earned,</w:t>
      </w:r>
      <w:r>
        <w:rPr>
          <w:spacing w:val="-11"/>
        </w:rPr>
        <w:t xml:space="preserve"> </w:t>
      </w:r>
      <w:r>
        <w:t>the</w:t>
      </w:r>
      <w:r>
        <w:rPr>
          <w:spacing w:val="-11"/>
        </w:rPr>
        <w:t xml:space="preserve"> </w:t>
      </w:r>
      <w:r>
        <w:t>student</w:t>
      </w:r>
      <w:r>
        <w:rPr>
          <w:spacing w:val="-10"/>
        </w:rPr>
        <w:t xml:space="preserve"> </w:t>
      </w:r>
      <w:r>
        <w:t>will be placed on academic probation. According to the rules of the University, students are not permitted (without special approval) to continue to register for courses before</w:t>
      </w:r>
      <w:r>
        <w:rPr>
          <w:spacing w:val="-1"/>
        </w:rPr>
        <w:t xml:space="preserve"> </w:t>
      </w:r>
      <w:r>
        <w:t>this requirement is met. The DCT will determine whether to give a student special permission to take courses while on probation and completing this requirement.</w:t>
      </w:r>
    </w:p>
    <w:p w14:paraId="1604395E" w14:textId="77777777" w:rsidR="003B0F38" w:rsidRDefault="003B0F38">
      <w:pPr>
        <w:pStyle w:val="BodyText"/>
      </w:pPr>
    </w:p>
    <w:p w14:paraId="3B19957B" w14:textId="77777777" w:rsidR="003B0F38" w:rsidRDefault="00AB73AE">
      <w:pPr>
        <w:pStyle w:val="BodyText"/>
        <w:ind w:left="360" w:right="717"/>
        <w:jc w:val="both"/>
      </w:pPr>
      <w:r>
        <w:t>After</w:t>
      </w:r>
      <w:r>
        <w:rPr>
          <w:spacing w:val="-7"/>
        </w:rPr>
        <w:t xml:space="preserve"> </w:t>
      </w:r>
      <w:r>
        <w:t>passing</w:t>
      </w:r>
      <w:r>
        <w:rPr>
          <w:spacing w:val="-7"/>
        </w:rPr>
        <w:t xml:space="preserve"> </w:t>
      </w:r>
      <w:r>
        <w:t>the</w:t>
      </w:r>
      <w:r>
        <w:rPr>
          <w:spacing w:val="-7"/>
        </w:rPr>
        <w:t xml:space="preserve"> </w:t>
      </w:r>
      <w:r>
        <w:t>First</w:t>
      </w:r>
      <w:r>
        <w:rPr>
          <w:spacing w:val="-6"/>
        </w:rPr>
        <w:t xml:space="preserve"> </w:t>
      </w:r>
      <w:r>
        <w:t>Doctoral</w:t>
      </w:r>
      <w:r>
        <w:rPr>
          <w:spacing w:val="-6"/>
        </w:rPr>
        <w:t xml:space="preserve"> </w:t>
      </w:r>
      <w:r>
        <w:t>Examination</w:t>
      </w:r>
      <w:r>
        <w:rPr>
          <w:spacing w:val="-7"/>
        </w:rPr>
        <w:t xml:space="preserve"> </w:t>
      </w:r>
      <w:r>
        <w:t>and</w:t>
      </w:r>
      <w:r>
        <w:rPr>
          <w:spacing w:val="-7"/>
        </w:rPr>
        <w:t xml:space="preserve"> </w:t>
      </w:r>
      <w:r>
        <w:t>earning</w:t>
      </w:r>
      <w:r>
        <w:rPr>
          <w:spacing w:val="-7"/>
        </w:rPr>
        <w:t xml:space="preserve"> </w:t>
      </w:r>
      <w:r>
        <w:t>at</w:t>
      </w:r>
      <w:r>
        <w:rPr>
          <w:spacing w:val="-6"/>
        </w:rPr>
        <w:t xml:space="preserve"> </w:t>
      </w:r>
      <w:r>
        <w:t>least</w:t>
      </w:r>
      <w:r>
        <w:rPr>
          <w:spacing w:val="-6"/>
        </w:rPr>
        <w:t xml:space="preserve"> </w:t>
      </w:r>
      <w:r>
        <w:t>45</w:t>
      </w:r>
      <w:r>
        <w:rPr>
          <w:spacing w:val="-7"/>
        </w:rPr>
        <w:t xml:space="preserve"> </w:t>
      </w:r>
      <w:r>
        <w:t>credits,</w:t>
      </w:r>
      <w:r>
        <w:rPr>
          <w:spacing w:val="-7"/>
        </w:rPr>
        <w:t xml:space="preserve"> </w:t>
      </w:r>
      <w:r>
        <w:t>students</w:t>
      </w:r>
      <w:r>
        <w:rPr>
          <w:spacing w:val="-6"/>
        </w:rPr>
        <w:t xml:space="preserve"> </w:t>
      </w:r>
      <w:r>
        <w:t>will</w:t>
      </w:r>
      <w:r>
        <w:rPr>
          <w:spacing w:val="-7"/>
        </w:rPr>
        <w:t xml:space="preserve"> </w:t>
      </w:r>
      <w:r>
        <w:t xml:space="preserve">proceed from the Graduate Center’s designation Level I to Level II. This affects tuition levels for the program, so students are encouraged to file necessary paperwork for level changes as soon as possible. All forms can be found here at: </w:t>
      </w:r>
      <w:hyperlink r:id="rId106">
        <w:r>
          <w:t>https://www.gc.cuny.edu/psychology/forms-and-</w:t>
        </w:r>
      </w:hyperlink>
      <w:r>
        <w:rPr>
          <w:spacing w:val="-2"/>
        </w:rPr>
        <w:t>procedures/all-forms</w:t>
      </w:r>
    </w:p>
    <w:p w14:paraId="5F8855DA" w14:textId="77777777" w:rsidR="003B0F38" w:rsidRDefault="003B0F38">
      <w:pPr>
        <w:pStyle w:val="BodyText"/>
      </w:pPr>
    </w:p>
    <w:p w14:paraId="0C527D57" w14:textId="77777777" w:rsidR="003B0F38" w:rsidRDefault="00AB73AE">
      <w:pPr>
        <w:pStyle w:val="BodyText"/>
        <w:ind w:left="360"/>
        <w:jc w:val="both"/>
      </w:pPr>
      <w:r>
        <w:rPr>
          <w:u w:val="single"/>
        </w:rPr>
        <w:t>Evaluation</w:t>
      </w:r>
      <w:r>
        <w:rPr>
          <w:spacing w:val="-3"/>
          <w:u w:val="single"/>
        </w:rPr>
        <w:t xml:space="preserve"> </w:t>
      </w:r>
      <w:r>
        <w:rPr>
          <w:u w:val="single"/>
        </w:rPr>
        <w:t>of</w:t>
      </w:r>
      <w:r>
        <w:rPr>
          <w:spacing w:val="-1"/>
          <w:u w:val="single"/>
        </w:rPr>
        <w:t xml:space="preserve"> </w:t>
      </w:r>
      <w:r>
        <w:rPr>
          <w:u w:val="single"/>
        </w:rPr>
        <w:t>the</w:t>
      </w:r>
      <w:r>
        <w:rPr>
          <w:spacing w:val="-1"/>
          <w:u w:val="single"/>
        </w:rPr>
        <w:t xml:space="preserve"> </w:t>
      </w:r>
      <w:r>
        <w:rPr>
          <w:spacing w:val="-4"/>
          <w:u w:val="single"/>
        </w:rPr>
        <w:t>Exam</w:t>
      </w:r>
    </w:p>
    <w:p w14:paraId="539F30B8" w14:textId="77777777" w:rsidR="003B0F38" w:rsidRDefault="00AB73AE">
      <w:pPr>
        <w:pStyle w:val="BodyText"/>
        <w:spacing w:before="1"/>
        <w:ind w:left="360" w:right="719"/>
        <w:jc w:val="both"/>
      </w:pPr>
      <w:r>
        <w:t>The First Doctoral Examination will be graded on a pass/fail basis. Students can pass, pass with minor</w:t>
      </w:r>
      <w:r>
        <w:rPr>
          <w:spacing w:val="-6"/>
        </w:rPr>
        <w:t xml:space="preserve"> </w:t>
      </w:r>
      <w:r>
        <w:t>revisions,</w:t>
      </w:r>
      <w:r>
        <w:rPr>
          <w:spacing w:val="-5"/>
        </w:rPr>
        <w:t xml:space="preserve"> </w:t>
      </w:r>
      <w:r>
        <w:t>or</w:t>
      </w:r>
      <w:r>
        <w:rPr>
          <w:spacing w:val="-6"/>
        </w:rPr>
        <w:t xml:space="preserve"> </w:t>
      </w:r>
      <w:r>
        <w:t>fail.</w:t>
      </w:r>
      <w:r>
        <w:rPr>
          <w:spacing w:val="-2"/>
        </w:rPr>
        <w:t xml:space="preserve"> </w:t>
      </w:r>
      <w:r>
        <w:t>In</w:t>
      </w:r>
      <w:r>
        <w:rPr>
          <w:spacing w:val="-6"/>
        </w:rPr>
        <w:t xml:space="preserve"> </w:t>
      </w:r>
      <w:r>
        <w:t>order</w:t>
      </w:r>
      <w:r>
        <w:rPr>
          <w:spacing w:val="-6"/>
        </w:rPr>
        <w:t xml:space="preserve"> </w:t>
      </w:r>
      <w:r>
        <w:t>to</w:t>
      </w:r>
      <w:r>
        <w:rPr>
          <w:spacing w:val="-2"/>
        </w:rPr>
        <w:t xml:space="preserve"> </w:t>
      </w:r>
      <w:r>
        <w:t>complete</w:t>
      </w:r>
      <w:r>
        <w:rPr>
          <w:spacing w:val="-6"/>
        </w:rPr>
        <w:t xml:space="preserve"> </w:t>
      </w:r>
      <w:r>
        <w:t>the</w:t>
      </w:r>
      <w:r>
        <w:rPr>
          <w:spacing w:val="-3"/>
        </w:rPr>
        <w:t xml:space="preserve"> </w:t>
      </w:r>
      <w:r>
        <w:t>requirement,</w:t>
      </w:r>
      <w:r>
        <w:rPr>
          <w:spacing w:val="-5"/>
        </w:rPr>
        <w:t xml:space="preserve"> </w:t>
      </w:r>
      <w:r>
        <w:t>the</w:t>
      </w:r>
      <w:r>
        <w:rPr>
          <w:spacing w:val="-5"/>
        </w:rPr>
        <w:t xml:space="preserve"> </w:t>
      </w:r>
      <w:r>
        <w:t>student</w:t>
      </w:r>
      <w:r>
        <w:rPr>
          <w:spacing w:val="-2"/>
        </w:rPr>
        <w:t xml:space="preserve"> </w:t>
      </w:r>
      <w:r>
        <w:t>must</w:t>
      </w:r>
      <w:r>
        <w:rPr>
          <w:spacing w:val="-4"/>
        </w:rPr>
        <w:t xml:space="preserve"> </w:t>
      </w:r>
      <w:r>
        <w:t>earn</w:t>
      </w:r>
      <w:r>
        <w:rPr>
          <w:spacing w:val="-6"/>
        </w:rPr>
        <w:t xml:space="preserve"> </w:t>
      </w:r>
      <w:r>
        <w:t>a</w:t>
      </w:r>
      <w:r>
        <w:rPr>
          <w:spacing w:val="-4"/>
        </w:rPr>
        <w:t xml:space="preserve"> </w:t>
      </w:r>
      <w:r>
        <w:t>“pass”</w:t>
      </w:r>
      <w:r>
        <w:rPr>
          <w:spacing w:val="-6"/>
        </w:rPr>
        <w:t xml:space="preserve"> </w:t>
      </w:r>
      <w:r>
        <w:t xml:space="preserve">from a majority of his or her First Doctoral Examination Committee on the written component of the </w:t>
      </w:r>
      <w:r>
        <w:rPr>
          <w:spacing w:val="-4"/>
        </w:rPr>
        <w:t>exam.</w:t>
      </w:r>
    </w:p>
    <w:p w14:paraId="1D1CF2F0" w14:textId="77777777" w:rsidR="003B0F38" w:rsidRDefault="003B0F38">
      <w:pPr>
        <w:pStyle w:val="BodyText"/>
      </w:pPr>
    </w:p>
    <w:p w14:paraId="7AA0B0D5" w14:textId="77777777" w:rsidR="003B0F38" w:rsidRDefault="00AB73AE">
      <w:pPr>
        <w:pStyle w:val="BodyText"/>
        <w:ind w:left="360" w:right="715"/>
        <w:jc w:val="both"/>
      </w:pPr>
      <w:r>
        <w:t>A</w:t>
      </w:r>
      <w:r>
        <w:rPr>
          <w:spacing w:val="-5"/>
        </w:rPr>
        <w:t xml:space="preserve"> </w:t>
      </w:r>
      <w:r>
        <w:t>grade</w:t>
      </w:r>
      <w:r>
        <w:rPr>
          <w:spacing w:val="-6"/>
        </w:rPr>
        <w:t xml:space="preserve"> </w:t>
      </w:r>
      <w:r>
        <w:t>of</w:t>
      </w:r>
      <w:r>
        <w:rPr>
          <w:spacing w:val="-6"/>
        </w:rPr>
        <w:t xml:space="preserve"> </w:t>
      </w:r>
      <w:r>
        <w:t>“pass”</w:t>
      </w:r>
      <w:r>
        <w:rPr>
          <w:spacing w:val="-5"/>
        </w:rPr>
        <w:t xml:space="preserve"> </w:t>
      </w:r>
      <w:r>
        <w:t>indicates</w:t>
      </w:r>
      <w:r>
        <w:rPr>
          <w:spacing w:val="-5"/>
        </w:rPr>
        <w:t xml:space="preserve"> </w:t>
      </w:r>
      <w:r>
        <w:t>that</w:t>
      </w:r>
      <w:r>
        <w:rPr>
          <w:spacing w:val="-5"/>
        </w:rPr>
        <w:t xml:space="preserve"> </w:t>
      </w:r>
      <w:r>
        <w:t>the</w:t>
      </w:r>
      <w:r>
        <w:rPr>
          <w:spacing w:val="-5"/>
        </w:rPr>
        <w:t xml:space="preserve"> </w:t>
      </w:r>
      <w:r>
        <w:t>student</w:t>
      </w:r>
      <w:r>
        <w:rPr>
          <w:spacing w:val="-5"/>
        </w:rPr>
        <w:t xml:space="preserve"> </w:t>
      </w:r>
      <w:r>
        <w:t>has</w:t>
      </w:r>
      <w:r>
        <w:rPr>
          <w:spacing w:val="-5"/>
        </w:rPr>
        <w:t xml:space="preserve"> </w:t>
      </w:r>
      <w:r>
        <w:t>completed</w:t>
      </w:r>
      <w:r>
        <w:rPr>
          <w:spacing w:val="-5"/>
        </w:rPr>
        <w:t xml:space="preserve"> </w:t>
      </w:r>
      <w:r>
        <w:t>the</w:t>
      </w:r>
      <w:r>
        <w:rPr>
          <w:spacing w:val="-4"/>
        </w:rPr>
        <w:t xml:space="preserve"> </w:t>
      </w:r>
      <w:r>
        <w:t>requirement</w:t>
      </w:r>
      <w:r>
        <w:rPr>
          <w:spacing w:val="-2"/>
        </w:rPr>
        <w:t xml:space="preserve"> </w:t>
      </w:r>
      <w:r>
        <w:t>and</w:t>
      </w:r>
      <w:r>
        <w:rPr>
          <w:spacing w:val="-5"/>
        </w:rPr>
        <w:t xml:space="preserve"> </w:t>
      </w:r>
      <w:r>
        <w:t>no</w:t>
      </w:r>
      <w:r>
        <w:rPr>
          <w:spacing w:val="-5"/>
        </w:rPr>
        <w:t xml:space="preserve"> </w:t>
      </w:r>
      <w:r>
        <w:t>revisions</w:t>
      </w:r>
      <w:r>
        <w:rPr>
          <w:spacing w:val="-5"/>
        </w:rPr>
        <w:t xml:space="preserve"> </w:t>
      </w:r>
      <w:r>
        <w:t>to</w:t>
      </w:r>
      <w:r>
        <w:rPr>
          <w:spacing w:val="-4"/>
        </w:rPr>
        <w:t xml:space="preserve"> </w:t>
      </w:r>
      <w:r>
        <w:t>the written work or additional oral defense of the written work will be required. If a student does not receive a “pass” or “pass with minor revisions,” the Committee will suggest reasonable revisions to</w:t>
      </w:r>
      <w:r>
        <w:rPr>
          <w:spacing w:val="-14"/>
        </w:rPr>
        <w:t xml:space="preserve"> </w:t>
      </w:r>
      <w:r>
        <w:t>the</w:t>
      </w:r>
      <w:r>
        <w:rPr>
          <w:spacing w:val="-15"/>
        </w:rPr>
        <w:t xml:space="preserve"> </w:t>
      </w:r>
      <w:r>
        <w:t>project.</w:t>
      </w:r>
      <w:r>
        <w:rPr>
          <w:spacing w:val="-14"/>
        </w:rPr>
        <w:t xml:space="preserve"> </w:t>
      </w:r>
      <w:r>
        <w:t>The</w:t>
      </w:r>
      <w:r>
        <w:rPr>
          <w:spacing w:val="-14"/>
        </w:rPr>
        <w:t xml:space="preserve"> </w:t>
      </w:r>
      <w:r>
        <w:t>student</w:t>
      </w:r>
      <w:r>
        <w:rPr>
          <w:spacing w:val="-14"/>
        </w:rPr>
        <w:t xml:space="preserve"> </w:t>
      </w:r>
      <w:r>
        <w:t>will</w:t>
      </w:r>
      <w:r>
        <w:rPr>
          <w:spacing w:val="-14"/>
        </w:rPr>
        <w:t xml:space="preserve"> </w:t>
      </w:r>
      <w:r>
        <w:t>be</w:t>
      </w:r>
      <w:r>
        <w:rPr>
          <w:spacing w:val="-15"/>
        </w:rPr>
        <w:t xml:space="preserve"> </w:t>
      </w:r>
      <w:r>
        <w:t>required</w:t>
      </w:r>
      <w:r>
        <w:rPr>
          <w:spacing w:val="-14"/>
        </w:rPr>
        <w:t xml:space="preserve"> </w:t>
      </w:r>
      <w:r>
        <w:t>to</w:t>
      </w:r>
      <w:r>
        <w:rPr>
          <w:spacing w:val="-12"/>
        </w:rPr>
        <w:t xml:space="preserve"> </w:t>
      </w:r>
      <w:r>
        <w:t>re-submit</w:t>
      </w:r>
      <w:r>
        <w:rPr>
          <w:spacing w:val="-14"/>
        </w:rPr>
        <w:t xml:space="preserve"> </w:t>
      </w:r>
      <w:r>
        <w:t>the</w:t>
      </w:r>
      <w:r>
        <w:rPr>
          <w:spacing w:val="-15"/>
        </w:rPr>
        <w:t xml:space="preserve"> </w:t>
      </w:r>
      <w:r>
        <w:t>project</w:t>
      </w:r>
      <w:r>
        <w:rPr>
          <w:spacing w:val="-12"/>
        </w:rPr>
        <w:t xml:space="preserve"> </w:t>
      </w:r>
      <w:r>
        <w:t>with</w:t>
      </w:r>
      <w:r>
        <w:rPr>
          <w:spacing w:val="-14"/>
        </w:rPr>
        <w:t xml:space="preserve"> </w:t>
      </w:r>
      <w:r>
        <w:t>revisions</w:t>
      </w:r>
      <w:r>
        <w:rPr>
          <w:spacing w:val="-14"/>
        </w:rPr>
        <w:t xml:space="preserve"> </w:t>
      </w:r>
      <w:r>
        <w:t>to</w:t>
      </w:r>
      <w:r>
        <w:rPr>
          <w:spacing w:val="-14"/>
        </w:rPr>
        <w:t xml:space="preserve"> </w:t>
      </w:r>
      <w:r>
        <w:t>the</w:t>
      </w:r>
      <w:r>
        <w:rPr>
          <w:spacing w:val="-15"/>
        </w:rPr>
        <w:t xml:space="preserve"> </w:t>
      </w:r>
      <w:r>
        <w:t>Committee for its consideration.</w:t>
      </w:r>
    </w:p>
    <w:p w14:paraId="01ACDECF" w14:textId="77777777" w:rsidR="003B0F38" w:rsidRDefault="003B0F38">
      <w:pPr>
        <w:pStyle w:val="BodyText"/>
      </w:pPr>
    </w:p>
    <w:p w14:paraId="5FEC4F63" w14:textId="77777777" w:rsidR="003B0F38" w:rsidRDefault="00AB73AE">
      <w:pPr>
        <w:pStyle w:val="BodyText"/>
        <w:ind w:left="360" w:right="717"/>
        <w:jc w:val="both"/>
      </w:pPr>
      <w:r>
        <w:t>The</w:t>
      </w:r>
      <w:r>
        <w:rPr>
          <w:spacing w:val="-7"/>
        </w:rPr>
        <w:t xml:space="preserve"> </w:t>
      </w:r>
      <w:r>
        <w:t>Committee</w:t>
      </w:r>
      <w:r>
        <w:rPr>
          <w:spacing w:val="-7"/>
        </w:rPr>
        <w:t xml:space="preserve"> </w:t>
      </w:r>
      <w:r>
        <w:t>may</w:t>
      </w:r>
      <w:r>
        <w:rPr>
          <w:spacing w:val="-6"/>
        </w:rPr>
        <w:t xml:space="preserve"> </w:t>
      </w:r>
      <w:r>
        <w:t>require</w:t>
      </w:r>
      <w:r>
        <w:rPr>
          <w:spacing w:val="-7"/>
        </w:rPr>
        <w:t xml:space="preserve"> </w:t>
      </w:r>
      <w:r>
        <w:t>an</w:t>
      </w:r>
      <w:r>
        <w:rPr>
          <w:spacing w:val="-6"/>
        </w:rPr>
        <w:t xml:space="preserve"> </w:t>
      </w:r>
      <w:r>
        <w:t>additional</w:t>
      </w:r>
      <w:r>
        <w:rPr>
          <w:spacing w:val="-6"/>
        </w:rPr>
        <w:t xml:space="preserve"> </w:t>
      </w:r>
      <w:r>
        <w:t>oral</w:t>
      </w:r>
      <w:r>
        <w:rPr>
          <w:spacing w:val="-5"/>
        </w:rPr>
        <w:t xml:space="preserve"> </w:t>
      </w:r>
      <w:r>
        <w:t>defense</w:t>
      </w:r>
      <w:r>
        <w:rPr>
          <w:spacing w:val="-7"/>
        </w:rPr>
        <w:t xml:space="preserve"> </w:t>
      </w:r>
      <w:r>
        <w:t>of</w:t>
      </w:r>
      <w:r>
        <w:rPr>
          <w:spacing w:val="-7"/>
        </w:rPr>
        <w:t xml:space="preserve"> </w:t>
      </w:r>
      <w:r>
        <w:t>the</w:t>
      </w:r>
      <w:r>
        <w:rPr>
          <w:spacing w:val="-6"/>
        </w:rPr>
        <w:t xml:space="preserve"> </w:t>
      </w:r>
      <w:r>
        <w:t>revised</w:t>
      </w:r>
      <w:r>
        <w:rPr>
          <w:spacing w:val="-6"/>
        </w:rPr>
        <w:t xml:space="preserve"> </w:t>
      </w:r>
      <w:r>
        <w:t>written</w:t>
      </w:r>
      <w:r>
        <w:rPr>
          <w:spacing w:val="-4"/>
        </w:rPr>
        <w:t xml:space="preserve"> </w:t>
      </w:r>
      <w:r>
        <w:t>work</w:t>
      </w:r>
      <w:r>
        <w:rPr>
          <w:spacing w:val="-6"/>
        </w:rPr>
        <w:t xml:space="preserve"> </w:t>
      </w:r>
      <w:r>
        <w:t>if</w:t>
      </w:r>
      <w:r>
        <w:rPr>
          <w:spacing w:val="-6"/>
        </w:rPr>
        <w:t xml:space="preserve"> </w:t>
      </w:r>
      <w:r>
        <w:t>a</w:t>
      </w:r>
      <w:r>
        <w:rPr>
          <w:spacing w:val="-7"/>
        </w:rPr>
        <w:t xml:space="preserve"> </w:t>
      </w:r>
      <w:r>
        <w:t>majority</w:t>
      </w:r>
      <w:r>
        <w:rPr>
          <w:spacing w:val="-6"/>
        </w:rPr>
        <w:t xml:space="preserve"> </w:t>
      </w:r>
      <w:r>
        <w:t>of the Committee members agree that an additional oral defense is required.</w:t>
      </w:r>
    </w:p>
    <w:p w14:paraId="07AE7EE8" w14:textId="77777777" w:rsidR="003B0F38" w:rsidRDefault="003B0F38">
      <w:pPr>
        <w:pStyle w:val="BodyText"/>
        <w:spacing w:before="1"/>
      </w:pPr>
    </w:p>
    <w:p w14:paraId="4C475103" w14:textId="77777777" w:rsidR="003B0F38" w:rsidRDefault="00AB73AE">
      <w:pPr>
        <w:pStyle w:val="BodyText"/>
        <w:ind w:left="360" w:right="725"/>
        <w:jc w:val="both"/>
      </w:pPr>
      <w:r>
        <w:t>A grade of “fail” indicates that substantial revisions would be required in order to pass the Exam and that the student has failed to meet the minimum requirements of the Exam. The student will be required to re-submit a revised written paper and to orally defend that revised paper.</w:t>
      </w:r>
    </w:p>
    <w:p w14:paraId="66FBCBE9" w14:textId="77777777" w:rsidR="003B0F38" w:rsidRDefault="003B0F38">
      <w:pPr>
        <w:pStyle w:val="BodyText"/>
      </w:pPr>
    </w:p>
    <w:p w14:paraId="64CA9218" w14:textId="77777777" w:rsidR="003B0F38" w:rsidRDefault="003B0F38">
      <w:pPr>
        <w:pStyle w:val="BodyText"/>
      </w:pPr>
    </w:p>
    <w:p w14:paraId="4A538480" w14:textId="77777777" w:rsidR="003B0F38" w:rsidRDefault="00AB73AE">
      <w:pPr>
        <w:pStyle w:val="BodyText"/>
        <w:ind w:left="360"/>
        <w:jc w:val="both"/>
      </w:pPr>
      <w:r>
        <w:rPr>
          <w:u w:val="single"/>
        </w:rPr>
        <w:t>In</w:t>
      </w:r>
      <w:r>
        <w:rPr>
          <w:spacing w:val="-1"/>
          <w:u w:val="single"/>
        </w:rPr>
        <w:t xml:space="preserve"> </w:t>
      </w:r>
      <w:r>
        <w:rPr>
          <w:u w:val="single"/>
        </w:rPr>
        <w:t>the</w:t>
      </w:r>
      <w:r>
        <w:rPr>
          <w:spacing w:val="-1"/>
          <w:u w:val="single"/>
        </w:rPr>
        <w:t xml:space="preserve"> </w:t>
      </w:r>
      <w:r>
        <w:rPr>
          <w:u w:val="single"/>
        </w:rPr>
        <w:t>Case</w:t>
      </w:r>
      <w:r>
        <w:rPr>
          <w:spacing w:val="-2"/>
          <w:u w:val="single"/>
        </w:rPr>
        <w:t xml:space="preserve"> </w:t>
      </w:r>
      <w:r>
        <w:rPr>
          <w:u w:val="single"/>
        </w:rPr>
        <w:t>of</w:t>
      </w:r>
      <w:r>
        <w:rPr>
          <w:spacing w:val="1"/>
          <w:u w:val="single"/>
        </w:rPr>
        <w:t xml:space="preserve"> </w:t>
      </w:r>
      <w:r>
        <w:rPr>
          <w:spacing w:val="-2"/>
          <w:u w:val="single"/>
        </w:rPr>
        <w:t>Failure</w:t>
      </w:r>
    </w:p>
    <w:p w14:paraId="010EFDEB" w14:textId="77777777" w:rsidR="003B0F38" w:rsidRDefault="00AB73AE">
      <w:pPr>
        <w:pStyle w:val="BodyText"/>
        <w:ind w:left="360"/>
        <w:jc w:val="both"/>
      </w:pPr>
      <w:r>
        <w:t>Students</w:t>
      </w:r>
      <w:r>
        <w:rPr>
          <w:spacing w:val="25"/>
        </w:rPr>
        <w:t xml:space="preserve"> </w:t>
      </w:r>
      <w:r>
        <w:t>will</w:t>
      </w:r>
      <w:r>
        <w:rPr>
          <w:spacing w:val="28"/>
        </w:rPr>
        <w:t xml:space="preserve"> </w:t>
      </w:r>
      <w:r>
        <w:t>not</w:t>
      </w:r>
      <w:r>
        <w:rPr>
          <w:spacing w:val="29"/>
        </w:rPr>
        <w:t xml:space="preserve"> </w:t>
      </w:r>
      <w:r>
        <w:t>be</w:t>
      </w:r>
      <w:r>
        <w:rPr>
          <w:spacing w:val="26"/>
        </w:rPr>
        <w:t xml:space="preserve"> </w:t>
      </w:r>
      <w:r>
        <w:t>permitted</w:t>
      </w:r>
      <w:r>
        <w:rPr>
          <w:spacing w:val="28"/>
        </w:rPr>
        <w:t xml:space="preserve"> </w:t>
      </w:r>
      <w:r>
        <w:t>to</w:t>
      </w:r>
      <w:r>
        <w:rPr>
          <w:spacing w:val="28"/>
        </w:rPr>
        <w:t xml:space="preserve"> </w:t>
      </w:r>
      <w:r>
        <w:t>enroll</w:t>
      </w:r>
      <w:r>
        <w:rPr>
          <w:spacing w:val="28"/>
        </w:rPr>
        <w:t xml:space="preserve"> </w:t>
      </w:r>
      <w:r>
        <w:t>in</w:t>
      </w:r>
      <w:r>
        <w:rPr>
          <w:spacing w:val="28"/>
        </w:rPr>
        <w:t xml:space="preserve"> </w:t>
      </w:r>
      <w:r>
        <w:t>classes</w:t>
      </w:r>
      <w:r>
        <w:rPr>
          <w:spacing w:val="28"/>
        </w:rPr>
        <w:t xml:space="preserve"> </w:t>
      </w:r>
      <w:r>
        <w:t>beyond</w:t>
      </w:r>
      <w:r>
        <w:rPr>
          <w:spacing w:val="27"/>
        </w:rPr>
        <w:t xml:space="preserve"> </w:t>
      </w:r>
      <w:r>
        <w:t>45</w:t>
      </w:r>
      <w:r>
        <w:rPr>
          <w:spacing w:val="28"/>
        </w:rPr>
        <w:t xml:space="preserve"> </w:t>
      </w:r>
      <w:r>
        <w:t>credits</w:t>
      </w:r>
      <w:r>
        <w:rPr>
          <w:spacing w:val="27"/>
        </w:rPr>
        <w:t xml:space="preserve"> </w:t>
      </w:r>
      <w:r>
        <w:t>without</w:t>
      </w:r>
      <w:r>
        <w:rPr>
          <w:spacing w:val="29"/>
        </w:rPr>
        <w:t xml:space="preserve"> </w:t>
      </w:r>
      <w:r>
        <w:t>passing</w:t>
      </w:r>
      <w:r>
        <w:rPr>
          <w:spacing w:val="27"/>
        </w:rPr>
        <w:t xml:space="preserve"> </w:t>
      </w:r>
      <w:r>
        <w:t>the</w:t>
      </w:r>
      <w:r>
        <w:rPr>
          <w:spacing w:val="28"/>
        </w:rPr>
        <w:t xml:space="preserve"> </w:t>
      </w:r>
      <w:r>
        <w:rPr>
          <w:spacing w:val="-2"/>
        </w:rPr>
        <w:t>First</w:t>
      </w:r>
    </w:p>
    <w:p w14:paraId="372FC490" w14:textId="77777777" w:rsidR="003B0F38" w:rsidRDefault="003B0F38">
      <w:pPr>
        <w:pStyle w:val="BodyText"/>
        <w:jc w:val="both"/>
        <w:sectPr w:rsidR="003B0F38">
          <w:pgSz w:w="12240" w:h="15840"/>
          <w:pgMar w:top="1360" w:right="720" w:bottom="1240" w:left="1080" w:header="0" w:footer="1054" w:gutter="0"/>
          <w:cols w:space="720"/>
        </w:sectPr>
      </w:pPr>
    </w:p>
    <w:p w14:paraId="3E9497E3" w14:textId="77777777" w:rsidR="003B0F38" w:rsidRDefault="00AB73AE">
      <w:pPr>
        <w:pStyle w:val="BodyText"/>
        <w:spacing w:before="79"/>
        <w:ind w:left="360" w:right="717"/>
        <w:jc w:val="both"/>
      </w:pPr>
      <w:r>
        <w:lastRenderedPageBreak/>
        <w:t>Doctoral</w:t>
      </w:r>
      <w:r>
        <w:rPr>
          <w:spacing w:val="-9"/>
        </w:rPr>
        <w:t xml:space="preserve"> </w:t>
      </w:r>
      <w:r>
        <w:t>Examination.</w:t>
      </w:r>
      <w:r>
        <w:rPr>
          <w:spacing w:val="-10"/>
        </w:rPr>
        <w:t xml:space="preserve"> </w:t>
      </w:r>
      <w:r>
        <w:t>Students</w:t>
      </w:r>
      <w:r>
        <w:rPr>
          <w:spacing w:val="-9"/>
        </w:rPr>
        <w:t xml:space="preserve"> </w:t>
      </w:r>
      <w:r>
        <w:t>may</w:t>
      </w:r>
      <w:r>
        <w:rPr>
          <w:spacing w:val="-10"/>
        </w:rPr>
        <w:t xml:space="preserve"> </w:t>
      </w:r>
      <w:r>
        <w:t>be</w:t>
      </w:r>
      <w:r>
        <w:rPr>
          <w:spacing w:val="-11"/>
        </w:rPr>
        <w:t xml:space="preserve"> </w:t>
      </w:r>
      <w:r>
        <w:t>permitted</w:t>
      </w:r>
      <w:r>
        <w:rPr>
          <w:spacing w:val="-7"/>
        </w:rPr>
        <w:t xml:space="preserve"> </w:t>
      </w:r>
      <w:r>
        <w:t>to</w:t>
      </w:r>
      <w:r>
        <w:rPr>
          <w:spacing w:val="-9"/>
        </w:rPr>
        <w:t xml:space="preserve"> </w:t>
      </w:r>
      <w:r>
        <w:t>continue</w:t>
      </w:r>
      <w:r>
        <w:rPr>
          <w:spacing w:val="-11"/>
        </w:rPr>
        <w:t xml:space="preserve"> </w:t>
      </w:r>
      <w:r>
        <w:t>in</w:t>
      </w:r>
      <w:r>
        <w:rPr>
          <w:spacing w:val="-9"/>
        </w:rPr>
        <w:t xml:space="preserve"> </w:t>
      </w:r>
      <w:r>
        <w:t>the</w:t>
      </w:r>
      <w:r>
        <w:rPr>
          <w:spacing w:val="-11"/>
        </w:rPr>
        <w:t xml:space="preserve"> </w:t>
      </w:r>
      <w:r>
        <w:t>Program</w:t>
      </w:r>
      <w:r>
        <w:rPr>
          <w:spacing w:val="-9"/>
        </w:rPr>
        <w:t xml:space="preserve"> </w:t>
      </w:r>
      <w:r>
        <w:t>for</w:t>
      </w:r>
      <w:r>
        <w:rPr>
          <w:spacing w:val="-11"/>
        </w:rPr>
        <w:t xml:space="preserve"> </w:t>
      </w:r>
      <w:r>
        <w:t>one</w:t>
      </w:r>
      <w:r>
        <w:rPr>
          <w:spacing w:val="-11"/>
        </w:rPr>
        <w:t xml:space="preserve"> </w:t>
      </w:r>
      <w:r>
        <w:t>year</w:t>
      </w:r>
      <w:r>
        <w:rPr>
          <w:spacing w:val="-2"/>
        </w:rPr>
        <w:t xml:space="preserve"> </w:t>
      </w:r>
      <w:r>
        <w:t>without taking classes, on a remediation plan, while making progress toward passing the exam, if it is deemed by the Program faculty that this is appropriate. The student will be required to withdraw from the Program if he/she fails to pass the First Doctoral Examination within that year.</w:t>
      </w:r>
    </w:p>
    <w:p w14:paraId="6593C105" w14:textId="77777777" w:rsidR="003B0F38" w:rsidRDefault="003B0F38">
      <w:pPr>
        <w:pStyle w:val="BodyText"/>
      </w:pPr>
    </w:p>
    <w:p w14:paraId="7060C9AF" w14:textId="77777777" w:rsidR="003B0F38" w:rsidRDefault="00AB73AE">
      <w:pPr>
        <w:pStyle w:val="BodyText"/>
        <w:ind w:left="360"/>
        <w:jc w:val="both"/>
      </w:pPr>
      <w:r>
        <w:rPr>
          <w:u w:val="single"/>
        </w:rPr>
        <w:t>Forms</w:t>
      </w:r>
      <w:r>
        <w:rPr>
          <w:spacing w:val="-2"/>
          <w:u w:val="single"/>
        </w:rPr>
        <w:t xml:space="preserve"> </w:t>
      </w:r>
      <w:r>
        <w:rPr>
          <w:u w:val="single"/>
        </w:rPr>
        <w:t>and</w:t>
      </w:r>
      <w:r>
        <w:rPr>
          <w:spacing w:val="1"/>
          <w:u w:val="single"/>
        </w:rPr>
        <w:t xml:space="preserve"> </w:t>
      </w:r>
      <w:r>
        <w:rPr>
          <w:spacing w:val="-2"/>
          <w:u w:val="single"/>
        </w:rPr>
        <w:t>Format</w:t>
      </w:r>
    </w:p>
    <w:p w14:paraId="4C263BDB" w14:textId="77777777" w:rsidR="003B0F38" w:rsidRDefault="00AB73AE">
      <w:pPr>
        <w:pStyle w:val="BodyText"/>
        <w:ind w:left="360" w:right="724"/>
        <w:jc w:val="both"/>
      </w:pPr>
      <w:r>
        <w:t xml:space="preserve">The First Doctoral Examination process and description is available in the Program Office. All forms are found here: </w:t>
      </w:r>
      <w:hyperlink r:id="rId107">
        <w:r>
          <w:t>https://www.gc.cuny.edu/psychology/forms-and-procedures/all-forms.</w:t>
        </w:r>
      </w:hyperlink>
    </w:p>
    <w:p w14:paraId="71D30F01" w14:textId="77777777" w:rsidR="003B0F38" w:rsidRDefault="003B0F38">
      <w:pPr>
        <w:pStyle w:val="BodyText"/>
        <w:jc w:val="both"/>
        <w:sectPr w:rsidR="003B0F38">
          <w:pgSz w:w="12240" w:h="15840"/>
          <w:pgMar w:top="1360" w:right="720" w:bottom="1240" w:left="1080" w:header="0" w:footer="1054" w:gutter="0"/>
          <w:cols w:space="720"/>
        </w:sectPr>
      </w:pPr>
    </w:p>
    <w:p w14:paraId="48F3A062" w14:textId="77777777" w:rsidR="003B0F38" w:rsidRDefault="00AB73AE">
      <w:pPr>
        <w:pStyle w:val="Heading1"/>
        <w:spacing w:before="59"/>
        <w:ind w:right="724"/>
      </w:pPr>
      <w:bookmarkStart w:id="67" w:name="_bookmark67"/>
      <w:bookmarkEnd w:id="67"/>
      <w:r>
        <w:lastRenderedPageBreak/>
        <w:t xml:space="preserve">Appendix 3: Procedures for Completing the Second Doctoral </w:t>
      </w:r>
      <w:r>
        <w:rPr>
          <w:spacing w:val="-2"/>
        </w:rPr>
        <w:t>Examination</w:t>
      </w:r>
    </w:p>
    <w:p w14:paraId="455CB5BB" w14:textId="77777777" w:rsidR="003B0F38" w:rsidRDefault="00AB73AE">
      <w:pPr>
        <w:pStyle w:val="BodyText"/>
        <w:spacing w:before="277"/>
        <w:ind w:left="360" w:right="718"/>
        <w:jc w:val="both"/>
      </w:pPr>
      <w:r>
        <w:t>The</w:t>
      </w:r>
      <w:r>
        <w:rPr>
          <w:spacing w:val="-8"/>
        </w:rPr>
        <w:t xml:space="preserve"> </w:t>
      </w:r>
      <w:r>
        <w:t>goal</w:t>
      </w:r>
      <w:r>
        <w:rPr>
          <w:spacing w:val="-7"/>
        </w:rPr>
        <w:t xml:space="preserve"> </w:t>
      </w:r>
      <w:r>
        <w:t>of</w:t>
      </w:r>
      <w:r>
        <w:rPr>
          <w:spacing w:val="-8"/>
        </w:rPr>
        <w:t xml:space="preserve"> </w:t>
      </w:r>
      <w:r>
        <w:t>the</w:t>
      </w:r>
      <w:r>
        <w:rPr>
          <w:spacing w:val="-8"/>
        </w:rPr>
        <w:t xml:space="preserve"> </w:t>
      </w:r>
      <w:r>
        <w:t>Second</w:t>
      </w:r>
      <w:r>
        <w:rPr>
          <w:spacing w:val="-7"/>
        </w:rPr>
        <w:t xml:space="preserve"> </w:t>
      </w:r>
      <w:r>
        <w:t>Doctoral</w:t>
      </w:r>
      <w:r>
        <w:rPr>
          <w:spacing w:val="-7"/>
        </w:rPr>
        <w:t xml:space="preserve"> </w:t>
      </w:r>
      <w:r>
        <w:t>Exam</w:t>
      </w:r>
      <w:r>
        <w:rPr>
          <w:spacing w:val="-7"/>
        </w:rPr>
        <w:t xml:space="preserve"> </w:t>
      </w:r>
      <w:r>
        <w:t>is</w:t>
      </w:r>
      <w:r>
        <w:rPr>
          <w:spacing w:val="-7"/>
        </w:rPr>
        <w:t xml:space="preserve"> </w:t>
      </w:r>
      <w:r>
        <w:t>to</w:t>
      </w:r>
      <w:r>
        <w:rPr>
          <w:spacing w:val="-4"/>
        </w:rPr>
        <w:t xml:space="preserve"> </w:t>
      </w:r>
      <w:r>
        <w:t>allow</w:t>
      </w:r>
      <w:r>
        <w:rPr>
          <w:spacing w:val="-8"/>
        </w:rPr>
        <w:t xml:space="preserve"> </w:t>
      </w:r>
      <w:r>
        <w:t>the</w:t>
      </w:r>
      <w:r>
        <w:rPr>
          <w:spacing w:val="-8"/>
        </w:rPr>
        <w:t xml:space="preserve"> </w:t>
      </w:r>
      <w:r>
        <w:t>student</w:t>
      </w:r>
      <w:r>
        <w:rPr>
          <w:spacing w:val="-7"/>
        </w:rPr>
        <w:t xml:space="preserve"> </w:t>
      </w:r>
      <w:r>
        <w:t>to</w:t>
      </w:r>
      <w:r>
        <w:rPr>
          <w:spacing w:val="-7"/>
        </w:rPr>
        <w:t xml:space="preserve"> </w:t>
      </w:r>
      <w:r>
        <w:t>investigate</w:t>
      </w:r>
      <w:r>
        <w:rPr>
          <w:spacing w:val="-5"/>
        </w:rPr>
        <w:t xml:space="preserve"> </w:t>
      </w:r>
      <w:r>
        <w:t>an</w:t>
      </w:r>
      <w:r>
        <w:rPr>
          <w:spacing w:val="-7"/>
        </w:rPr>
        <w:t xml:space="preserve"> </w:t>
      </w:r>
      <w:r>
        <w:t>area</w:t>
      </w:r>
      <w:r>
        <w:rPr>
          <w:spacing w:val="-8"/>
        </w:rPr>
        <w:t xml:space="preserve"> </w:t>
      </w:r>
      <w:r>
        <w:t>of</w:t>
      </w:r>
      <w:r>
        <w:rPr>
          <w:spacing w:val="-8"/>
        </w:rPr>
        <w:t xml:space="preserve"> </w:t>
      </w:r>
      <w:r>
        <w:t>psychology in depth and to prepare the student to develop a dissertation proposal that will make a significant research contribution to the field of psychology. The Second Doctoral Examination will take the form of</w:t>
      </w:r>
      <w:r>
        <w:rPr>
          <w:spacing w:val="-1"/>
        </w:rPr>
        <w:t xml:space="preserve"> </w:t>
      </w:r>
      <w:r>
        <w:t>an in-depth literature</w:t>
      </w:r>
      <w:r>
        <w:rPr>
          <w:spacing w:val="-2"/>
        </w:rPr>
        <w:t xml:space="preserve"> </w:t>
      </w:r>
      <w:r>
        <w:t>review</w:t>
      </w:r>
      <w:r>
        <w:rPr>
          <w:spacing w:val="-1"/>
        </w:rPr>
        <w:t xml:space="preserve"> </w:t>
      </w:r>
      <w:r>
        <w:t>in a clinically substantive</w:t>
      </w:r>
      <w:r>
        <w:rPr>
          <w:spacing w:val="-1"/>
        </w:rPr>
        <w:t xml:space="preserve"> </w:t>
      </w:r>
      <w:r>
        <w:t>area</w:t>
      </w:r>
      <w:r>
        <w:rPr>
          <w:spacing w:val="-1"/>
        </w:rPr>
        <w:t xml:space="preserve"> </w:t>
      </w:r>
      <w:r>
        <w:t>and consists of</w:t>
      </w:r>
      <w:r>
        <w:rPr>
          <w:spacing w:val="-1"/>
        </w:rPr>
        <w:t xml:space="preserve"> </w:t>
      </w:r>
      <w:r>
        <w:t>two parts: (1) a written paper and (2) an oral presentation and defense of the written work. This ensures that students maintain adequate breadth, as they move toward pursuing depth in their chosen area.</w:t>
      </w:r>
    </w:p>
    <w:p w14:paraId="10B49084" w14:textId="77777777" w:rsidR="003B0F38" w:rsidRDefault="003B0F38">
      <w:pPr>
        <w:pStyle w:val="BodyText"/>
      </w:pPr>
    </w:p>
    <w:p w14:paraId="7A18D9A9" w14:textId="77777777" w:rsidR="003B0F38" w:rsidRDefault="00AB73AE">
      <w:pPr>
        <w:pStyle w:val="BodyText"/>
        <w:ind w:left="360" w:right="714"/>
        <w:jc w:val="both"/>
      </w:pPr>
      <w:r>
        <w:t>Students</w:t>
      </w:r>
      <w:r>
        <w:rPr>
          <w:spacing w:val="-2"/>
        </w:rPr>
        <w:t xml:space="preserve"> </w:t>
      </w:r>
      <w:r>
        <w:t>will</w:t>
      </w:r>
      <w:r>
        <w:rPr>
          <w:spacing w:val="-2"/>
        </w:rPr>
        <w:t xml:space="preserve"> </w:t>
      </w:r>
      <w:r>
        <w:t>select</w:t>
      </w:r>
      <w:r>
        <w:rPr>
          <w:spacing w:val="-2"/>
        </w:rPr>
        <w:t xml:space="preserve"> </w:t>
      </w:r>
      <w:r>
        <w:t>the</w:t>
      </w:r>
      <w:r>
        <w:rPr>
          <w:spacing w:val="-1"/>
        </w:rPr>
        <w:t xml:space="preserve"> </w:t>
      </w:r>
      <w:r>
        <w:t>topic</w:t>
      </w:r>
      <w:r>
        <w:rPr>
          <w:spacing w:val="-3"/>
        </w:rPr>
        <w:t xml:space="preserve"> </w:t>
      </w:r>
      <w:r>
        <w:t>for</w:t>
      </w:r>
      <w:r>
        <w:rPr>
          <w:spacing w:val="-2"/>
        </w:rPr>
        <w:t xml:space="preserve"> </w:t>
      </w:r>
      <w:r>
        <w:t>their</w:t>
      </w:r>
      <w:r>
        <w:rPr>
          <w:spacing w:val="-3"/>
        </w:rPr>
        <w:t xml:space="preserve"> </w:t>
      </w:r>
      <w:r>
        <w:t>paper</w:t>
      </w:r>
      <w:r>
        <w:rPr>
          <w:spacing w:val="-1"/>
        </w:rPr>
        <w:t xml:space="preserve"> </w:t>
      </w:r>
      <w:r>
        <w:t>with the</w:t>
      </w:r>
      <w:r>
        <w:rPr>
          <w:spacing w:val="-2"/>
        </w:rPr>
        <w:t xml:space="preserve"> </w:t>
      </w:r>
      <w:r>
        <w:t>concurrence</w:t>
      </w:r>
      <w:r>
        <w:rPr>
          <w:spacing w:val="-1"/>
        </w:rPr>
        <w:t xml:space="preserve"> </w:t>
      </w:r>
      <w:r>
        <w:t>of</w:t>
      </w:r>
      <w:r>
        <w:rPr>
          <w:spacing w:val="-2"/>
        </w:rPr>
        <w:t xml:space="preserve"> </w:t>
      </w:r>
      <w:r>
        <w:t>his</w:t>
      </w:r>
      <w:r>
        <w:rPr>
          <w:spacing w:val="-2"/>
        </w:rPr>
        <w:t xml:space="preserve"> </w:t>
      </w:r>
      <w:r>
        <w:t>or</w:t>
      </w:r>
      <w:r>
        <w:rPr>
          <w:spacing w:val="-1"/>
        </w:rPr>
        <w:t xml:space="preserve"> </w:t>
      </w:r>
      <w:r>
        <w:t>her</w:t>
      </w:r>
      <w:r>
        <w:rPr>
          <w:spacing w:val="-2"/>
        </w:rPr>
        <w:t xml:space="preserve"> </w:t>
      </w:r>
      <w:r>
        <w:t>advisor.</w:t>
      </w:r>
      <w:r>
        <w:rPr>
          <w:spacing w:val="-2"/>
        </w:rPr>
        <w:t xml:space="preserve"> </w:t>
      </w:r>
      <w:r>
        <w:t>The</w:t>
      </w:r>
      <w:r>
        <w:rPr>
          <w:spacing w:val="-1"/>
        </w:rPr>
        <w:t xml:space="preserve"> </w:t>
      </w:r>
      <w:r>
        <w:t xml:space="preserve">paper will be a systematic critical review, similar to those published in the journals </w:t>
      </w:r>
      <w:r>
        <w:rPr>
          <w:i/>
        </w:rPr>
        <w:t>Psychological Bulletin,</w:t>
      </w:r>
      <w:r>
        <w:rPr>
          <w:i/>
          <w:spacing w:val="-8"/>
        </w:rPr>
        <w:t xml:space="preserve"> </w:t>
      </w:r>
      <w:r>
        <w:rPr>
          <w:i/>
        </w:rPr>
        <w:t>Psychological</w:t>
      </w:r>
      <w:r>
        <w:rPr>
          <w:i/>
          <w:spacing w:val="-8"/>
        </w:rPr>
        <w:t xml:space="preserve"> </w:t>
      </w:r>
      <w:r>
        <w:rPr>
          <w:i/>
        </w:rPr>
        <w:t>Review,</w:t>
      </w:r>
      <w:r>
        <w:rPr>
          <w:i/>
          <w:spacing w:val="-6"/>
        </w:rPr>
        <w:t xml:space="preserve"> </w:t>
      </w:r>
      <w:r>
        <w:t>and</w:t>
      </w:r>
      <w:r>
        <w:rPr>
          <w:spacing w:val="-6"/>
        </w:rPr>
        <w:t xml:space="preserve"> </w:t>
      </w:r>
      <w:r>
        <w:rPr>
          <w:i/>
        </w:rPr>
        <w:t>Clinical</w:t>
      </w:r>
      <w:r>
        <w:rPr>
          <w:i/>
          <w:spacing w:val="-8"/>
        </w:rPr>
        <w:t xml:space="preserve"> </w:t>
      </w:r>
      <w:r>
        <w:rPr>
          <w:i/>
        </w:rPr>
        <w:t>Psychology</w:t>
      </w:r>
      <w:r>
        <w:rPr>
          <w:i/>
          <w:spacing w:val="-9"/>
        </w:rPr>
        <w:t xml:space="preserve"> </w:t>
      </w:r>
      <w:r>
        <w:rPr>
          <w:i/>
        </w:rPr>
        <w:t>Review</w:t>
      </w:r>
      <w:r>
        <w:rPr>
          <w:i/>
          <w:spacing w:val="-6"/>
        </w:rPr>
        <w:t xml:space="preserve"> </w:t>
      </w:r>
      <w:r>
        <w:t>with</w:t>
      </w:r>
      <w:r>
        <w:rPr>
          <w:spacing w:val="-8"/>
        </w:rPr>
        <w:t xml:space="preserve"> </w:t>
      </w:r>
      <w:r>
        <w:t>respect</w:t>
      </w:r>
      <w:r>
        <w:rPr>
          <w:spacing w:val="-8"/>
        </w:rPr>
        <w:t xml:space="preserve"> </w:t>
      </w:r>
      <w:r>
        <w:t>to</w:t>
      </w:r>
      <w:r>
        <w:rPr>
          <w:spacing w:val="-8"/>
        </w:rPr>
        <w:t xml:space="preserve"> </w:t>
      </w:r>
      <w:r>
        <w:t>topic,</w:t>
      </w:r>
      <w:r>
        <w:rPr>
          <w:spacing w:val="-8"/>
        </w:rPr>
        <w:t xml:space="preserve"> </w:t>
      </w:r>
      <w:r>
        <w:t>originality, timeliness, and coverage. That is, the review poses a conceptual or methodological question in a topic</w:t>
      </w:r>
      <w:r>
        <w:rPr>
          <w:spacing w:val="-15"/>
        </w:rPr>
        <w:t xml:space="preserve"> </w:t>
      </w:r>
      <w:r>
        <w:t>area,</w:t>
      </w:r>
      <w:r>
        <w:rPr>
          <w:spacing w:val="-14"/>
        </w:rPr>
        <w:t xml:space="preserve"> </w:t>
      </w:r>
      <w:r>
        <w:t>reviews</w:t>
      </w:r>
      <w:r>
        <w:rPr>
          <w:spacing w:val="-12"/>
        </w:rPr>
        <w:t xml:space="preserve"> </w:t>
      </w:r>
      <w:r>
        <w:t>the</w:t>
      </w:r>
      <w:r>
        <w:rPr>
          <w:spacing w:val="-15"/>
        </w:rPr>
        <w:t xml:space="preserve"> </w:t>
      </w:r>
      <w:r>
        <w:t>available</w:t>
      </w:r>
      <w:r>
        <w:rPr>
          <w:spacing w:val="-15"/>
        </w:rPr>
        <w:t xml:space="preserve"> </w:t>
      </w:r>
      <w:r>
        <w:t>literature</w:t>
      </w:r>
      <w:r>
        <w:rPr>
          <w:spacing w:val="-15"/>
        </w:rPr>
        <w:t xml:space="preserve"> </w:t>
      </w:r>
      <w:r>
        <w:t>on</w:t>
      </w:r>
      <w:r>
        <w:rPr>
          <w:spacing w:val="-12"/>
        </w:rPr>
        <w:t xml:space="preserve"> </w:t>
      </w:r>
      <w:r>
        <w:t>that</w:t>
      </w:r>
      <w:r>
        <w:rPr>
          <w:spacing w:val="-14"/>
        </w:rPr>
        <w:t xml:space="preserve"> </w:t>
      </w:r>
      <w:r>
        <w:t>question,</w:t>
      </w:r>
      <w:r>
        <w:rPr>
          <w:spacing w:val="-14"/>
        </w:rPr>
        <w:t xml:space="preserve"> </w:t>
      </w:r>
      <w:r>
        <w:t>and</w:t>
      </w:r>
      <w:r>
        <w:rPr>
          <w:spacing w:val="-14"/>
        </w:rPr>
        <w:t xml:space="preserve"> </w:t>
      </w:r>
      <w:r>
        <w:t>raises</w:t>
      </w:r>
      <w:r>
        <w:rPr>
          <w:spacing w:val="-14"/>
        </w:rPr>
        <w:t xml:space="preserve"> </w:t>
      </w:r>
      <w:r>
        <w:t>directions</w:t>
      </w:r>
      <w:r>
        <w:rPr>
          <w:spacing w:val="-14"/>
        </w:rPr>
        <w:t xml:space="preserve"> </w:t>
      </w:r>
      <w:r>
        <w:t>for</w:t>
      </w:r>
      <w:r>
        <w:rPr>
          <w:spacing w:val="-14"/>
        </w:rPr>
        <w:t xml:space="preserve"> </w:t>
      </w:r>
      <w:r>
        <w:t>future</w:t>
      </w:r>
      <w:r>
        <w:rPr>
          <w:spacing w:val="-13"/>
        </w:rPr>
        <w:t xml:space="preserve"> </w:t>
      </w:r>
      <w:r>
        <w:t>research or</w:t>
      </w:r>
      <w:r>
        <w:rPr>
          <w:spacing w:val="-12"/>
        </w:rPr>
        <w:t xml:space="preserve"> </w:t>
      </w:r>
      <w:r>
        <w:t>revision</w:t>
      </w:r>
      <w:r>
        <w:rPr>
          <w:spacing w:val="-11"/>
        </w:rPr>
        <w:t xml:space="preserve"> </w:t>
      </w:r>
      <w:r>
        <w:t>of</w:t>
      </w:r>
      <w:r>
        <w:rPr>
          <w:spacing w:val="-9"/>
        </w:rPr>
        <w:t xml:space="preserve"> </w:t>
      </w:r>
      <w:r>
        <w:t>a</w:t>
      </w:r>
      <w:r>
        <w:rPr>
          <w:spacing w:val="-12"/>
        </w:rPr>
        <w:t xml:space="preserve"> </w:t>
      </w:r>
      <w:r>
        <w:t>particular</w:t>
      </w:r>
      <w:r>
        <w:rPr>
          <w:spacing w:val="-10"/>
        </w:rPr>
        <w:t xml:space="preserve"> </w:t>
      </w:r>
      <w:r>
        <w:t>theory.</w:t>
      </w:r>
      <w:r>
        <w:rPr>
          <w:spacing w:val="-9"/>
        </w:rPr>
        <w:t xml:space="preserve"> </w:t>
      </w:r>
      <w:r>
        <w:t>The</w:t>
      </w:r>
      <w:r>
        <w:rPr>
          <w:spacing w:val="-12"/>
        </w:rPr>
        <w:t xml:space="preserve"> </w:t>
      </w:r>
      <w:r>
        <w:t>project</w:t>
      </w:r>
      <w:r>
        <w:rPr>
          <w:spacing w:val="-8"/>
        </w:rPr>
        <w:t xml:space="preserve"> </w:t>
      </w:r>
      <w:r>
        <w:t>is</w:t>
      </w:r>
      <w:r>
        <w:rPr>
          <w:spacing w:val="-10"/>
        </w:rPr>
        <w:t xml:space="preserve"> </w:t>
      </w:r>
      <w:r>
        <w:t>designed</w:t>
      </w:r>
      <w:r>
        <w:rPr>
          <w:spacing w:val="-12"/>
        </w:rPr>
        <w:t xml:space="preserve"> </w:t>
      </w:r>
      <w:r>
        <w:t>such</w:t>
      </w:r>
      <w:r>
        <w:rPr>
          <w:spacing w:val="-11"/>
        </w:rPr>
        <w:t xml:space="preserve"> </w:t>
      </w:r>
      <w:r>
        <w:t>that</w:t>
      </w:r>
      <w:r>
        <w:rPr>
          <w:spacing w:val="-11"/>
        </w:rPr>
        <w:t xml:space="preserve"> </w:t>
      </w:r>
      <w:r>
        <w:t>students</w:t>
      </w:r>
      <w:r>
        <w:rPr>
          <w:spacing w:val="-11"/>
        </w:rPr>
        <w:t xml:space="preserve"> </w:t>
      </w:r>
      <w:r>
        <w:t>should</w:t>
      </w:r>
      <w:r>
        <w:rPr>
          <w:spacing w:val="-11"/>
        </w:rPr>
        <w:t xml:space="preserve"> </w:t>
      </w:r>
      <w:r>
        <w:t>be</w:t>
      </w:r>
      <w:r>
        <w:rPr>
          <w:spacing w:val="-10"/>
        </w:rPr>
        <w:t xml:space="preserve"> </w:t>
      </w:r>
      <w:r>
        <w:t>able</w:t>
      </w:r>
      <w:r>
        <w:rPr>
          <w:spacing w:val="-12"/>
        </w:rPr>
        <w:t xml:space="preserve"> </w:t>
      </w:r>
      <w:r>
        <w:t>to</w:t>
      </w:r>
      <w:r>
        <w:rPr>
          <w:spacing w:val="-8"/>
        </w:rPr>
        <w:t xml:space="preserve"> </w:t>
      </w:r>
      <w:r>
        <w:t>adapt the</w:t>
      </w:r>
      <w:r>
        <w:rPr>
          <w:spacing w:val="-15"/>
        </w:rPr>
        <w:t xml:space="preserve"> </w:t>
      </w:r>
      <w:r>
        <w:t>literature</w:t>
      </w:r>
      <w:r>
        <w:rPr>
          <w:spacing w:val="-14"/>
        </w:rPr>
        <w:t xml:space="preserve"> </w:t>
      </w:r>
      <w:r>
        <w:t>review</w:t>
      </w:r>
      <w:r>
        <w:rPr>
          <w:spacing w:val="-15"/>
        </w:rPr>
        <w:t xml:space="preserve"> </w:t>
      </w:r>
      <w:r>
        <w:t>to</w:t>
      </w:r>
      <w:r>
        <w:rPr>
          <w:spacing w:val="-14"/>
        </w:rPr>
        <w:t xml:space="preserve"> </w:t>
      </w:r>
      <w:r>
        <w:t>serve</w:t>
      </w:r>
      <w:r>
        <w:rPr>
          <w:spacing w:val="-15"/>
        </w:rPr>
        <w:t xml:space="preserve"> </w:t>
      </w:r>
      <w:r>
        <w:t>as</w:t>
      </w:r>
      <w:r>
        <w:rPr>
          <w:spacing w:val="-12"/>
        </w:rPr>
        <w:t xml:space="preserve"> </w:t>
      </w:r>
      <w:r>
        <w:t>the</w:t>
      </w:r>
      <w:r>
        <w:rPr>
          <w:spacing w:val="-15"/>
        </w:rPr>
        <w:t xml:space="preserve"> </w:t>
      </w:r>
      <w:r>
        <w:t>introduction</w:t>
      </w:r>
      <w:r>
        <w:rPr>
          <w:spacing w:val="-14"/>
        </w:rPr>
        <w:t xml:space="preserve"> </w:t>
      </w:r>
      <w:r>
        <w:t>to</w:t>
      </w:r>
      <w:r>
        <w:rPr>
          <w:spacing w:val="-12"/>
        </w:rPr>
        <w:t xml:space="preserve"> </w:t>
      </w:r>
      <w:r>
        <w:t>their</w:t>
      </w:r>
      <w:r>
        <w:rPr>
          <w:spacing w:val="-15"/>
        </w:rPr>
        <w:t xml:space="preserve"> </w:t>
      </w:r>
      <w:r>
        <w:t>dissertation,</w:t>
      </w:r>
      <w:r>
        <w:rPr>
          <w:spacing w:val="-14"/>
        </w:rPr>
        <w:t xml:space="preserve"> </w:t>
      </w:r>
      <w:r>
        <w:t>should</w:t>
      </w:r>
      <w:r>
        <w:rPr>
          <w:spacing w:val="-12"/>
        </w:rPr>
        <w:t xml:space="preserve"> </w:t>
      </w:r>
      <w:r>
        <w:t>they</w:t>
      </w:r>
      <w:r>
        <w:rPr>
          <w:spacing w:val="-15"/>
        </w:rPr>
        <w:t xml:space="preserve"> </w:t>
      </w:r>
      <w:r>
        <w:t>choose</w:t>
      </w:r>
      <w:r>
        <w:rPr>
          <w:spacing w:val="-15"/>
        </w:rPr>
        <w:t xml:space="preserve"> </w:t>
      </w:r>
      <w:r>
        <w:t>to</w:t>
      </w:r>
      <w:r>
        <w:rPr>
          <w:spacing w:val="-12"/>
        </w:rPr>
        <w:t xml:space="preserve"> </w:t>
      </w:r>
      <w:r>
        <w:t>conduct their dissertation on the same topic. Most students do so, but some change their topics after the Second Doc defense. The student and the second doctoral exam committee must agree that the Second Doc is of publishable quality, and the student must submit an article based on it for publication and show proof that the manuscript has been received. The student is not required to publish the Second Doc because the publication process can sometimes take up to two years or more. The hope is that the Second Doc will get published and help the student to further develop a scholarly record.</w:t>
      </w:r>
    </w:p>
    <w:p w14:paraId="26633410" w14:textId="77777777" w:rsidR="003B0F38" w:rsidRDefault="00AB73AE">
      <w:pPr>
        <w:pStyle w:val="BodyText"/>
        <w:spacing w:before="275"/>
        <w:ind w:left="360" w:right="719"/>
        <w:jc w:val="both"/>
      </w:pPr>
      <w:r>
        <w:t>The</w:t>
      </w:r>
      <w:r>
        <w:rPr>
          <w:spacing w:val="-9"/>
        </w:rPr>
        <w:t xml:space="preserve"> </w:t>
      </w:r>
      <w:r>
        <w:t>Second</w:t>
      </w:r>
      <w:r>
        <w:rPr>
          <w:spacing w:val="-8"/>
        </w:rPr>
        <w:t xml:space="preserve"> </w:t>
      </w:r>
      <w:r>
        <w:t>Doctoral</w:t>
      </w:r>
      <w:r>
        <w:rPr>
          <w:spacing w:val="-8"/>
        </w:rPr>
        <w:t xml:space="preserve"> </w:t>
      </w:r>
      <w:r>
        <w:t>Exam</w:t>
      </w:r>
      <w:r>
        <w:rPr>
          <w:spacing w:val="-8"/>
        </w:rPr>
        <w:t xml:space="preserve"> </w:t>
      </w:r>
      <w:r>
        <w:t>Defense</w:t>
      </w:r>
      <w:r>
        <w:rPr>
          <w:spacing w:val="-9"/>
        </w:rPr>
        <w:t xml:space="preserve"> </w:t>
      </w:r>
      <w:r>
        <w:t>and</w:t>
      </w:r>
      <w:r>
        <w:rPr>
          <w:spacing w:val="-6"/>
        </w:rPr>
        <w:t xml:space="preserve"> </w:t>
      </w:r>
      <w:r>
        <w:t>the</w:t>
      </w:r>
      <w:r>
        <w:rPr>
          <w:spacing w:val="-9"/>
        </w:rPr>
        <w:t xml:space="preserve"> </w:t>
      </w:r>
      <w:r>
        <w:t>Dissertation</w:t>
      </w:r>
      <w:r>
        <w:rPr>
          <w:spacing w:val="-8"/>
        </w:rPr>
        <w:t xml:space="preserve"> </w:t>
      </w:r>
      <w:r>
        <w:t>Proposal</w:t>
      </w:r>
      <w:r>
        <w:rPr>
          <w:spacing w:val="-8"/>
        </w:rPr>
        <w:t xml:space="preserve"> </w:t>
      </w:r>
      <w:r>
        <w:t>Defense</w:t>
      </w:r>
      <w:r>
        <w:rPr>
          <w:spacing w:val="-9"/>
        </w:rPr>
        <w:t xml:space="preserve"> </w:t>
      </w:r>
      <w:r>
        <w:t>can</w:t>
      </w:r>
      <w:r>
        <w:rPr>
          <w:spacing w:val="-8"/>
        </w:rPr>
        <w:t xml:space="preserve"> </w:t>
      </w:r>
      <w:r>
        <w:t>occur</w:t>
      </w:r>
      <w:r>
        <w:rPr>
          <w:spacing w:val="-7"/>
        </w:rPr>
        <w:t xml:space="preserve"> </w:t>
      </w:r>
      <w:r>
        <w:t>on</w:t>
      </w:r>
      <w:r>
        <w:rPr>
          <w:spacing w:val="-8"/>
        </w:rPr>
        <w:t xml:space="preserve"> </w:t>
      </w:r>
      <w:r>
        <w:t>the</w:t>
      </w:r>
      <w:r>
        <w:rPr>
          <w:spacing w:val="-9"/>
        </w:rPr>
        <w:t xml:space="preserve"> </w:t>
      </w:r>
      <w:r>
        <w:t xml:space="preserve">same day, but the meeting shall be bifurcated. Committees may or may not be comprised of the same members and adequate time should be reserved for both meetings in the event they are held </w:t>
      </w:r>
      <w:r>
        <w:rPr>
          <w:spacing w:val="-2"/>
        </w:rPr>
        <w:t>concurrently.</w:t>
      </w:r>
    </w:p>
    <w:p w14:paraId="46D11378" w14:textId="77777777" w:rsidR="003B0F38" w:rsidRDefault="003B0F38">
      <w:pPr>
        <w:pStyle w:val="BodyText"/>
      </w:pPr>
    </w:p>
    <w:p w14:paraId="5DE4AB46" w14:textId="77777777" w:rsidR="003B0F38" w:rsidRDefault="00AB73AE">
      <w:pPr>
        <w:pStyle w:val="BodyText"/>
        <w:ind w:left="360"/>
        <w:jc w:val="both"/>
      </w:pPr>
      <w:r>
        <w:rPr>
          <w:u w:val="single"/>
        </w:rPr>
        <w:t>Eligibility</w:t>
      </w:r>
      <w:r>
        <w:rPr>
          <w:spacing w:val="-1"/>
          <w:u w:val="single"/>
        </w:rPr>
        <w:t xml:space="preserve"> </w:t>
      </w:r>
      <w:r>
        <w:rPr>
          <w:u w:val="single"/>
        </w:rPr>
        <w:t xml:space="preserve">and </w:t>
      </w:r>
      <w:r>
        <w:rPr>
          <w:spacing w:val="-2"/>
          <w:u w:val="single"/>
        </w:rPr>
        <w:t>Timeframe</w:t>
      </w:r>
    </w:p>
    <w:p w14:paraId="288B7D9D" w14:textId="77777777" w:rsidR="003B0F38" w:rsidRDefault="00AB73AE">
      <w:pPr>
        <w:pStyle w:val="BodyText"/>
        <w:ind w:left="360" w:right="720"/>
        <w:jc w:val="both"/>
      </w:pPr>
      <w:r>
        <w:t>Students</w:t>
      </w:r>
      <w:r>
        <w:rPr>
          <w:spacing w:val="-13"/>
        </w:rPr>
        <w:t xml:space="preserve"> </w:t>
      </w:r>
      <w:r>
        <w:t>are</w:t>
      </w:r>
      <w:r>
        <w:rPr>
          <w:spacing w:val="-15"/>
        </w:rPr>
        <w:t xml:space="preserve"> </w:t>
      </w:r>
      <w:r>
        <w:t>eligible</w:t>
      </w:r>
      <w:r>
        <w:rPr>
          <w:spacing w:val="-14"/>
        </w:rPr>
        <w:t xml:space="preserve"> </w:t>
      </w:r>
      <w:r>
        <w:t>to</w:t>
      </w:r>
      <w:r>
        <w:rPr>
          <w:spacing w:val="-12"/>
        </w:rPr>
        <w:t xml:space="preserve"> </w:t>
      </w:r>
      <w:r>
        <w:t>begin</w:t>
      </w:r>
      <w:r>
        <w:rPr>
          <w:spacing w:val="-13"/>
        </w:rPr>
        <w:t xml:space="preserve"> </w:t>
      </w:r>
      <w:r>
        <w:t>work</w:t>
      </w:r>
      <w:r>
        <w:rPr>
          <w:spacing w:val="-13"/>
        </w:rPr>
        <w:t xml:space="preserve"> </w:t>
      </w:r>
      <w:r>
        <w:t>on</w:t>
      </w:r>
      <w:r>
        <w:rPr>
          <w:spacing w:val="-13"/>
        </w:rPr>
        <w:t xml:space="preserve"> </w:t>
      </w:r>
      <w:r>
        <w:t>the</w:t>
      </w:r>
      <w:r>
        <w:rPr>
          <w:spacing w:val="-14"/>
        </w:rPr>
        <w:t xml:space="preserve"> </w:t>
      </w:r>
      <w:r>
        <w:t>Second</w:t>
      </w:r>
      <w:r>
        <w:rPr>
          <w:spacing w:val="-11"/>
        </w:rPr>
        <w:t xml:space="preserve"> </w:t>
      </w:r>
      <w:r>
        <w:t>Doctoral</w:t>
      </w:r>
      <w:r>
        <w:rPr>
          <w:spacing w:val="-13"/>
        </w:rPr>
        <w:t xml:space="preserve"> </w:t>
      </w:r>
      <w:r>
        <w:t>Examination</w:t>
      </w:r>
      <w:r>
        <w:rPr>
          <w:spacing w:val="-13"/>
        </w:rPr>
        <w:t xml:space="preserve"> </w:t>
      </w:r>
      <w:r>
        <w:t>and</w:t>
      </w:r>
      <w:r>
        <w:rPr>
          <w:spacing w:val="-13"/>
        </w:rPr>
        <w:t xml:space="preserve"> </w:t>
      </w:r>
      <w:r>
        <w:t>Dissertation</w:t>
      </w:r>
      <w:r>
        <w:rPr>
          <w:spacing w:val="-13"/>
        </w:rPr>
        <w:t xml:space="preserve"> </w:t>
      </w:r>
      <w:r>
        <w:t>Proposal once they have successfully completed the First Doctoral Examination and 45 credits of coursework, including transfer credits. Students are required to notify the Program’s Administrative</w:t>
      </w:r>
      <w:r>
        <w:rPr>
          <w:spacing w:val="-4"/>
        </w:rPr>
        <w:t xml:space="preserve"> </w:t>
      </w:r>
      <w:r>
        <w:t>Assistant</w:t>
      </w:r>
      <w:r>
        <w:rPr>
          <w:spacing w:val="-4"/>
        </w:rPr>
        <w:t xml:space="preserve"> </w:t>
      </w:r>
      <w:r>
        <w:t>immediately</w:t>
      </w:r>
      <w:r>
        <w:rPr>
          <w:spacing w:val="-4"/>
        </w:rPr>
        <w:t xml:space="preserve"> </w:t>
      </w:r>
      <w:r>
        <w:t>once</w:t>
      </w:r>
      <w:r>
        <w:rPr>
          <w:spacing w:val="-6"/>
        </w:rPr>
        <w:t xml:space="preserve"> </w:t>
      </w:r>
      <w:r>
        <w:t>they</w:t>
      </w:r>
      <w:r>
        <w:rPr>
          <w:spacing w:val="-3"/>
        </w:rPr>
        <w:t xml:space="preserve"> </w:t>
      </w:r>
      <w:r>
        <w:t>are</w:t>
      </w:r>
      <w:r>
        <w:rPr>
          <w:spacing w:val="-5"/>
        </w:rPr>
        <w:t xml:space="preserve"> </w:t>
      </w:r>
      <w:r>
        <w:t>prepared</w:t>
      </w:r>
      <w:r>
        <w:rPr>
          <w:spacing w:val="-4"/>
        </w:rPr>
        <w:t xml:space="preserve"> </w:t>
      </w:r>
      <w:r>
        <w:t>to</w:t>
      </w:r>
      <w:r>
        <w:rPr>
          <w:spacing w:val="-4"/>
        </w:rPr>
        <w:t xml:space="preserve"> </w:t>
      </w:r>
      <w:r>
        <w:t>present</w:t>
      </w:r>
      <w:r>
        <w:rPr>
          <w:spacing w:val="-2"/>
        </w:rPr>
        <w:t xml:space="preserve"> </w:t>
      </w:r>
      <w:r>
        <w:t>and</w:t>
      </w:r>
      <w:r>
        <w:rPr>
          <w:spacing w:val="-2"/>
        </w:rPr>
        <w:t xml:space="preserve"> </w:t>
      </w:r>
      <w:r>
        <w:t>defend</w:t>
      </w:r>
      <w:r>
        <w:rPr>
          <w:spacing w:val="-4"/>
        </w:rPr>
        <w:t xml:space="preserve"> </w:t>
      </w:r>
      <w:r>
        <w:t>their</w:t>
      </w:r>
      <w:r>
        <w:rPr>
          <w:spacing w:val="-4"/>
        </w:rPr>
        <w:t xml:space="preserve"> </w:t>
      </w:r>
      <w:r>
        <w:t>research so that the Second Doctoral Exam Defense may be scheduled in a timely manner.</w:t>
      </w:r>
    </w:p>
    <w:p w14:paraId="0A5EBA11" w14:textId="77777777" w:rsidR="003B0F38" w:rsidRDefault="003B0F38">
      <w:pPr>
        <w:pStyle w:val="BodyText"/>
        <w:spacing w:before="1"/>
      </w:pPr>
    </w:p>
    <w:p w14:paraId="6F14E355" w14:textId="77777777" w:rsidR="003B0F38" w:rsidRDefault="00AB73AE">
      <w:pPr>
        <w:pStyle w:val="BodyText"/>
        <w:ind w:left="360"/>
        <w:jc w:val="both"/>
      </w:pPr>
      <w:r>
        <w:rPr>
          <w:u w:val="single"/>
        </w:rPr>
        <w:t>Committee</w:t>
      </w:r>
      <w:r>
        <w:rPr>
          <w:spacing w:val="-2"/>
          <w:u w:val="single"/>
        </w:rPr>
        <w:t xml:space="preserve"> Selection</w:t>
      </w:r>
    </w:p>
    <w:p w14:paraId="0F6226D2" w14:textId="77777777" w:rsidR="003B0F38" w:rsidRDefault="00AB73AE">
      <w:pPr>
        <w:pStyle w:val="BodyText"/>
        <w:ind w:left="360" w:right="717"/>
        <w:jc w:val="both"/>
      </w:pPr>
      <w:r>
        <w:t>The committee for the Second Doctoral Exam may include the likely members of the student’s Dissertation Committee. The Proposal must contain at least three members; however, the committees need not be the same. The student’s faculty advisor will chair the Committee. The Committee</w:t>
      </w:r>
      <w:r>
        <w:rPr>
          <w:spacing w:val="-11"/>
        </w:rPr>
        <w:t xml:space="preserve"> </w:t>
      </w:r>
      <w:r>
        <w:t>will</w:t>
      </w:r>
      <w:r>
        <w:rPr>
          <w:spacing w:val="-9"/>
        </w:rPr>
        <w:t xml:space="preserve"> </w:t>
      </w:r>
      <w:r>
        <w:t>also</w:t>
      </w:r>
      <w:r>
        <w:rPr>
          <w:spacing w:val="-9"/>
        </w:rPr>
        <w:t xml:space="preserve"> </w:t>
      </w:r>
      <w:r>
        <w:t>include</w:t>
      </w:r>
      <w:r>
        <w:rPr>
          <w:spacing w:val="-11"/>
        </w:rPr>
        <w:t xml:space="preserve"> </w:t>
      </w:r>
      <w:r>
        <w:t>at</w:t>
      </w:r>
      <w:r>
        <w:rPr>
          <w:spacing w:val="-9"/>
        </w:rPr>
        <w:t xml:space="preserve"> </w:t>
      </w:r>
      <w:r>
        <w:t>least</w:t>
      </w:r>
      <w:r>
        <w:rPr>
          <w:spacing w:val="-9"/>
        </w:rPr>
        <w:t xml:space="preserve"> </w:t>
      </w:r>
      <w:r>
        <w:t>two</w:t>
      </w:r>
      <w:r>
        <w:rPr>
          <w:spacing w:val="-10"/>
        </w:rPr>
        <w:t xml:space="preserve"> </w:t>
      </w:r>
      <w:r>
        <w:t>other</w:t>
      </w:r>
      <w:r>
        <w:rPr>
          <w:spacing w:val="-11"/>
        </w:rPr>
        <w:t xml:space="preserve"> </w:t>
      </w:r>
      <w:r>
        <w:t>members</w:t>
      </w:r>
      <w:r>
        <w:rPr>
          <w:spacing w:val="-9"/>
        </w:rPr>
        <w:t xml:space="preserve"> </w:t>
      </w:r>
      <w:r>
        <w:t>of</w:t>
      </w:r>
      <w:r>
        <w:rPr>
          <w:spacing w:val="-10"/>
        </w:rPr>
        <w:t xml:space="preserve"> </w:t>
      </w:r>
      <w:r>
        <w:t>the</w:t>
      </w:r>
      <w:r>
        <w:rPr>
          <w:spacing w:val="-10"/>
        </w:rPr>
        <w:t xml:space="preserve"> </w:t>
      </w:r>
      <w:r>
        <w:t>clinical</w:t>
      </w:r>
      <w:r>
        <w:rPr>
          <w:spacing w:val="-9"/>
        </w:rPr>
        <w:t xml:space="preserve"> </w:t>
      </w:r>
      <w:r>
        <w:t>faculty</w:t>
      </w:r>
      <w:r>
        <w:rPr>
          <w:spacing w:val="-10"/>
        </w:rPr>
        <w:t xml:space="preserve"> </w:t>
      </w:r>
      <w:r>
        <w:t>or</w:t>
      </w:r>
      <w:r>
        <w:rPr>
          <w:spacing w:val="-10"/>
        </w:rPr>
        <w:t xml:space="preserve"> </w:t>
      </w:r>
      <w:r>
        <w:t>other</w:t>
      </w:r>
      <w:r>
        <w:rPr>
          <w:spacing w:val="-11"/>
        </w:rPr>
        <w:t xml:space="preserve"> </w:t>
      </w:r>
      <w:r>
        <w:t>faculty</w:t>
      </w:r>
      <w:r>
        <w:rPr>
          <w:spacing w:val="-10"/>
        </w:rPr>
        <w:t xml:space="preserve"> </w:t>
      </w:r>
      <w:r>
        <w:t>who are eligible to serve on Program Doctoral Dissertation committees. The additional Committee members will be selected by the student, with the assistance of the faculty advisor. Students are required</w:t>
      </w:r>
      <w:r>
        <w:rPr>
          <w:spacing w:val="-13"/>
        </w:rPr>
        <w:t xml:space="preserve"> </w:t>
      </w:r>
      <w:r>
        <w:t>to</w:t>
      </w:r>
      <w:r>
        <w:rPr>
          <w:spacing w:val="-13"/>
        </w:rPr>
        <w:t xml:space="preserve"> </w:t>
      </w:r>
      <w:r>
        <w:t>provide</w:t>
      </w:r>
      <w:r>
        <w:rPr>
          <w:spacing w:val="-14"/>
        </w:rPr>
        <w:t xml:space="preserve"> </w:t>
      </w:r>
      <w:r>
        <w:t>each</w:t>
      </w:r>
      <w:r>
        <w:rPr>
          <w:spacing w:val="-11"/>
        </w:rPr>
        <w:t xml:space="preserve"> </w:t>
      </w:r>
      <w:r>
        <w:t>of</w:t>
      </w:r>
      <w:r>
        <w:rPr>
          <w:spacing w:val="-14"/>
        </w:rPr>
        <w:t xml:space="preserve"> </w:t>
      </w:r>
      <w:r>
        <w:t>their</w:t>
      </w:r>
      <w:r>
        <w:rPr>
          <w:spacing w:val="-14"/>
        </w:rPr>
        <w:t xml:space="preserve"> </w:t>
      </w:r>
      <w:proofErr w:type="gramStart"/>
      <w:r>
        <w:t>Committee</w:t>
      </w:r>
      <w:proofErr w:type="gramEnd"/>
      <w:r>
        <w:rPr>
          <w:spacing w:val="-15"/>
        </w:rPr>
        <w:t xml:space="preserve"> </w:t>
      </w:r>
      <w:r>
        <w:t>members</w:t>
      </w:r>
      <w:r>
        <w:rPr>
          <w:spacing w:val="-14"/>
        </w:rPr>
        <w:t xml:space="preserve"> </w:t>
      </w:r>
      <w:r>
        <w:t>with</w:t>
      </w:r>
      <w:r>
        <w:rPr>
          <w:spacing w:val="-13"/>
        </w:rPr>
        <w:t xml:space="preserve"> </w:t>
      </w:r>
      <w:r>
        <w:t>a</w:t>
      </w:r>
      <w:r>
        <w:rPr>
          <w:spacing w:val="-14"/>
        </w:rPr>
        <w:t xml:space="preserve"> </w:t>
      </w:r>
      <w:r>
        <w:t>written</w:t>
      </w:r>
      <w:r>
        <w:rPr>
          <w:spacing w:val="-14"/>
        </w:rPr>
        <w:t xml:space="preserve"> </w:t>
      </w:r>
      <w:r>
        <w:t>copy</w:t>
      </w:r>
      <w:r>
        <w:rPr>
          <w:spacing w:val="-13"/>
        </w:rPr>
        <w:t xml:space="preserve"> </w:t>
      </w:r>
      <w:r>
        <w:t>of</w:t>
      </w:r>
      <w:r>
        <w:rPr>
          <w:spacing w:val="-12"/>
        </w:rPr>
        <w:t xml:space="preserve"> </w:t>
      </w:r>
      <w:r>
        <w:t>their</w:t>
      </w:r>
      <w:r>
        <w:rPr>
          <w:spacing w:val="-14"/>
        </w:rPr>
        <w:t xml:space="preserve"> </w:t>
      </w:r>
      <w:r>
        <w:t>Second</w:t>
      </w:r>
      <w:r>
        <w:rPr>
          <w:spacing w:val="-13"/>
        </w:rPr>
        <w:t xml:space="preserve"> </w:t>
      </w:r>
      <w:r>
        <w:t>Doctoral paper no later than three weeks prior to the oral defense.</w:t>
      </w:r>
    </w:p>
    <w:p w14:paraId="43781257" w14:textId="77777777" w:rsidR="003B0F38" w:rsidRDefault="003B0F38">
      <w:pPr>
        <w:pStyle w:val="BodyText"/>
        <w:jc w:val="both"/>
        <w:sectPr w:rsidR="003B0F38">
          <w:pgSz w:w="12240" w:h="15840"/>
          <w:pgMar w:top="1380" w:right="720" w:bottom="1240" w:left="1080" w:header="0" w:footer="1054" w:gutter="0"/>
          <w:cols w:space="720"/>
        </w:sectPr>
      </w:pPr>
    </w:p>
    <w:p w14:paraId="70647B74" w14:textId="77777777" w:rsidR="003B0F38" w:rsidRDefault="00AB73AE">
      <w:pPr>
        <w:pStyle w:val="BodyText"/>
        <w:spacing w:before="75"/>
        <w:ind w:left="360"/>
        <w:jc w:val="both"/>
      </w:pPr>
      <w:r>
        <w:rPr>
          <w:u w:val="single"/>
        </w:rPr>
        <w:lastRenderedPageBreak/>
        <w:t>The</w:t>
      </w:r>
      <w:r>
        <w:rPr>
          <w:spacing w:val="-3"/>
          <w:u w:val="single"/>
        </w:rPr>
        <w:t xml:space="preserve"> </w:t>
      </w:r>
      <w:r>
        <w:rPr>
          <w:u w:val="single"/>
        </w:rPr>
        <w:t xml:space="preserve">Written </w:t>
      </w:r>
      <w:r>
        <w:rPr>
          <w:spacing w:val="-2"/>
          <w:u w:val="single"/>
        </w:rPr>
        <w:t>Paper</w:t>
      </w:r>
    </w:p>
    <w:p w14:paraId="59E107E7" w14:textId="77777777" w:rsidR="003B0F38" w:rsidRDefault="00AB73AE">
      <w:pPr>
        <w:pStyle w:val="BodyText"/>
        <w:ind w:left="360" w:right="724"/>
        <w:jc w:val="both"/>
      </w:pPr>
      <w:r>
        <w:t>The written paper will be an in-depth investigation of a specific topic area. The intent of the comprehensive written paper is to allow the student to investigate their area of research in depth. It is likely that this topic will be the basis for the dissertation, but it does not have to be the same topic as the dissertation.</w:t>
      </w:r>
    </w:p>
    <w:p w14:paraId="28F8FF03" w14:textId="77777777" w:rsidR="003B0F38" w:rsidRDefault="003B0F38">
      <w:pPr>
        <w:pStyle w:val="BodyText"/>
      </w:pPr>
    </w:p>
    <w:p w14:paraId="735BE49D" w14:textId="77777777" w:rsidR="003B0F38" w:rsidRDefault="00AB73AE">
      <w:pPr>
        <w:pStyle w:val="BodyText"/>
        <w:ind w:left="360"/>
        <w:jc w:val="both"/>
      </w:pPr>
      <w:r>
        <w:rPr>
          <w:u w:val="single"/>
        </w:rPr>
        <w:t>The</w:t>
      </w:r>
      <w:r>
        <w:rPr>
          <w:spacing w:val="-4"/>
          <w:u w:val="single"/>
        </w:rPr>
        <w:t xml:space="preserve"> </w:t>
      </w:r>
      <w:r>
        <w:rPr>
          <w:u w:val="single"/>
        </w:rPr>
        <w:t>Oral</w:t>
      </w:r>
      <w:r>
        <w:rPr>
          <w:spacing w:val="-1"/>
          <w:u w:val="single"/>
        </w:rPr>
        <w:t xml:space="preserve"> </w:t>
      </w:r>
      <w:r>
        <w:rPr>
          <w:spacing w:val="-2"/>
          <w:u w:val="single"/>
        </w:rPr>
        <w:t>Defense</w:t>
      </w:r>
    </w:p>
    <w:p w14:paraId="275E42AA" w14:textId="77777777" w:rsidR="003B0F38" w:rsidRDefault="00AB73AE">
      <w:pPr>
        <w:pStyle w:val="BodyText"/>
        <w:ind w:left="360" w:right="717"/>
        <w:jc w:val="both"/>
      </w:pPr>
      <w:r>
        <w:t>The</w:t>
      </w:r>
      <w:r>
        <w:rPr>
          <w:spacing w:val="-12"/>
        </w:rPr>
        <w:t xml:space="preserve"> </w:t>
      </w:r>
      <w:r>
        <w:t>student</w:t>
      </w:r>
      <w:r>
        <w:rPr>
          <w:spacing w:val="-10"/>
        </w:rPr>
        <w:t xml:space="preserve"> </w:t>
      </w:r>
      <w:r>
        <w:t>will</w:t>
      </w:r>
      <w:r>
        <w:rPr>
          <w:spacing w:val="-10"/>
        </w:rPr>
        <w:t xml:space="preserve"> </w:t>
      </w:r>
      <w:r>
        <w:t>be</w:t>
      </w:r>
      <w:r>
        <w:rPr>
          <w:spacing w:val="-12"/>
        </w:rPr>
        <w:t xml:space="preserve"> </w:t>
      </w:r>
      <w:r>
        <w:t>required</w:t>
      </w:r>
      <w:r>
        <w:rPr>
          <w:spacing w:val="-11"/>
        </w:rPr>
        <w:t xml:space="preserve"> </w:t>
      </w:r>
      <w:r>
        <w:t>to</w:t>
      </w:r>
      <w:r>
        <w:rPr>
          <w:spacing w:val="-10"/>
        </w:rPr>
        <w:t xml:space="preserve"> </w:t>
      </w:r>
      <w:r>
        <w:t>orally</w:t>
      </w:r>
      <w:r>
        <w:rPr>
          <w:spacing w:val="-11"/>
        </w:rPr>
        <w:t xml:space="preserve"> </w:t>
      </w:r>
      <w:r>
        <w:t>defend</w:t>
      </w:r>
      <w:r>
        <w:rPr>
          <w:spacing w:val="-11"/>
        </w:rPr>
        <w:t xml:space="preserve"> </w:t>
      </w:r>
      <w:r>
        <w:t>the</w:t>
      </w:r>
      <w:r>
        <w:rPr>
          <w:spacing w:val="-11"/>
        </w:rPr>
        <w:t xml:space="preserve"> </w:t>
      </w:r>
      <w:r>
        <w:t>written</w:t>
      </w:r>
      <w:r>
        <w:rPr>
          <w:spacing w:val="-11"/>
        </w:rPr>
        <w:t xml:space="preserve"> </w:t>
      </w:r>
      <w:r>
        <w:t>paper</w:t>
      </w:r>
      <w:r>
        <w:rPr>
          <w:spacing w:val="-11"/>
        </w:rPr>
        <w:t xml:space="preserve"> </w:t>
      </w:r>
      <w:r>
        <w:t>to</w:t>
      </w:r>
      <w:r>
        <w:rPr>
          <w:spacing w:val="-10"/>
        </w:rPr>
        <w:t xml:space="preserve"> </w:t>
      </w:r>
      <w:r>
        <w:t>the</w:t>
      </w:r>
      <w:r>
        <w:rPr>
          <w:spacing w:val="-11"/>
        </w:rPr>
        <w:t xml:space="preserve"> </w:t>
      </w:r>
      <w:r>
        <w:t>members</w:t>
      </w:r>
      <w:r>
        <w:rPr>
          <w:spacing w:val="-11"/>
        </w:rPr>
        <w:t xml:space="preserve"> </w:t>
      </w:r>
      <w:r>
        <w:t>of</w:t>
      </w:r>
      <w:r>
        <w:rPr>
          <w:spacing w:val="-11"/>
        </w:rPr>
        <w:t xml:space="preserve"> </w:t>
      </w:r>
      <w:r>
        <w:t>his</w:t>
      </w:r>
      <w:r>
        <w:rPr>
          <w:spacing w:val="-10"/>
        </w:rPr>
        <w:t xml:space="preserve"> </w:t>
      </w:r>
      <w:r>
        <w:t>or</w:t>
      </w:r>
      <w:r>
        <w:rPr>
          <w:spacing w:val="-11"/>
        </w:rPr>
        <w:t xml:space="preserve"> </w:t>
      </w:r>
      <w:r>
        <w:t>her</w:t>
      </w:r>
      <w:r>
        <w:rPr>
          <w:spacing w:val="-11"/>
        </w:rPr>
        <w:t xml:space="preserve"> </w:t>
      </w:r>
      <w:r>
        <w:t>Second Doctoral Examination Committee. The student will also be required to respond to any questions, on the topics covered in the presentation or on additional topics not covered in the presentation, posed by Committee members.</w:t>
      </w:r>
    </w:p>
    <w:p w14:paraId="66302F53" w14:textId="77777777" w:rsidR="003B0F38" w:rsidRDefault="003B0F38">
      <w:pPr>
        <w:pStyle w:val="BodyText"/>
        <w:spacing w:before="1"/>
      </w:pPr>
    </w:p>
    <w:p w14:paraId="61946C80" w14:textId="77777777" w:rsidR="003B0F38" w:rsidRDefault="00AB73AE">
      <w:pPr>
        <w:pStyle w:val="BodyText"/>
        <w:ind w:left="360"/>
        <w:jc w:val="both"/>
      </w:pPr>
      <w:r>
        <w:rPr>
          <w:u w:val="single"/>
        </w:rPr>
        <w:t>Evaluation</w:t>
      </w:r>
      <w:r>
        <w:rPr>
          <w:spacing w:val="-1"/>
          <w:u w:val="single"/>
        </w:rPr>
        <w:t xml:space="preserve"> </w:t>
      </w:r>
      <w:r>
        <w:rPr>
          <w:u w:val="single"/>
        </w:rPr>
        <w:t>of</w:t>
      </w:r>
      <w:r>
        <w:rPr>
          <w:spacing w:val="-1"/>
          <w:u w:val="single"/>
        </w:rPr>
        <w:t xml:space="preserve"> </w:t>
      </w:r>
      <w:r>
        <w:rPr>
          <w:u w:val="single"/>
        </w:rPr>
        <w:t>the</w:t>
      </w:r>
      <w:r>
        <w:rPr>
          <w:spacing w:val="-1"/>
          <w:u w:val="single"/>
        </w:rPr>
        <w:t xml:space="preserve"> </w:t>
      </w:r>
      <w:r>
        <w:rPr>
          <w:spacing w:val="-2"/>
          <w:u w:val="single"/>
        </w:rPr>
        <w:t>Examination</w:t>
      </w:r>
    </w:p>
    <w:p w14:paraId="1613532D" w14:textId="77777777" w:rsidR="003B0F38" w:rsidRDefault="00AB73AE">
      <w:pPr>
        <w:pStyle w:val="BodyText"/>
        <w:ind w:left="360" w:right="714"/>
        <w:jc w:val="both"/>
      </w:pPr>
      <w:r>
        <w:t>The Second Doctoral Examination will be graded on a pass, pass with revisions, or fail basis. In order to complete this requirement, the student must earn a “pass” from a majority of his or her Second</w:t>
      </w:r>
      <w:r>
        <w:rPr>
          <w:spacing w:val="-7"/>
        </w:rPr>
        <w:t xml:space="preserve"> </w:t>
      </w:r>
      <w:r>
        <w:t>Doc</w:t>
      </w:r>
      <w:r>
        <w:rPr>
          <w:spacing w:val="-9"/>
        </w:rPr>
        <w:t xml:space="preserve"> </w:t>
      </w:r>
      <w:r>
        <w:t>Committee.</w:t>
      </w:r>
      <w:r>
        <w:rPr>
          <w:spacing w:val="-7"/>
        </w:rPr>
        <w:t xml:space="preserve"> </w:t>
      </w:r>
      <w:r>
        <w:t>A</w:t>
      </w:r>
      <w:r>
        <w:rPr>
          <w:spacing w:val="-8"/>
        </w:rPr>
        <w:t xml:space="preserve"> </w:t>
      </w:r>
      <w:r>
        <w:t>“pass”</w:t>
      </w:r>
      <w:r>
        <w:rPr>
          <w:spacing w:val="-8"/>
        </w:rPr>
        <w:t xml:space="preserve"> </w:t>
      </w:r>
      <w:r>
        <w:t>indicates</w:t>
      </w:r>
      <w:r>
        <w:rPr>
          <w:spacing w:val="-7"/>
        </w:rPr>
        <w:t xml:space="preserve"> </w:t>
      </w:r>
      <w:r>
        <w:t>that</w:t>
      </w:r>
      <w:r>
        <w:rPr>
          <w:spacing w:val="-8"/>
        </w:rPr>
        <w:t xml:space="preserve"> </w:t>
      </w:r>
      <w:r>
        <w:t>the</w:t>
      </w:r>
      <w:r>
        <w:rPr>
          <w:spacing w:val="-8"/>
        </w:rPr>
        <w:t xml:space="preserve"> </w:t>
      </w:r>
      <w:r>
        <w:t>student</w:t>
      </w:r>
      <w:r>
        <w:rPr>
          <w:spacing w:val="-7"/>
        </w:rPr>
        <w:t xml:space="preserve"> </w:t>
      </w:r>
      <w:r>
        <w:t>has</w:t>
      </w:r>
      <w:r>
        <w:rPr>
          <w:spacing w:val="-8"/>
        </w:rPr>
        <w:t xml:space="preserve"> </w:t>
      </w:r>
      <w:r>
        <w:t>completed</w:t>
      </w:r>
      <w:r>
        <w:rPr>
          <w:spacing w:val="-8"/>
        </w:rPr>
        <w:t xml:space="preserve"> </w:t>
      </w:r>
      <w:r>
        <w:t>the</w:t>
      </w:r>
      <w:r>
        <w:rPr>
          <w:spacing w:val="-8"/>
        </w:rPr>
        <w:t xml:space="preserve"> </w:t>
      </w:r>
      <w:r>
        <w:t>requirement</w:t>
      </w:r>
      <w:r>
        <w:rPr>
          <w:spacing w:val="-7"/>
        </w:rPr>
        <w:t xml:space="preserve"> </w:t>
      </w:r>
      <w:r>
        <w:t>and</w:t>
      </w:r>
      <w:r>
        <w:rPr>
          <w:spacing w:val="-8"/>
        </w:rPr>
        <w:t xml:space="preserve"> </w:t>
      </w:r>
      <w:r>
        <w:t>no revisions to the written work or additional oral defense of the written work will be required. A “qualified pass”</w:t>
      </w:r>
      <w:r>
        <w:rPr>
          <w:spacing w:val="-1"/>
        </w:rPr>
        <w:t xml:space="preserve"> </w:t>
      </w:r>
      <w:r>
        <w:t>indicates that the</w:t>
      </w:r>
      <w:r>
        <w:rPr>
          <w:spacing w:val="-1"/>
        </w:rPr>
        <w:t xml:space="preserve"> </w:t>
      </w:r>
      <w:r>
        <w:t>student has completed</w:t>
      </w:r>
      <w:r>
        <w:rPr>
          <w:spacing w:val="-1"/>
        </w:rPr>
        <w:t xml:space="preserve"> </w:t>
      </w:r>
      <w:r>
        <w:t>the</w:t>
      </w:r>
      <w:r>
        <w:rPr>
          <w:spacing w:val="-1"/>
        </w:rPr>
        <w:t xml:space="preserve"> </w:t>
      </w:r>
      <w:r>
        <w:t>majority of</w:t>
      </w:r>
      <w:r>
        <w:rPr>
          <w:spacing w:val="-1"/>
        </w:rPr>
        <w:t xml:space="preserve"> </w:t>
      </w:r>
      <w:r>
        <w:t>the</w:t>
      </w:r>
      <w:r>
        <w:rPr>
          <w:spacing w:val="-1"/>
        </w:rPr>
        <w:t xml:space="preserve"> </w:t>
      </w:r>
      <w:r>
        <w:t>requirement, but that reasonable</w:t>
      </w:r>
      <w:r>
        <w:rPr>
          <w:spacing w:val="-4"/>
        </w:rPr>
        <w:t xml:space="preserve"> </w:t>
      </w:r>
      <w:r>
        <w:t>revisions</w:t>
      </w:r>
      <w:r>
        <w:rPr>
          <w:spacing w:val="-3"/>
        </w:rPr>
        <w:t xml:space="preserve"> </w:t>
      </w:r>
      <w:r>
        <w:t>are</w:t>
      </w:r>
      <w:r>
        <w:rPr>
          <w:spacing w:val="-5"/>
        </w:rPr>
        <w:t xml:space="preserve"> </w:t>
      </w:r>
      <w:r>
        <w:t>required</w:t>
      </w:r>
      <w:r>
        <w:rPr>
          <w:spacing w:val="-3"/>
        </w:rPr>
        <w:t xml:space="preserve"> </w:t>
      </w:r>
      <w:r>
        <w:t>before</w:t>
      </w:r>
      <w:r>
        <w:rPr>
          <w:spacing w:val="-5"/>
        </w:rPr>
        <w:t xml:space="preserve"> </w:t>
      </w:r>
      <w:r>
        <w:t>proceeding.</w:t>
      </w:r>
      <w:r>
        <w:rPr>
          <w:spacing w:val="-3"/>
        </w:rPr>
        <w:t xml:space="preserve"> </w:t>
      </w:r>
      <w:r>
        <w:t>The</w:t>
      </w:r>
      <w:r>
        <w:rPr>
          <w:spacing w:val="-5"/>
        </w:rPr>
        <w:t xml:space="preserve"> </w:t>
      </w:r>
      <w:r>
        <w:t>student</w:t>
      </w:r>
      <w:r>
        <w:rPr>
          <w:spacing w:val="-3"/>
        </w:rPr>
        <w:t xml:space="preserve"> </w:t>
      </w:r>
      <w:r>
        <w:t>will</w:t>
      </w:r>
      <w:r>
        <w:rPr>
          <w:spacing w:val="-3"/>
        </w:rPr>
        <w:t xml:space="preserve"> </w:t>
      </w:r>
      <w:r>
        <w:t>be</w:t>
      </w:r>
      <w:r>
        <w:rPr>
          <w:spacing w:val="-3"/>
        </w:rPr>
        <w:t xml:space="preserve"> </w:t>
      </w:r>
      <w:r>
        <w:t>required</w:t>
      </w:r>
      <w:r>
        <w:rPr>
          <w:spacing w:val="-3"/>
        </w:rPr>
        <w:t xml:space="preserve"> </w:t>
      </w:r>
      <w:r>
        <w:t>to</w:t>
      </w:r>
      <w:r>
        <w:rPr>
          <w:spacing w:val="-3"/>
        </w:rPr>
        <w:t xml:space="preserve"> </w:t>
      </w:r>
      <w:r>
        <w:t>re-submit</w:t>
      </w:r>
      <w:r>
        <w:rPr>
          <w:spacing w:val="-3"/>
        </w:rPr>
        <w:t xml:space="preserve"> </w:t>
      </w:r>
      <w:r>
        <w:t>the project with revisions to the Committee for its consideration. The Committee may require an additional</w:t>
      </w:r>
      <w:r>
        <w:rPr>
          <w:spacing w:val="-5"/>
        </w:rPr>
        <w:t xml:space="preserve"> </w:t>
      </w:r>
      <w:r>
        <w:t>oral</w:t>
      </w:r>
      <w:r>
        <w:rPr>
          <w:spacing w:val="-5"/>
        </w:rPr>
        <w:t xml:space="preserve"> </w:t>
      </w:r>
      <w:r>
        <w:t>defense</w:t>
      </w:r>
      <w:r>
        <w:rPr>
          <w:spacing w:val="-7"/>
        </w:rPr>
        <w:t xml:space="preserve"> </w:t>
      </w:r>
      <w:r>
        <w:t>of</w:t>
      </w:r>
      <w:r>
        <w:rPr>
          <w:spacing w:val="-4"/>
        </w:rPr>
        <w:t xml:space="preserve"> </w:t>
      </w:r>
      <w:r>
        <w:t>the</w:t>
      </w:r>
      <w:r>
        <w:rPr>
          <w:spacing w:val="-6"/>
        </w:rPr>
        <w:t xml:space="preserve"> </w:t>
      </w:r>
      <w:r>
        <w:t>revised</w:t>
      </w:r>
      <w:r>
        <w:rPr>
          <w:spacing w:val="-6"/>
        </w:rPr>
        <w:t xml:space="preserve"> </w:t>
      </w:r>
      <w:r>
        <w:t>written</w:t>
      </w:r>
      <w:r>
        <w:rPr>
          <w:spacing w:val="-6"/>
        </w:rPr>
        <w:t xml:space="preserve"> </w:t>
      </w:r>
      <w:r>
        <w:t>work,</w:t>
      </w:r>
      <w:r>
        <w:rPr>
          <w:spacing w:val="-6"/>
        </w:rPr>
        <w:t xml:space="preserve"> </w:t>
      </w:r>
      <w:r>
        <w:t>if</w:t>
      </w:r>
      <w:r>
        <w:rPr>
          <w:spacing w:val="-6"/>
        </w:rPr>
        <w:t xml:space="preserve"> </w:t>
      </w:r>
      <w:r>
        <w:t>a</w:t>
      </w:r>
      <w:r>
        <w:rPr>
          <w:spacing w:val="-7"/>
        </w:rPr>
        <w:t xml:space="preserve"> </w:t>
      </w:r>
      <w:r>
        <w:t>majority</w:t>
      </w:r>
      <w:r>
        <w:rPr>
          <w:spacing w:val="-6"/>
        </w:rPr>
        <w:t xml:space="preserve"> </w:t>
      </w:r>
      <w:r>
        <w:t>of</w:t>
      </w:r>
      <w:r>
        <w:rPr>
          <w:spacing w:val="-9"/>
        </w:rPr>
        <w:t xml:space="preserve"> </w:t>
      </w:r>
      <w:r>
        <w:t>the</w:t>
      </w:r>
      <w:r>
        <w:rPr>
          <w:spacing w:val="-6"/>
        </w:rPr>
        <w:t xml:space="preserve"> </w:t>
      </w:r>
      <w:r>
        <w:t>Committee</w:t>
      </w:r>
      <w:r>
        <w:rPr>
          <w:spacing w:val="-7"/>
        </w:rPr>
        <w:t xml:space="preserve"> </w:t>
      </w:r>
      <w:r>
        <w:t>members</w:t>
      </w:r>
      <w:r>
        <w:rPr>
          <w:spacing w:val="-6"/>
        </w:rPr>
        <w:t xml:space="preserve"> </w:t>
      </w:r>
      <w:r>
        <w:t>agree that</w:t>
      </w:r>
      <w:r>
        <w:rPr>
          <w:spacing w:val="-7"/>
        </w:rPr>
        <w:t xml:space="preserve"> </w:t>
      </w:r>
      <w:r>
        <w:t>an</w:t>
      </w:r>
      <w:r>
        <w:rPr>
          <w:spacing w:val="-7"/>
        </w:rPr>
        <w:t xml:space="preserve"> </w:t>
      </w:r>
      <w:r>
        <w:t>additional</w:t>
      </w:r>
      <w:r>
        <w:rPr>
          <w:spacing w:val="-7"/>
        </w:rPr>
        <w:t xml:space="preserve"> </w:t>
      </w:r>
      <w:r>
        <w:t>oral</w:t>
      </w:r>
      <w:r>
        <w:rPr>
          <w:spacing w:val="-7"/>
        </w:rPr>
        <w:t xml:space="preserve"> </w:t>
      </w:r>
      <w:r>
        <w:t>defense</w:t>
      </w:r>
      <w:r>
        <w:rPr>
          <w:spacing w:val="-8"/>
        </w:rPr>
        <w:t xml:space="preserve"> </w:t>
      </w:r>
      <w:r>
        <w:t>is</w:t>
      </w:r>
      <w:r>
        <w:rPr>
          <w:spacing w:val="-7"/>
        </w:rPr>
        <w:t xml:space="preserve"> </w:t>
      </w:r>
      <w:r>
        <w:t>required.</w:t>
      </w:r>
      <w:r>
        <w:rPr>
          <w:spacing w:val="-5"/>
        </w:rPr>
        <w:t xml:space="preserve"> </w:t>
      </w:r>
      <w:r>
        <w:t>A</w:t>
      </w:r>
      <w:r>
        <w:rPr>
          <w:spacing w:val="-8"/>
        </w:rPr>
        <w:t xml:space="preserve"> </w:t>
      </w:r>
      <w:r>
        <w:t>“</w:t>
      </w:r>
      <w:proofErr w:type="gramStart"/>
      <w:r>
        <w:t>fail</w:t>
      </w:r>
      <w:proofErr w:type="gramEnd"/>
      <w:r>
        <w:t>”</w:t>
      </w:r>
      <w:r>
        <w:rPr>
          <w:spacing w:val="-6"/>
        </w:rPr>
        <w:t xml:space="preserve"> </w:t>
      </w:r>
      <w:r>
        <w:t>indicates</w:t>
      </w:r>
      <w:r>
        <w:rPr>
          <w:spacing w:val="-8"/>
        </w:rPr>
        <w:t xml:space="preserve"> </w:t>
      </w:r>
      <w:r>
        <w:t>that</w:t>
      </w:r>
      <w:r>
        <w:rPr>
          <w:spacing w:val="-7"/>
        </w:rPr>
        <w:t xml:space="preserve"> </w:t>
      </w:r>
      <w:r>
        <w:t>substantial</w:t>
      </w:r>
      <w:r>
        <w:rPr>
          <w:spacing w:val="-4"/>
        </w:rPr>
        <w:t xml:space="preserve"> </w:t>
      </w:r>
      <w:r>
        <w:t>revisions</w:t>
      </w:r>
      <w:r>
        <w:rPr>
          <w:spacing w:val="-7"/>
        </w:rPr>
        <w:t xml:space="preserve"> </w:t>
      </w:r>
      <w:r>
        <w:t>are</w:t>
      </w:r>
      <w:r>
        <w:rPr>
          <w:spacing w:val="-8"/>
        </w:rPr>
        <w:t xml:space="preserve"> </w:t>
      </w:r>
      <w:r>
        <w:t>required in</w:t>
      </w:r>
      <w:r>
        <w:rPr>
          <w:spacing w:val="-5"/>
        </w:rPr>
        <w:t xml:space="preserve"> </w:t>
      </w:r>
      <w:r>
        <w:t>order</w:t>
      </w:r>
      <w:r>
        <w:rPr>
          <w:spacing w:val="-7"/>
        </w:rPr>
        <w:t xml:space="preserve"> </w:t>
      </w:r>
      <w:r>
        <w:t>to</w:t>
      </w:r>
      <w:r>
        <w:rPr>
          <w:spacing w:val="-5"/>
        </w:rPr>
        <w:t xml:space="preserve"> </w:t>
      </w:r>
      <w:r>
        <w:t>pass</w:t>
      </w:r>
      <w:r>
        <w:rPr>
          <w:spacing w:val="-5"/>
        </w:rPr>
        <w:t xml:space="preserve"> </w:t>
      </w:r>
      <w:r>
        <w:t>the</w:t>
      </w:r>
      <w:r>
        <w:rPr>
          <w:spacing w:val="-6"/>
        </w:rPr>
        <w:t xml:space="preserve"> </w:t>
      </w:r>
      <w:r>
        <w:t>Exam</w:t>
      </w:r>
      <w:r>
        <w:rPr>
          <w:spacing w:val="-5"/>
        </w:rPr>
        <w:t xml:space="preserve"> </w:t>
      </w:r>
      <w:r>
        <w:t>and</w:t>
      </w:r>
      <w:r>
        <w:rPr>
          <w:spacing w:val="-6"/>
        </w:rPr>
        <w:t xml:space="preserve"> </w:t>
      </w:r>
      <w:r>
        <w:t>that</w:t>
      </w:r>
      <w:r>
        <w:rPr>
          <w:spacing w:val="-6"/>
        </w:rPr>
        <w:t xml:space="preserve"> </w:t>
      </w:r>
      <w:r>
        <w:t>the</w:t>
      </w:r>
      <w:r>
        <w:rPr>
          <w:spacing w:val="-6"/>
        </w:rPr>
        <w:t xml:space="preserve"> </w:t>
      </w:r>
      <w:r>
        <w:t>student</w:t>
      </w:r>
      <w:r>
        <w:rPr>
          <w:spacing w:val="-6"/>
        </w:rPr>
        <w:t xml:space="preserve"> </w:t>
      </w:r>
      <w:r>
        <w:t>has</w:t>
      </w:r>
      <w:r>
        <w:rPr>
          <w:spacing w:val="-6"/>
        </w:rPr>
        <w:t xml:space="preserve"> </w:t>
      </w:r>
      <w:r>
        <w:t>failed</w:t>
      </w:r>
      <w:r>
        <w:rPr>
          <w:spacing w:val="-6"/>
        </w:rPr>
        <w:t xml:space="preserve"> </w:t>
      </w:r>
      <w:r>
        <w:t>to</w:t>
      </w:r>
      <w:r>
        <w:rPr>
          <w:spacing w:val="-3"/>
        </w:rPr>
        <w:t xml:space="preserve"> </w:t>
      </w:r>
      <w:r>
        <w:t>meet</w:t>
      </w:r>
      <w:r>
        <w:rPr>
          <w:spacing w:val="-5"/>
        </w:rPr>
        <w:t xml:space="preserve"> </w:t>
      </w:r>
      <w:r>
        <w:t>the</w:t>
      </w:r>
      <w:r>
        <w:rPr>
          <w:spacing w:val="-6"/>
        </w:rPr>
        <w:t xml:space="preserve"> </w:t>
      </w:r>
      <w:r>
        <w:t>minimum</w:t>
      </w:r>
      <w:r>
        <w:rPr>
          <w:spacing w:val="-5"/>
        </w:rPr>
        <w:t xml:space="preserve"> </w:t>
      </w:r>
      <w:r>
        <w:t>requirements</w:t>
      </w:r>
      <w:r>
        <w:rPr>
          <w:spacing w:val="-6"/>
        </w:rPr>
        <w:t xml:space="preserve"> </w:t>
      </w:r>
      <w:r>
        <w:t>of</w:t>
      </w:r>
      <w:r>
        <w:rPr>
          <w:spacing w:val="-7"/>
        </w:rPr>
        <w:t xml:space="preserve"> </w:t>
      </w:r>
      <w:r>
        <w:t>the Exam. The student will be required to re-submit a revised written paper and to orally defend that revised paper.</w:t>
      </w:r>
    </w:p>
    <w:p w14:paraId="7E6AB5AB" w14:textId="77777777" w:rsidR="003B0F38" w:rsidRDefault="003B0F38">
      <w:pPr>
        <w:pStyle w:val="BodyText"/>
        <w:spacing w:before="1"/>
      </w:pPr>
    </w:p>
    <w:p w14:paraId="5EC85688" w14:textId="77777777" w:rsidR="003B0F38" w:rsidRDefault="00AB73AE">
      <w:pPr>
        <w:pStyle w:val="BodyText"/>
        <w:ind w:left="360"/>
        <w:jc w:val="both"/>
      </w:pPr>
      <w:r>
        <w:rPr>
          <w:u w:val="single"/>
        </w:rPr>
        <w:t>In</w:t>
      </w:r>
      <w:r>
        <w:rPr>
          <w:spacing w:val="-1"/>
          <w:u w:val="single"/>
        </w:rPr>
        <w:t xml:space="preserve"> </w:t>
      </w:r>
      <w:r>
        <w:rPr>
          <w:u w:val="single"/>
        </w:rPr>
        <w:t>Case</w:t>
      </w:r>
      <w:r>
        <w:rPr>
          <w:spacing w:val="-2"/>
          <w:u w:val="single"/>
        </w:rPr>
        <w:t xml:space="preserve"> </w:t>
      </w:r>
      <w:r>
        <w:rPr>
          <w:u w:val="single"/>
        </w:rPr>
        <w:t xml:space="preserve">of </w:t>
      </w:r>
      <w:r>
        <w:rPr>
          <w:spacing w:val="-2"/>
          <w:u w:val="single"/>
        </w:rPr>
        <w:t>Failure</w:t>
      </w:r>
    </w:p>
    <w:p w14:paraId="46AC9186" w14:textId="77777777" w:rsidR="003B0F38" w:rsidRDefault="00AB73AE">
      <w:pPr>
        <w:pStyle w:val="BodyText"/>
        <w:ind w:left="360" w:right="712"/>
        <w:jc w:val="both"/>
      </w:pPr>
      <w:r>
        <w:t>Students</w:t>
      </w:r>
      <w:r>
        <w:rPr>
          <w:spacing w:val="-6"/>
        </w:rPr>
        <w:t xml:space="preserve"> </w:t>
      </w:r>
      <w:r>
        <w:t>who</w:t>
      </w:r>
      <w:r>
        <w:rPr>
          <w:spacing w:val="-6"/>
        </w:rPr>
        <w:t xml:space="preserve"> </w:t>
      </w:r>
      <w:r>
        <w:t>fail</w:t>
      </w:r>
      <w:r>
        <w:rPr>
          <w:spacing w:val="-5"/>
        </w:rPr>
        <w:t xml:space="preserve"> </w:t>
      </w:r>
      <w:r>
        <w:t>to</w:t>
      </w:r>
      <w:r>
        <w:rPr>
          <w:spacing w:val="-8"/>
        </w:rPr>
        <w:t xml:space="preserve"> </w:t>
      </w:r>
      <w:r>
        <w:t>meet</w:t>
      </w:r>
      <w:r>
        <w:rPr>
          <w:spacing w:val="-5"/>
        </w:rPr>
        <w:t xml:space="preserve"> </w:t>
      </w:r>
      <w:r>
        <w:t>the</w:t>
      </w:r>
      <w:r>
        <w:rPr>
          <w:spacing w:val="-6"/>
        </w:rPr>
        <w:t xml:space="preserve"> </w:t>
      </w:r>
      <w:r>
        <w:t>requirements</w:t>
      </w:r>
      <w:r>
        <w:rPr>
          <w:spacing w:val="-6"/>
        </w:rPr>
        <w:t xml:space="preserve"> </w:t>
      </w:r>
      <w:r>
        <w:t>of</w:t>
      </w:r>
      <w:r>
        <w:rPr>
          <w:spacing w:val="-7"/>
        </w:rPr>
        <w:t xml:space="preserve"> </w:t>
      </w:r>
      <w:r>
        <w:t>their</w:t>
      </w:r>
      <w:r>
        <w:rPr>
          <w:spacing w:val="-7"/>
        </w:rPr>
        <w:t xml:space="preserve"> </w:t>
      </w:r>
      <w:proofErr w:type="gramStart"/>
      <w:r>
        <w:t>Committee</w:t>
      </w:r>
      <w:proofErr w:type="gramEnd"/>
      <w:r>
        <w:rPr>
          <w:spacing w:val="-7"/>
        </w:rPr>
        <w:t xml:space="preserve"> </w:t>
      </w:r>
      <w:r>
        <w:t>more</w:t>
      </w:r>
      <w:r>
        <w:rPr>
          <w:spacing w:val="-7"/>
        </w:rPr>
        <w:t xml:space="preserve"> </w:t>
      </w:r>
      <w:r>
        <w:t>than</w:t>
      </w:r>
      <w:r>
        <w:rPr>
          <w:spacing w:val="-6"/>
        </w:rPr>
        <w:t xml:space="preserve"> </w:t>
      </w:r>
      <w:r>
        <w:t>once</w:t>
      </w:r>
      <w:r>
        <w:rPr>
          <w:spacing w:val="-7"/>
        </w:rPr>
        <w:t xml:space="preserve"> </w:t>
      </w:r>
      <w:r>
        <w:t>will</w:t>
      </w:r>
      <w:r>
        <w:rPr>
          <w:spacing w:val="-5"/>
        </w:rPr>
        <w:t xml:space="preserve"> </w:t>
      </w:r>
      <w:r>
        <w:t>be</w:t>
      </w:r>
      <w:r>
        <w:rPr>
          <w:spacing w:val="-7"/>
        </w:rPr>
        <w:t xml:space="preserve"> </w:t>
      </w:r>
      <w:r>
        <w:t>subject</w:t>
      </w:r>
      <w:r>
        <w:rPr>
          <w:spacing w:val="-5"/>
        </w:rPr>
        <w:t xml:space="preserve"> </w:t>
      </w:r>
      <w:r>
        <w:t>to</w:t>
      </w:r>
      <w:r>
        <w:rPr>
          <w:spacing w:val="-5"/>
        </w:rPr>
        <w:t xml:space="preserve"> </w:t>
      </w:r>
      <w:r>
        <w:t>a written</w:t>
      </w:r>
      <w:r>
        <w:rPr>
          <w:spacing w:val="-6"/>
        </w:rPr>
        <w:t xml:space="preserve"> </w:t>
      </w:r>
      <w:r>
        <w:t>remediation</w:t>
      </w:r>
      <w:r>
        <w:rPr>
          <w:spacing w:val="-6"/>
        </w:rPr>
        <w:t xml:space="preserve"> </w:t>
      </w:r>
      <w:r>
        <w:t>plan.</w:t>
      </w:r>
      <w:r>
        <w:rPr>
          <w:spacing w:val="-4"/>
        </w:rPr>
        <w:t xml:space="preserve"> </w:t>
      </w:r>
      <w:r>
        <w:t>If</w:t>
      </w:r>
      <w:r>
        <w:rPr>
          <w:spacing w:val="-7"/>
        </w:rPr>
        <w:t xml:space="preserve"> </w:t>
      </w:r>
      <w:r>
        <w:t>the</w:t>
      </w:r>
      <w:r>
        <w:rPr>
          <w:spacing w:val="-3"/>
        </w:rPr>
        <w:t xml:space="preserve"> </w:t>
      </w:r>
      <w:r>
        <w:t>efforts</w:t>
      </w:r>
      <w:r>
        <w:rPr>
          <w:spacing w:val="-6"/>
        </w:rPr>
        <w:t xml:space="preserve"> </w:t>
      </w:r>
      <w:r>
        <w:t>to</w:t>
      </w:r>
      <w:r>
        <w:rPr>
          <w:spacing w:val="-5"/>
        </w:rPr>
        <w:t xml:space="preserve"> </w:t>
      </w:r>
      <w:r>
        <w:t>remediate</w:t>
      </w:r>
      <w:r>
        <w:rPr>
          <w:spacing w:val="-6"/>
        </w:rPr>
        <w:t xml:space="preserve"> </w:t>
      </w:r>
      <w:r>
        <w:t>the</w:t>
      </w:r>
      <w:r>
        <w:rPr>
          <w:spacing w:val="-6"/>
        </w:rPr>
        <w:t xml:space="preserve"> </w:t>
      </w:r>
      <w:r>
        <w:t>student</w:t>
      </w:r>
      <w:r>
        <w:rPr>
          <w:spacing w:val="-6"/>
        </w:rPr>
        <w:t xml:space="preserve"> </w:t>
      </w:r>
      <w:r>
        <w:t>are</w:t>
      </w:r>
      <w:r>
        <w:rPr>
          <w:spacing w:val="-8"/>
        </w:rPr>
        <w:t xml:space="preserve"> </w:t>
      </w:r>
      <w:r>
        <w:t>not</w:t>
      </w:r>
      <w:r>
        <w:rPr>
          <w:spacing w:val="-5"/>
        </w:rPr>
        <w:t xml:space="preserve"> </w:t>
      </w:r>
      <w:r>
        <w:t>successful,</w:t>
      </w:r>
      <w:r>
        <w:rPr>
          <w:spacing w:val="-6"/>
        </w:rPr>
        <w:t xml:space="preserve"> </w:t>
      </w:r>
      <w:r>
        <w:t>the</w:t>
      </w:r>
      <w:r>
        <w:rPr>
          <w:spacing w:val="-6"/>
        </w:rPr>
        <w:t xml:space="preserve"> </w:t>
      </w:r>
      <w:r>
        <w:t>student</w:t>
      </w:r>
      <w:r>
        <w:rPr>
          <w:spacing w:val="-6"/>
        </w:rPr>
        <w:t xml:space="preserve"> </w:t>
      </w:r>
      <w:r>
        <w:t>will be required to withdraw from the program.</w:t>
      </w:r>
    </w:p>
    <w:p w14:paraId="65578DA8" w14:textId="77777777" w:rsidR="003B0F38" w:rsidRDefault="003B0F38">
      <w:pPr>
        <w:pStyle w:val="BodyText"/>
      </w:pPr>
    </w:p>
    <w:p w14:paraId="6AE246E9" w14:textId="77777777" w:rsidR="003B0F38" w:rsidRDefault="00AB73AE">
      <w:pPr>
        <w:pStyle w:val="BodyText"/>
        <w:ind w:left="360"/>
        <w:jc w:val="both"/>
      </w:pPr>
      <w:r>
        <w:rPr>
          <w:u w:val="single"/>
        </w:rPr>
        <w:t>Advanced</w:t>
      </w:r>
      <w:r>
        <w:rPr>
          <w:spacing w:val="-2"/>
          <w:u w:val="single"/>
        </w:rPr>
        <w:t xml:space="preserve"> </w:t>
      </w:r>
      <w:r>
        <w:rPr>
          <w:u w:val="single"/>
        </w:rPr>
        <w:t>Integrative</w:t>
      </w:r>
      <w:r>
        <w:rPr>
          <w:spacing w:val="-3"/>
          <w:u w:val="single"/>
        </w:rPr>
        <w:t xml:space="preserve"> </w:t>
      </w:r>
      <w:r>
        <w:rPr>
          <w:spacing w:val="-2"/>
          <w:u w:val="single"/>
        </w:rPr>
        <w:t>Knowledge</w:t>
      </w:r>
    </w:p>
    <w:p w14:paraId="05C75388" w14:textId="77777777" w:rsidR="003B0F38" w:rsidRDefault="00AB73AE">
      <w:pPr>
        <w:pStyle w:val="BodyText"/>
        <w:ind w:left="360" w:right="716"/>
        <w:jc w:val="both"/>
      </w:pPr>
      <w:r>
        <w:t>Students</w:t>
      </w:r>
      <w:r>
        <w:rPr>
          <w:spacing w:val="-4"/>
        </w:rPr>
        <w:t xml:space="preserve"> </w:t>
      </w:r>
      <w:r>
        <w:t>are</w:t>
      </w:r>
      <w:r>
        <w:rPr>
          <w:spacing w:val="-3"/>
        </w:rPr>
        <w:t xml:space="preserve"> </w:t>
      </w:r>
      <w:r>
        <w:t>also</w:t>
      </w:r>
      <w:r>
        <w:rPr>
          <w:spacing w:val="-3"/>
        </w:rPr>
        <w:t xml:space="preserve"> </w:t>
      </w:r>
      <w:r>
        <w:t>required</w:t>
      </w:r>
      <w:r>
        <w:rPr>
          <w:spacing w:val="-3"/>
        </w:rPr>
        <w:t xml:space="preserve"> </w:t>
      </w:r>
      <w:r>
        <w:t>to</w:t>
      </w:r>
      <w:r>
        <w:rPr>
          <w:spacing w:val="-3"/>
        </w:rPr>
        <w:t xml:space="preserve"> </w:t>
      </w:r>
      <w:r>
        <w:t>demonstrate</w:t>
      </w:r>
      <w:r>
        <w:rPr>
          <w:spacing w:val="-2"/>
        </w:rPr>
        <w:t xml:space="preserve"> </w:t>
      </w:r>
      <w:r>
        <w:t>“Advanced Integrative</w:t>
      </w:r>
      <w:r>
        <w:rPr>
          <w:spacing w:val="-2"/>
        </w:rPr>
        <w:t xml:space="preserve"> </w:t>
      </w:r>
      <w:r>
        <w:t>Knowledge</w:t>
      </w:r>
      <w:r>
        <w:rPr>
          <w:spacing w:val="-4"/>
        </w:rPr>
        <w:t xml:space="preserve"> </w:t>
      </w:r>
      <w:r>
        <w:t>of</w:t>
      </w:r>
      <w:r>
        <w:rPr>
          <w:spacing w:val="-3"/>
        </w:rPr>
        <w:t xml:space="preserve"> </w:t>
      </w:r>
      <w:r>
        <w:t>Basic</w:t>
      </w:r>
      <w:r>
        <w:rPr>
          <w:spacing w:val="-3"/>
        </w:rPr>
        <w:t xml:space="preserve"> </w:t>
      </w:r>
      <w:r>
        <w:t>Discipline-Specific</w:t>
      </w:r>
      <w:r>
        <w:rPr>
          <w:spacing w:val="-1"/>
        </w:rPr>
        <w:t xml:space="preserve"> </w:t>
      </w:r>
      <w:r>
        <w:t>Content Areas,” in the</w:t>
      </w:r>
      <w:r>
        <w:rPr>
          <w:spacing w:val="-1"/>
        </w:rPr>
        <w:t xml:space="preserve"> </w:t>
      </w:r>
      <w:r>
        <w:t>defense</w:t>
      </w:r>
      <w:r>
        <w:rPr>
          <w:spacing w:val="-1"/>
        </w:rPr>
        <w:t xml:space="preserve"> </w:t>
      </w:r>
      <w:r>
        <w:t>of their</w:t>
      </w:r>
      <w:r>
        <w:rPr>
          <w:spacing w:val="-1"/>
        </w:rPr>
        <w:t xml:space="preserve"> </w:t>
      </w:r>
      <w:r>
        <w:t>second doctoral exam or comprehensive</w:t>
      </w:r>
      <w:r>
        <w:rPr>
          <w:spacing w:val="-1"/>
        </w:rPr>
        <w:t xml:space="preserve"> </w:t>
      </w:r>
      <w:r>
        <w:t>doctoral exam/clinical case study. Advanced Integrative Knowledge can be demonstrated by showing integration of at least two basic discipline-specific content areas (i.e., affective, biological, cognitive, social, or developmental aspects of behavior) in an evaluated education experience. If the student chooses to demonstrate this integration in the defense of the second doctoral exam, integration</w:t>
      </w:r>
      <w:r>
        <w:rPr>
          <w:spacing w:val="-13"/>
        </w:rPr>
        <w:t xml:space="preserve"> </w:t>
      </w:r>
      <w:r>
        <w:t>of</w:t>
      </w:r>
      <w:r>
        <w:rPr>
          <w:spacing w:val="-14"/>
        </w:rPr>
        <w:t xml:space="preserve"> </w:t>
      </w:r>
      <w:r>
        <w:t>these</w:t>
      </w:r>
      <w:r>
        <w:rPr>
          <w:spacing w:val="-14"/>
        </w:rPr>
        <w:t xml:space="preserve"> </w:t>
      </w:r>
      <w:r>
        <w:t>areas</w:t>
      </w:r>
      <w:r>
        <w:rPr>
          <w:spacing w:val="-11"/>
        </w:rPr>
        <w:t xml:space="preserve"> </w:t>
      </w:r>
      <w:r>
        <w:t>is</w:t>
      </w:r>
      <w:r>
        <w:rPr>
          <w:spacing w:val="-12"/>
        </w:rPr>
        <w:t xml:space="preserve"> </w:t>
      </w:r>
      <w:r>
        <w:t>independently</w:t>
      </w:r>
      <w:r>
        <w:rPr>
          <w:spacing w:val="-13"/>
        </w:rPr>
        <w:t xml:space="preserve"> </w:t>
      </w:r>
      <w:r>
        <w:t>evaluated</w:t>
      </w:r>
      <w:r>
        <w:rPr>
          <w:spacing w:val="-13"/>
        </w:rPr>
        <w:t xml:space="preserve"> </w:t>
      </w:r>
      <w:r>
        <w:t>by</w:t>
      </w:r>
      <w:r>
        <w:rPr>
          <w:spacing w:val="-13"/>
        </w:rPr>
        <w:t xml:space="preserve"> </w:t>
      </w:r>
      <w:r>
        <w:t>students’</w:t>
      </w:r>
      <w:r>
        <w:rPr>
          <w:spacing w:val="-13"/>
        </w:rPr>
        <w:t xml:space="preserve"> </w:t>
      </w:r>
      <w:r>
        <w:t>second</w:t>
      </w:r>
      <w:r>
        <w:rPr>
          <w:spacing w:val="-13"/>
        </w:rPr>
        <w:t xml:space="preserve"> </w:t>
      </w:r>
      <w:r>
        <w:t>doctoral</w:t>
      </w:r>
      <w:r>
        <w:rPr>
          <w:spacing w:val="-13"/>
        </w:rPr>
        <w:t xml:space="preserve"> </w:t>
      </w:r>
      <w:r>
        <w:t>exam</w:t>
      </w:r>
      <w:r>
        <w:rPr>
          <w:spacing w:val="-13"/>
        </w:rPr>
        <w:t xml:space="preserve"> </w:t>
      </w:r>
      <w:r>
        <w:t>committee members using the “Advanced Integrative Knowledge Evaluation Form” (see Appendix 8).</w:t>
      </w:r>
    </w:p>
    <w:p w14:paraId="4ADC37B0" w14:textId="77777777" w:rsidR="003B0F38" w:rsidRDefault="003B0F38">
      <w:pPr>
        <w:pStyle w:val="BodyText"/>
        <w:jc w:val="both"/>
        <w:sectPr w:rsidR="003B0F38">
          <w:pgSz w:w="12240" w:h="15840"/>
          <w:pgMar w:top="1640" w:right="720" w:bottom="1240" w:left="1080" w:header="0" w:footer="1054" w:gutter="0"/>
          <w:cols w:space="720"/>
        </w:sectPr>
      </w:pPr>
    </w:p>
    <w:p w14:paraId="7D512603" w14:textId="77777777" w:rsidR="003B0F38" w:rsidRDefault="00AB73AE">
      <w:pPr>
        <w:pStyle w:val="Heading1"/>
        <w:spacing w:before="59"/>
        <w:ind w:right="717"/>
      </w:pPr>
      <w:bookmarkStart w:id="68" w:name="_bookmark68"/>
      <w:bookmarkEnd w:id="68"/>
      <w:r>
        <w:lastRenderedPageBreak/>
        <w:t>Appendix 4: Procedures for Completing the Comprehensive Exam/Clinical Case Study</w:t>
      </w:r>
    </w:p>
    <w:p w14:paraId="2D2C4172" w14:textId="77777777" w:rsidR="003B0F38" w:rsidRDefault="00AB73AE">
      <w:pPr>
        <w:pStyle w:val="BodyText"/>
        <w:spacing w:before="277"/>
        <w:ind w:left="360"/>
        <w:jc w:val="both"/>
      </w:pPr>
      <w:r>
        <w:rPr>
          <w:u w:val="single"/>
        </w:rPr>
        <w:t>Eligibility</w:t>
      </w:r>
      <w:r>
        <w:rPr>
          <w:spacing w:val="-1"/>
          <w:u w:val="single"/>
        </w:rPr>
        <w:t xml:space="preserve"> </w:t>
      </w:r>
      <w:r>
        <w:rPr>
          <w:u w:val="single"/>
        </w:rPr>
        <w:t xml:space="preserve">and </w:t>
      </w:r>
      <w:r>
        <w:rPr>
          <w:spacing w:val="-2"/>
          <w:u w:val="single"/>
        </w:rPr>
        <w:t>Timeframe</w:t>
      </w:r>
    </w:p>
    <w:p w14:paraId="15D76BBD" w14:textId="77777777" w:rsidR="003B0F38" w:rsidRDefault="00AB73AE">
      <w:pPr>
        <w:pStyle w:val="BodyText"/>
        <w:ind w:left="360" w:right="715"/>
        <w:jc w:val="both"/>
      </w:pPr>
      <w:r>
        <w:t>In order to be eligible to take the comprehensive examination, students are required to have successfully</w:t>
      </w:r>
      <w:r>
        <w:rPr>
          <w:spacing w:val="-12"/>
        </w:rPr>
        <w:t xml:space="preserve"> </w:t>
      </w:r>
      <w:r>
        <w:t>completed</w:t>
      </w:r>
      <w:r>
        <w:rPr>
          <w:spacing w:val="-12"/>
        </w:rPr>
        <w:t xml:space="preserve"> </w:t>
      </w:r>
      <w:r>
        <w:t>both</w:t>
      </w:r>
      <w:r>
        <w:rPr>
          <w:spacing w:val="-12"/>
        </w:rPr>
        <w:t xml:space="preserve"> </w:t>
      </w:r>
      <w:r>
        <w:t>the</w:t>
      </w:r>
      <w:r>
        <w:rPr>
          <w:spacing w:val="-13"/>
        </w:rPr>
        <w:t xml:space="preserve"> </w:t>
      </w:r>
      <w:r>
        <w:t>First</w:t>
      </w:r>
      <w:r>
        <w:rPr>
          <w:spacing w:val="-12"/>
        </w:rPr>
        <w:t xml:space="preserve"> </w:t>
      </w:r>
      <w:r>
        <w:t>Doctoral</w:t>
      </w:r>
      <w:r>
        <w:rPr>
          <w:spacing w:val="-12"/>
        </w:rPr>
        <w:t xml:space="preserve"> </w:t>
      </w:r>
      <w:r>
        <w:t>Exam</w:t>
      </w:r>
      <w:r>
        <w:rPr>
          <w:spacing w:val="-12"/>
        </w:rPr>
        <w:t xml:space="preserve"> </w:t>
      </w:r>
      <w:r>
        <w:t>and</w:t>
      </w:r>
      <w:r>
        <w:rPr>
          <w:spacing w:val="-12"/>
        </w:rPr>
        <w:t xml:space="preserve"> </w:t>
      </w:r>
      <w:r>
        <w:t>at</w:t>
      </w:r>
      <w:r>
        <w:rPr>
          <w:spacing w:val="-12"/>
        </w:rPr>
        <w:t xml:space="preserve"> </w:t>
      </w:r>
      <w:r>
        <w:t>least</w:t>
      </w:r>
      <w:r>
        <w:rPr>
          <w:spacing w:val="-11"/>
        </w:rPr>
        <w:t xml:space="preserve"> </w:t>
      </w:r>
      <w:r>
        <w:t>one</w:t>
      </w:r>
      <w:r>
        <w:rPr>
          <w:spacing w:val="-13"/>
        </w:rPr>
        <w:t xml:space="preserve"> </w:t>
      </w:r>
      <w:r>
        <w:t>externship</w:t>
      </w:r>
      <w:r>
        <w:rPr>
          <w:spacing w:val="-12"/>
        </w:rPr>
        <w:t xml:space="preserve"> </w:t>
      </w:r>
      <w:r>
        <w:t>so</w:t>
      </w:r>
      <w:r>
        <w:rPr>
          <w:spacing w:val="-12"/>
        </w:rPr>
        <w:t xml:space="preserve"> </w:t>
      </w:r>
      <w:r>
        <w:t>that</w:t>
      </w:r>
      <w:r>
        <w:rPr>
          <w:spacing w:val="-12"/>
        </w:rPr>
        <w:t xml:space="preserve"> </w:t>
      </w:r>
      <w:r>
        <w:t>the</w:t>
      </w:r>
      <w:r>
        <w:rPr>
          <w:spacing w:val="-13"/>
        </w:rPr>
        <w:t xml:space="preserve"> </w:t>
      </w:r>
      <w:r>
        <w:t>student has enough clinical experience from which to develop a case study. Please note that the written comprehensive</w:t>
      </w:r>
      <w:r>
        <w:rPr>
          <w:spacing w:val="-6"/>
        </w:rPr>
        <w:t xml:space="preserve"> </w:t>
      </w:r>
      <w:r>
        <w:t>exams</w:t>
      </w:r>
      <w:r>
        <w:rPr>
          <w:spacing w:val="-5"/>
        </w:rPr>
        <w:t xml:space="preserve"> </w:t>
      </w:r>
      <w:r>
        <w:t>are</w:t>
      </w:r>
      <w:r>
        <w:rPr>
          <w:spacing w:val="-7"/>
        </w:rPr>
        <w:t xml:space="preserve"> </w:t>
      </w:r>
      <w:r>
        <w:t>no</w:t>
      </w:r>
      <w:r>
        <w:rPr>
          <w:spacing w:val="-6"/>
        </w:rPr>
        <w:t xml:space="preserve"> </w:t>
      </w:r>
      <w:r>
        <w:t>longer</w:t>
      </w:r>
      <w:r>
        <w:rPr>
          <w:spacing w:val="-7"/>
        </w:rPr>
        <w:t xml:space="preserve"> </w:t>
      </w:r>
      <w:r>
        <w:t>required.</w:t>
      </w:r>
      <w:r>
        <w:rPr>
          <w:spacing w:val="-6"/>
        </w:rPr>
        <w:t xml:space="preserve"> </w:t>
      </w:r>
      <w:r>
        <w:t>Students</w:t>
      </w:r>
      <w:r>
        <w:rPr>
          <w:spacing w:val="-6"/>
        </w:rPr>
        <w:t xml:space="preserve"> </w:t>
      </w:r>
      <w:r>
        <w:t>who</w:t>
      </w:r>
      <w:r>
        <w:rPr>
          <w:spacing w:val="-6"/>
        </w:rPr>
        <w:t xml:space="preserve"> </w:t>
      </w:r>
      <w:r>
        <w:t>were</w:t>
      </w:r>
      <w:r>
        <w:rPr>
          <w:spacing w:val="-8"/>
        </w:rPr>
        <w:t xml:space="preserve"> </w:t>
      </w:r>
      <w:r>
        <w:t>admitted</w:t>
      </w:r>
      <w:r>
        <w:rPr>
          <w:spacing w:val="-6"/>
        </w:rPr>
        <w:t xml:space="preserve"> </w:t>
      </w:r>
      <w:r>
        <w:t>to</w:t>
      </w:r>
      <w:r>
        <w:rPr>
          <w:spacing w:val="-5"/>
        </w:rPr>
        <w:t xml:space="preserve"> </w:t>
      </w:r>
      <w:r>
        <w:t>the</w:t>
      </w:r>
      <w:r>
        <w:rPr>
          <w:spacing w:val="-6"/>
        </w:rPr>
        <w:t xml:space="preserve"> </w:t>
      </w:r>
      <w:r>
        <w:t>program</w:t>
      </w:r>
      <w:r>
        <w:rPr>
          <w:spacing w:val="-5"/>
        </w:rPr>
        <w:t xml:space="preserve"> </w:t>
      </w:r>
      <w:r>
        <w:t>prior</w:t>
      </w:r>
      <w:r>
        <w:rPr>
          <w:spacing w:val="-7"/>
        </w:rPr>
        <w:t xml:space="preserve"> </w:t>
      </w:r>
      <w:r>
        <w:t>to 2016 have the option of taking them, but they can opt for the clinical case study instead.</w:t>
      </w:r>
      <w:r>
        <w:rPr>
          <w:spacing w:val="40"/>
        </w:rPr>
        <w:t xml:space="preserve"> </w:t>
      </w:r>
      <w:r>
        <w:t xml:space="preserve">The </w:t>
      </w:r>
      <w:r>
        <w:rPr>
          <w:spacing w:val="-2"/>
        </w:rPr>
        <w:t>comprehensive</w:t>
      </w:r>
      <w:r>
        <w:rPr>
          <w:spacing w:val="-4"/>
        </w:rPr>
        <w:t xml:space="preserve"> </w:t>
      </w:r>
      <w:r>
        <w:rPr>
          <w:spacing w:val="-2"/>
        </w:rPr>
        <w:t>exam</w:t>
      </w:r>
      <w:r>
        <w:rPr>
          <w:spacing w:val="-5"/>
        </w:rPr>
        <w:t xml:space="preserve"> </w:t>
      </w:r>
      <w:r>
        <w:rPr>
          <w:spacing w:val="-2"/>
        </w:rPr>
        <w:t>is</w:t>
      </w:r>
      <w:r>
        <w:rPr>
          <w:spacing w:val="-5"/>
        </w:rPr>
        <w:t xml:space="preserve"> </w:t>
      </w:r>
      <w:r>
        <w:rPr>
          <w:spacing w:val="-2"/>
        </w:rPr>
        <w:t>an</w:t>
      </w:r>
      <w:r>
        <w:rPr>
          <w:spacing w:val="-6"/>
        </w:rPr>
        <w:t xml:space="preserve"> </w:t>
      </w:r>
      <w:r>
        <w:rPr>
          <w:spacing w:val="-2"/>
        </w:rPr>
        <w:t>all-day</w:t>
      </w:r>
      <w:r>
        <w:rPr>
          <w:spacing w:val="-6"/>
        </w:rPr>
        <w:t xml:space="preserve"> </w:t>
      </w:r>
      <w:r>
        <w:rPr>
          <w:spacing w:val="-2"/>
        </w:rPr>
        <w:t>written</w:t>
      </w:r>
      <w:r>
        <w:rPr>
          <w:spacing w:val="-6"/>
        </w:rPr>
        <w:t xml:space="preserve"> </w:t>
      </w:r>
      <w:r>
        <w:rPr>
          <w:spacing w:val="-2"/>
        </w:rPr>
        <w:t>exam</w:t>
      </w:r>
      <w:r>
        <w:rPr>
          <w:spacing w:val="-5"/>
        </w:rPr>
        <w:t xml:space="preserve"> </w:t>
      </w:r>
      <w:r>
        <w:rPr>
          <w:spacing w:val="-2"/>
        </w:rPr>
        <w:t>that</w:t>
      </w:r>
      <w:r>
        <w:rPr>
          <w:spacing w:val="-6"/>
        </w:rPr>
        <w:t xml:space="preserve"> </w:t>
      </w:r>
      <w:r>
        <w:rPr>
          <w:spacing w:val="-2"/>
        </w:rPr>
        <w:t>covers</w:t>
      </w:r>
      <w:r>
        <w:rPr>
          <w:spacing w:val="-6"/>
        </w:rPr>
        <w:t xml:space="preserve"> </w:t>
      </w:r>
      <w:r>
        <w:rPr>
          <w:spacing w:val="-2"/>
        </w:rPr>
        <w:t>the</w:t>
      </w:r>
      <w:r>
        <w:rPr>
          <w:spacing w:val="-6"/>
        </w:rPr>
        <w:t xml:space="preserve"> </w:t>
      </w:r>
      <w:r>
        <w:rPr>
          <w:spacing w:val="-2"/>
        </w:rPr>
        <w:t>subjects</w:t>
      </w:r>
      <w:r>
        <w:rPr>
          <w:spacing w:val="-5"/>
        </w:rPr>
        <w:t xml:space="preserve"> </w:t>
      </w:r>
      <w:r>
        <w:rPr>
          <w:spacing w:val="-2"/>
        </w:rPr>
        <w:t>of</w:t>
      </w:r>
      <w:r>
        <w:rPr>
          <w:spacing w:val="-7"/>
        </w:rPr>
        <w:t xml:space="preserve"> </w:t>
      </w:r>
      <w:r>
        <w:rPr>
          <w:spacing w:val="-2"/>
        </w:rPr>
        <w:t>clinical</w:t>
      </w:r>
      <w:r>
        <w:rPr>
          <w:spacing w:val="-5"/>
        </w:rPr>
        <w:t xml:space="preserve"> </w:t>
      </w:r>
      <w:r>
        <w:rPr>
          <w:spacing w:val="-2"/>
        </w:rPr>
        <w:t>case</w:t>
      </w:r>
      <w:r>
        <w:rPr>
          <w:spacing w:val="-7"/>
        </w:rPr>
        <w:t xml:space="preserve"> </w:t>
      </w:r>
      <w:r>
        <w:rPr>
          <w:spacing w:val="-2"/>
        </w:rPr>
        <w:t xml:space="preserve">formulation </w:t>
      </w:r>
      <w:r>
        <w:t>and treatment plan development, ethics, diversity, and research methods/statistics. Students who take</w:t>
      </w:r>
      <w:r>
        <w:rPr>
          <w:spacing w:val="-12"/>
        </w:rPr>
        <w:t xml:space="preserve"> </w:t>
      </w:r>
      <w:r>
        <w:t>this</w:t>
      </w:r>
      <w:r>
        <w:rPr>
          <w:spacing w:val="-10"/>
        </w:rPr>
        <w:t xml:space="preserve"> </w:t>
      </w:r>
      <w:r>
        <w:t>exam</w:t>
      </w:r>
      <w:r>
        <w:rPr>
          <w:spacing w:val="-10"/>
        </w:rPr>
        <w:t xml:space="preserve"> </w:t>
      </w:r>
      <w:r>
        <w:t>will</w:t>
      </w:r>
      <w:r>
        <w:rPr>
          <w:spacing w:val="-10"/>
        </w:rPr>
        <w:t xml:space="preserve"> </w:t>
      </w:r>
      <w:r>
        <w:t>have</w:t>
      </w:r>
      <w:r>
        <w:rPr>
          <w:spacing w:val="-11"/>
        </w:rPr>
        <w:t xml:space="preserve"> </w:t>
      </w:r>
      <w:r>
        <w:t>to</w:t>
      </w:r>
      <w:r>
        <w:rPr>
          <w:spacing w:val="-10"/>
        </w:rPr>
        <w:t xml:space="preserve"> </w:t>
      </w:r>
      <w:r>
        <w:t>answer</w:t>
      </w:r>
      <w:r>
        <w:rPr>
          <w:spacing w:val="-11"/>
        </w:rPr>
        <w:t xml:space="preserve"> </w:t>
      </w:r>
      <w:r>
        <w:t>essay</w:t>
      </w:r>
      <w:r>
        <w:rPr>
          <w:spacing w:val="-11"/>
        </w:rPr>
        <w:t xml:space="preserve"> </w:t>
      </w:r>
      <w:r>
        <w:t>questions</w:t>
      </w:r>
      <w:r>
        <w:rPr>
          <w:spacing w:val="-10"/>
        </w:rPr>
        <w:t xml:space="preserve"> </w:t>
      </w:r>
      <w:r>
        <w:t>without</w:t>
      </w:r>
      <w:r>
        <w:rPr>
          <w:spacing w:val="-10"/>
        </w:rPr>
        <w:t xml:space="preserve"> </w:t>
      </w:r>
      <w:r>
        <w:t>the</w:t>
      </w:r>
      <w:r>
        <w:rPr>
          <w:spacing w:val="-11"/>
        </w:rPr>
        <w:t xml:space="preserve"> </w:t>
      </w:r>
      <w:r>
        <w:t>use</w:t>
      </w:r>
      <w:r>
        <w:rPr>
          <w:spacing w:val="-11"/>
        </w:rPr>
        <w:t xml:space="preserve"> </w:t>
      </w:r>
      <w:r>
        <w:t>of</w:t>
      </w:r>
      <w:r>
        <w:rPr>
          <w:spacing w:val="-11"/>
        </w:rPr>
        <w:t xml:space="preserve"> </w:t>
      </w:r>
      <w:r>
        <w:t>notes</w:t>
      </w:r>
      <w:r>
        <w:rPr>
          <w:spacing w:val="-11"/>
        </w:rPr>
        <w:t xml:space="preserve"> </w:t>
      </w:r>
      <w:r>
        <w:t>or</w:t>
      </w:r>
      <w:r>
        <w:rPr>
          <w:spacing w:val="-11"/>
        </w:rPr>
        <w:t xml:space="preserve"> </w:t>
      </w:r>
      <w:r>
        <w:t>other</w:t>
      </w:r>
      <w:r>
        <w:rPr>
          <w:spacing w:val="-12"/>
        </w:rPr>
        <w:t xml:space="preserve"> </w:t>
      </w:r>
      <w:r>
        <w:t>resources.</w:t>
      </w:r>
      <w:r>
        <w:rPr>
          <w:spacing w:val="-10"/>
        </w:rPr>
        <w:t xml:space="preserve"> </w:t>
      </w:r>
      <w:r>
        <w:t>The exam</w:t>
      </w:r>
      <w:r>
        <w:rPr>
          <w:spacing w:val="-9"/>
        </w:rPr>
        <w:t xml:space="preserve"> </w:t>
      </w:r>
      <w:r>
        <w:t>is</w:t>
      </w:r>
      <w:r>
        <w:rPr>
          <w:spacing w:val="-9"/>
        </w:rPr>
        <w:t xml:space="preserve"> </w:t>
      </w:r>
      <w:r>
        <w:t>graded</w:t>
      </w:r>
      <w:r>
        <w:rPr>
          <w:spacing w:val="-10"/>
        </w:rPr>
        <w:t xml:space="preserve"> </w:t>
      </w:r>
      <w:r>
        <w:t>by</w:t>
      </w:r>
      <w:r>
        <w:rPr>
          <w:spacing w:val="-10"/>
        </w:rPr>
        <w:t xml:space="preserve"> </w:t>
      </w:r>
      <w:r>
        <w:t>two</w:t>
      </w:r>
      <w:r>
        <w:rPr>
          <w:spacing w:val="-10"/>
        </w:rPr>
        <w:t xml:space="preserve"> </w:t>
      </w:r>
      <w:r>
        <w:t>faculty</w:t>
      </w:r>
      <w:r>
        <w:rPr>
          <w:spacing w:val="-10"/>
        </w:rPr>
        <w:t xml:space="preserve"> </w:t>
      </w:r>
      <w:r>
        <w:t>members</w:t>
      </w:r>
      <w:r>
        <w:rPr>
          <w:spacing w:val="-10"/>
        </w:rPr>
        <w:t xml:space="preserve"> </w:t>
      </w:r>
      <w:r>
        <w:t>and</w:t>
      </w:r>
      <w:r>
        <w:rPr>
          <w:spacing w:val="-10"/>
        </w:rPr>
        <w:t xml:space="preserve"> </w:t>
      </w:r>
      <w:r>
        <w:t>students</w:t>
      </w:r>
      <w:r>
        <w:rPr>
          <w:spacing w:val="-9"/>
        </w:rPr>
        <w:t xml:space="preserve"> </w:t>
      </w:r>
      <w:r>
        <w:t>can</w:t>
      </w:r>
      <w:r>
        <w:rPr>
          <w:spacing w:val="-10"/>
        </w:rPr>
        <w:t xml:space="preserve"> </w:t>
      </w:r>
      <w:r>
        <w:t>pass</w:t>
      </w:r>
      <w:r>
        <w:rPr>
          <w:spacing w:val="-9"/>
        </w:rPr>
        <w:t xml:space="preserve"> </w:t>
      </w:r>
      <w:r>
        <w:t>or</w:t>
      </w:r>
      <w:r>
        <w:rPr>
          <w:spacing w:val="-8"/>
        </w:rPr>
        <w:t xml:space="preserve"> </w:t>
      </w:r>
      <w:r>
        <w:t>fail.</w:t>
      </w:r>
      <w:r>
        <w:rPr>
          <w:spacing w:val="-10"/>
        </w:rPr>
        <w:t xml:space="preserve"> </w:t>
      </w:r>
      <w:r>
        <w:t>Any</w:t>
      </w:r>
      <w:r>
        <w:rPr>
          <w:spacing w:val="-8"/>
        </w:rPr>
        <w:t xml:space="preserve"> </w:t>
      </w:r>
      <w:r>
        <w:t>questions</w:t>
      </w:r>
      <w:r>
        <w:rPr>
          <w:spacing w:val="-9"/>
        </w:rPr>
        <w:t xml:space="preserve"> </w:t>
      </w:r>
      <w:r>
        <w:t>that</w:t>
      </w:r>
      <w:r>
        <w:rPr>
          <w:spacing w:val="-10"/>
        </w:rPr>
        <w:t xml:space="preserve"> </w:t>
      </w:r>
      <w:r>
        <w:t>are</w:t>
      </w:r>
      <w:r>
        <w:rPr>
          <w:spacing w:val="-9"/>
        </w:rPr>
        <w:t xml:space="preserve"> </w:t>
      </w:r>
      <w:r>
        <w:t>failed must</w:t>
      </w:r>
      <w:r>
        <w:rPr>
          <w:spacing w:val="-14"/>
        </w:rPr>
        <w:t xml:space="preserve"> </w:t>
      </w:r>
      <w:r>
        <w:t>be</w:t>
      </w:r>
      <w:r>
        <w:rPr>
          <w:spacing w:val="-15"/>
        </w:rPr>
        <w:t xml:space="preserve"> </w:t>
      </w:r>
      <w:r>
        <w:t>retaken</w:t>
      </w:r>
      <w:r>
        <w:rPr>
          <w:spacing w:val="-14"/>
        </w:rPr>
        <w:t xml:space="preserve"> </w:t>
      </w:r>
      <w:r>
        <w:t>the</w:t>
      </w:r>
      <w:r>
        <w:rPr>
          <w:spacing w:val="-13"/>
        </w:rPr>
        <w:t xml:space="preserve"> </w:t>
      </w:r>
      <w:r>
        <w:t>next</w:t>
      </w:r>
      <w:r>
        <w:rPr>
          <w:spacing w:val="-14"/>
        </w:rPr>
        <w:t xml:space="preserve"> </w:t>
      </w:r>
      <w:r>
        <w:t>time</w:t>
      </w:r>
      <w:r>
        <w:rPr>
          <w:spacing w:val="-15"/>
        </w:rPr>
        <w:t xml:space="preserve"> </w:t>
      </w:r>
      <w:r>
        <w:t>the</w:t>
      </w:r>
      <w:r>
        <w:rPr>
          <w:spacing w:val="-15"/>
        </w:rPr>
        <w:t xml:space="preserve"> </w:t>
      </w:r>
      <w:r>
        <w:t>comprehensive</w:t>
      </w:r>
      <w:r>
        <w:rPr>
          <w:spacing w:val="-15"/>
        </w:rPr>
        <w:t xml:space="preserve"> </w:t>
      </w:r>
      <w:r>
        <w:t>exam</w:t>
      </w:r>
      <w:r>
        <w:rPr>
          <w:spacing w:val="-14"/>
        </w:rPr>
        <w:t xml:space="preserve"> </w:t>
      </w:r>
      <w:r>
        <w:t>is</w:t>
      </w:r>
      <w:r>
        <w:rPr>
          <w:spacing w:val="-14"/>
        </w:rPr>
        <w:t xml:space="preserve"> </w:t>
      </w:r>
      <w:r>
        <w:t>given</w:t>
      </w:r>
      <w:r>
        <w:rPr>
          <w:spacing w:val="-15"/>
        </w:rPr>
        <w:t xml:space="preserve"> </w:t>
      </w:r>
      <w:r>
        <w:t>(e.g.,</w:t>
      </w:r>
      <w:r>
        <w:rPr>
          <w:spacing w:val="-14"/>
        </w:rPr>
        <w:t xml:space="preserve"> </w:t>
      </w:r>
      <w:r>
        <w:t>it</w:t>
      </w:r>
      <w:r>
        <w:rPr>
          <w:spacing w:val="-14"/>
        </w:rPr>
        <w:t xml:space="preserve"> </w:t>
      </w:r>
      <w:r>
        <w:t>has</w:t>
      </w:r>
      <w:r>
        <w:rPr>
          <w:spacing w:val="-14"/>
        </w:rPr>
        <w:t xml:space="preserve"> </w:t>
      </w:r>
      <w:r>
        <w:t>traditionally</w:t>
      </w:r>
      <w:r>
        <w:rPr>
          <w:spacing w:val="-14"/>
        </w:rPr>
        <w:t xml:space="preserve"> </w:t>
      </w:r>
      <w:r>
        <w:t>been</w:t>
      </w:r>
      <w:r>
        <w:rPr>
          <w:spacing w:val="-14"/>
        </w:rPr>
        <w:t xml:space="preserve"> </w:t>
      </w:r>
      <w:r>
        <w:t>given in</w:t>
      </w:r>
      <w:r>
        <w:rPr>
          <w:spacing w:val="-7"/>
        </w:rPr>
        <w:t xml:space="preserve"> </w:t>
      </w:r>
      <w:r>
        <w:t>February</w:t>
      </w:r>
      <w:r>
        <w:rPr>
          <w:spacing w:val="-8"/>
        </w:rPr>
        <w:t xml:space="preserve"> </w:t>
      </w:r>
      <w:r>
        <w:t>and</w:t>
      </w:r>
      <w:r>
        <w:rPr>
          <w:spacing w:val="-7"/>
        </w:rPr>
        <w:t xml:space="preserve"> </w:t>
      </w:r>
      <w:r>
        <w:t>August).</w:t>
      </w:r>
      <w:r>
        <w:rPr>
          <w:spacing w:val="-6"/>
        </w:rPr>
        <w:t xml:space="preserve"> </w:t>
      </w:r>
      <w:r>
        <w:t>Students</w:t>
      </w:r>
      <w:r>
        <w:rPr>
          <w:spacing w:val="-7"/>
        </w:rPr>
        <w:t xml:space="preserve"> </w:t>
      </w:r>
      <w:r>
        <w:t>can</w:t>
      </w:r>
      <w:r>
        <w:rPr>
          <w:spacing w:val="-7"/>
        </w:rPr>
        <w:t xml:space="preserve"> </w:t>
      </w:r>
      <w:r>
        <w:t>retake</w:t>
      </w:r>
      <w:r>
        <w:rPr>
          <w:spacing w:val="-8"/>
        </w:rPr>
        <w:t xml:space="preserve"> </w:t>
      </w:r>
      <w:r>
        <w:t>a</w:t>
      </w:r>
      <w:r>
        <w:rPr>
          <w:spacing w:val="-8"/>
        </w:rPr>
        <w:t xml:space="preserve"> </w:t>
      </w:r>
      <w:r>
        <w:t>failed</w:t>
      </w:r>
      <w:r>
        <w:rPr>
          <w:spacing w:val="-7"/>
        </w:rPr>
        <w:t xml:space="preserve"> </w:t>
      </w:r>
      <w:r>
        <w:t>section</w:t>
      </w:r>
      <w:r>
        <w:rPr>
          <w:spacing w:val="-7"/>
        </w:rPr>
        <w:t xml:space="preserve"> </w:t>
      </w:r>
      <w:r>
        <w:t>as</w:t>
      </w:r>
      <w:r>
        <w:rPr>
          <w:spacing w:val="-7"/>
        </w:rPr>
        <w:t xml:space="preserve"> </w:t>
      </w:r>
      <w:r>
        <w:t>many</w:t>
      </w:r>
      <w:r>
        <w:rPr>
          <w:spacing w:val="-8"/>
        </w:rPr>
        <w:t xml:space="preserve"> </w:t>
      </w:r>
      <w:r>
        <w:t>times</w:t>
      </w:r>
      <w:r>
        <w:rPr>
          <w:spacing w:val="-6"/>
        </w:rPr>
        <w:t xml:space="preserve"> </w:t>
      </w:r>
      <w:r>
        <w:t>as</w:t>
      </w:r>
      <w:r>
        <w:rPr>
          <w:spacing w:val="-7"/>
        </w:rPr>
        <w:t xml:space="preserve"> </w:t>
      </w:r>
      <w:r>
        <w:t>necessary,</w:t>
      </w:r>
      <w:r>
        <w:rPr>
          <w:spacing w:val="-8"/>
        </w:rPr>
        <w:t xml:space="preserve"> </w:t>
      </w:r>
      <w:r>
        <w:t>but</w:t>
      </w:r>
      <w:r>
        <w:rPr>
          <w:spacing w:val="-7"/>
        </w:rPr>
        <w:t xml:space="preserve"> </w:t>
      </w:r>
      <w:r>
        <w:t>they cannot defend their dissertation proposal until after the comprehensive exam is fully passed.</w:t>
      </w:r>
    </w:p>
    <w:p w14:paraId="044CE36B" w14:textId="77777777" w:rsidR="003B0F38" w:rsidRDefault="00AB73AE">
      <w:pPr>
        <w:pStyle w:val="BodyText"/>
        <w:spacing w:before="275"/>
        <w:ind w:left="360"/>
        <w:jc w:val="both"/>
      </w:pPr>
      <w:r>
        <w:rPr>
          <w:u w:val="single"/>
        </w:rPr>
        <w:t>Case</w:t>
      </w:r>
      <w:r>
        <w:rPr>
          <w:spacing w:val="-2"/>
          <w:u w:val="single"/>
        </w:rPr>
        <w:t xml:space="preserve"> </w:t>
      </w:r>
      <w:r>
        <w:rPr>
          <w:u w:val="single"/>
        </w:rPr>
        <w:t xml:space="preserve">Study </w:t>
      </w:r>
      <w:r>
        <w:rPr>
          <w:spacing w:val="-2"/>
          <w:u w:val="single"/>
        </w:rPr>
        <w:t>Format</w:t>
      </w:r>
    </w:p>
    <w:p w14:paraId="14BD245D" w14:textId="77777777" w:rsidR="003B0F38" w:rsidRDefault="00AB73AE">
      <w:pPr>
        <w:pStyle w:val="BodyText"/>
        <w:ind w:left="360" w:right="716"/>
        <w:jc w:val="both"/>
      </w:pPr>
      <w:r>
        <w:t>Students</w:t>
      </w:r>
      <w:r>
        <w:rPr>
          <w:spacing w:val="-15"/>
        </w:rPr>
        <w:t xml:space="preserve"> </w:t>
      </w:r>
      <w:r>
        <w:t>must</w:t>
      </w:r>
      <w:r>
        <w:rPr>
          <w:spacing w:val="-15"/>
        </w:rPr>
        <w:t xml:space="preserve"> </w:t>
      </w:r>
      <w:r>
        <w:t>demonstrate</w:t>
      </w:r>
      <w:r>
        <w:rPr>
          <w:spacing w:val="-15"/>
        </w:rPr>
        <w:t xml:space="preserve"> </w:t>
      </w:r>
      <w:r>
        <w:t>their</w:t>
      </w:r>
      <w:r>
        <w:rPr>
          <w:spacing w:val="-15"/>
        </w:rPr>
        <w:t xml:space="preserve"> </w:t>
      </w:r>
      <w:r>
        <w:t>ability</w:t>
      </w:r>
      <w:r>
        <w:rPr>
          <w:spacing w:val="-15"/>
        </w:rPr>
        <w:t xml:space="preserve"> </w:t>
      </w:r>
      <w:r>
        <w:t>to</w:t>
      </w:r>
      <w:r>
        <w:rPr>
          <w:spacing w:val="-15"/>
        </w:rPr>
        <w:t xml:space="preserve"> </w:t>
      </w:r>
      <w:r>
        <w:t>link</w:t>
      </w:r>
      <w:r>
        <w:rPr>
          <w:spacing w:val="-15"/>
        </w:rPr>
        <w:t xml:space="preserve"> </w:t>
      </w:r>
      <w:r>
        <w:t>clinical</w:t>
      </w:r>
      <w:r>
        <w:rPr>
          <w:spacing w:val="-15"/>
        </w:rPr>
        <w:t xml:space="preserve"> </w:t>
      </w:r>
      <w:r>
        <w:t>theory,</w:t>
      </w:r>
      <w:r>
        <w:rPr>
          <w:spacing w:val="-15"/>
        </w:rPr>
        <w:t xml:space="preserve"> </w:t>
      </w:r>
      <w:r>
        <w:t>clinical</w:t>
      </w:r>
      <w:r>
        <w:rPr>
          <w:spacing w:val="-15"/>
        </w:rPr>
        <w:t xml:space="preserve"> </w:t>
      </w:r>
      <w:r>
        <w:t>science,</w:t>
      </w:r>
      <w:r>
        <w:rPr>
          <w:spacing w:val="-15"/>
        </w:rPr>
        <w:t xml:space="preserve"> </w:t>
      </w:r>
      <w:r>
        <w:t>and</w:t>
      </w:r>
      <w:r>
        <w:rPr>
          <w:spacing w:val="-15"/>
        </w:rPr>
        <w:t xml:space="preserve"> </w:t>
      </w:r>
      <w:r>
        <w:t>clinical</w:t>
      </w:r>
      <w:r>
        <w:rPr>
          <w:spacing w:val="-15"/>
        </w:rPr>
        <w:t xml:space="preserve"> </w:t>
      </w:r>
      <w:r>
        <w:t>practice via a written case study. The case study must be of a client that the student treated or evaluated. The</w:t>
      </w:r>
      <w:r>
        <w:rPr>
          <w:spacing w:val="-14"/>
        </w:rPr>
        <w:t xml:space="preserve"> </w:t>
      </w:r>
      <w:r>
        <w:t>case</w:t>
      </w:r>
      <w:r>
        <w:rPr>
          <w:spacing w:val="-14"/>
        </w:rPr>
        <w:t xml:space="preserve"> </w:t>
      </w:r>
      <w:r>
        <w:t>study</w:t>
      </w:r>
      <w:r>
        <w:rPr>
          <w:spacing w:val="-13"/>
        </w:rPr>
        <w:t xml:space="preserve"> </w:t>
      </w:r>
      <w:r>
        <w:t>follows</w:t>
      </w:r>
      <w:r>
        <w:rPr>
          <w:spacing w:val="-13"/>
        </w:rPr>
        <w:t xml:space="preserve"> </w:t>
      </w:r>
      <w:r>
        <w:t>the</w:t>
      </w:r>
      <w:r>
        <w:rPr>
          <w:spacing w:val="-14"/>
        </w:rPr>
        <w:t xml:space="preserve"> </w:t>
      </w:r>
      <w:r>
        <w:t>format</w:t>
      </w:r>
      <w:r>
        <w:rPr>
          <w:spacing w:val="-13"/>
        </w:rPr>
        <w:t xml:space="preserve"> </w:t>
      </w:r>
      <w:r>
        <w:t>of</w:t>
      </w:r>
      <w:r>
        <w:rPr>
          <w:spacing w:val="-14"/>
        </w:rPr>
        <w:t xml:space="preserve"> </w:t>
      </w:r>
      <w:r>
        <w:t>articles</w:t>
      </w:r>
      <w:r>
        <w:rPr>
          <w:spacing w:val="-13"/>
        </w:rPr>
        <w:t xml:space="preserve"> </w:t>
      </w:r>
      <w:r>
        <w:t>found</w:t>
      </w:r>
      <w:r>
        <w:rPr>
          <w:spacing w:val="-11"/>
        </w:rPr>
        <w:t xml:space="preserve"> </w:t>
      </w:r>
      <w:r>
        <w:t>in</w:t>
      </w:r>
      <w:r>
        <w:rPr>
          <w:spacing w:val="-13"/>
        </w:rPr>
        <w:t xml:space="preserve"> </w:t>
      </w:r>
      <w:r>
        <w:t>the</w:t>
      </w:r>
      <w:r>
        <w:rPr>
          <w:spacing w:val="-14"/>
        </w:rPr>
        <w:t xml:space="preserve"> </w:t>
      </w:r>
      <w:r>
        <w:t>journal</w:t>
      </w:r>
      <w:r>
        <w:rPr>
          <w:spacing w:val="-11"/>
        </w:rPr>
        <w:t xml:space="preserve"> </w:t>
      </w:r>
      <w:r>
        <w:rPr>
          <w:i/>
        </w:rPr>
        <w:t>Clinical</w:t>
      </w:r>
      <w:r>
        <w:rPr>
          <w:i/>
          <w:spacing w:val="-12"/>
        </w:rPr>
        <w:t xml:space="preserve"> </w:t>
      </w:r>
      <w:r>
        <w:rPr>
          <w:i/>
        </w:rPr>
        <w:t>Case</w:t>
      </w:r>
      <w:r>
        <w:rPr>
          <w:i/>
          <w:spacing w:val="-14"/>
        </w:rPr>
        <w:t xml:space="preserve"> </w:t>
      </w:r>
      <w:r>
        <w:rPr>
          <w:i/>
        </w:rPr>
        <w:t>Studies</w:t>
      </w:r>
      <w:r>
        <w:t>.</w:t>
      </w:r>
      <w:r>
        <w:rPr>
          <w:spacing w:val="-13"/>
        </w:rPr>
        <w:t xml:space="preserve"> </w:t>
      </w:r>
      <w:r>
        <w:t>In</w:t>
      </w:r>
      <w:r>
        <w:rPr>
          <w:spacing w:val="-13"/>
        </w:rPr>
        <w:t xml:space="preserve"> </w:t>
      </w:r>
      <w:r>
        <w:t>addition to</w:t>
      </w:r>
      <w:r>
        <w:rPr>
          <w:spacing w:val="-7"/>
        </w:rPr>
        <w:t xml:space="preserve"> </w:t>
      </w:r>
      <w:r>
        <w:t>the</w:t>
      </w:r>
      <w:r>
        <w:rPr>
          <w:spacing w:val="-8"/>
        </w:rPr>
        <w:t xml:space="preserve"> </w:t>
      </w:r>
      <w:r>
        <w:t>sections</w:t>
      </w:r>
      <w:r>
        <w:rPr>
          <w:spacing w:val="-7"/>
        </w:rPr>
        <w:t xml:space="preserve"> </w:t>
      </w:r>
      <w:r>
        <w:t>required</w:t>
      </w:r>
      <w:r>
        <w:rPr>
          <w:spacing w:val="-7"/>
        </w:rPr>
        <w:t xml:space="preserve"> </w:t>
      </w:r>
      <w:r>
        <w:t>of</w:t>
      </w:r>
      <w:r>
        <w:rPr>
          <w:spacing w:val="-8"/>
        </w:rPr>
        <w:t xml:space="preserve"> </w:t>
      </w:r>
      <w:r>
        <w:t>articles</w:t>
      </w:r>
      <w:r>
        <w:rPr>
          <w:spacing w:val="-8"/>
        </w:rPr>
        <w:t xml:space="preserve"> </w:t>
      </w:r>
      <w:r>
        <w:t>published</w:t>
      </w:r>
      <w:r>
        <w:rPr>
          <w:spacing w:val="-7"/>
        </w:rPr>
        <w:t xml:space="preserve"> </w:t>
      </w:r>
      <w:r>
        <w:t>in</w:t>
      </w:r>
      <w:r>
        <w:rPr>
          <w:spacing w:val="-7"/>
        </w:rPr>
        <w:t xml:space="preserve"> </w:t>
      </w:r>
      <w:r>
        <w:t>that</w:t>
      </w:r>
      <w:r>
        <w:rPr>
          <w:spacing w:val="-7"/>
        </w:rPr>
        <w:t xml:space="preserve"> </w:t>
      </w:r>
      <w:r>
        <w:t>journal,</w:t>
      </w:r>
      <w:r>
        <w:rPr>
          <w:spacing w:val="-7"/>
        </w:rPr>
        <w:t xml:space="preserve"> </w:t>
      </w:r>
      <w:r>
        <w:t>the</w:t>
      </w:r>
      <w:r>
        <w:rPr>
          <w:spacing w:val="-8"/>
        </w:rPr>
        <w:t xml:space="preserve"> </w:t>
      </w:r>
      <w:r>
        <w:t>student</w:t>
      </w:r>
      <w:r>
        <w:rPr>
          <w:spacing w:val="-7"/>
        </w:rPr>
        <w:t xml:space="preserve"> </w:t>
      </w:r>
      <w:r>
        <w:t>must</w:t>
      </w:r>
      <w:r>
        <w:rPr>
          <w:spacing w:val="-6"/>
        </w:rPr>
        <w:t xml:space="preserve"> </w:t>
      </w:r>
      <w:r>
        <w:t>also</w:t>
      </w:r>
      <w:r>
        <w:rPr>
          <w:spacing w:val="-7"/>
        </w:rPr>
        <w:t xml:space="preserve"> </w:t>
      </w:r>
      <w:r>
        <w:t>have</w:t>
      </w:r>
      <w:r>
        <w:rPr>
          <w:spacing w:val="-8"/>
        </w:rPr>
        <w:t xml:space="preserve"> </w:t>
      </w:r>
      <w:r>
        <w:t>sections</w:t>
      </w:r>
      <w:r>
        <w:rPr>
          <w:spacing w:val="-7"/>
        </w:rPr>
        <w:t xml:space="preserve"> </w:t>
      </w:r>
      <w:r>
        <w:t>on diversity and ethics. For more detailed description of the required sections in the clinical case study, see the section on the Comprehensive Examination above.</w:t>
      </w:r>
    </w:p>
    <w:p w14:paraId="3728C8DF" w14:textId="77777777" w:rsidR="003B0F38" w:rsidRDefault="003B0F38">
      <w:pPr>
        <w:pStyle w:val="BodyText"/>
      </w:pPr>
    </w:p>
    <w:p w14:paraId="32AED89F" w14:textId="77777777" w:rsidR="003B0F38" w:rsidRDefault="00AB73AE">
      <w:pPr>
        <w:pStyle w:val="BodyText"/>
        <w:ind w:left="360"/>
        <w:jc w:val="both"/>
      </w:pPr>
      <w:r>
        <w:rPr>
          <w:u w:val="single"/>
        </w:rPr>
        <w:t>Evaluation</w:t>
      </w:r>
      <w:r>
        <w:rPr>
          <w:spacing w:val="-2"/>
          <w:u w:val="single"/>
        </w:rPr>
        <w:t xml:space="preserve"> Procedure</w:t>
      </w:r>
    </w:p>
    <w:p w14:paraId="78B91BC8" w14:textId="77777777" w:rsidR="003B0F38" w:rsidRDefault="00AB73AE">
      <w:pPr>
        <w:pStyle w:val="BodyText"/>
        <w:ind w:left="360" w:right="717"/>
        <w:jc w:val="both"/>
      </w:pPr>
      <w:r>
        <w:t>Students must choose two clinical faculty members who will read and evaluate the case study. Students’ advisors cannot be on the committee. The committee members will read the case study and</w:t>
      </w:r>
      <w:r>
        <w:rPr>
          <w:spacing w:val="-6"/>
        </w:rPr>
        <w:t xml:space="preserve"> </w:t>
      </w:r>
      <w:r>
        <w:t>decide</w:t>
      </w:r>
      <w:r>
        <w:rPr>
          <w:spacing w:val="-6"/>
        </w:rPr>
        <w:t xml:space="preserve"> </w:t>
      </w:r>
      <w:r>
        <w:t>together</w:t>
      </w:r>
      <w:r>
        <w:rPr>
          <w:spacing w:val="-7"/>
        </w:rPr>
        <w:t xml:space="preserve"> </w:t>
      </w:r>
      <w:r>
        <w:t>if</w:t>
      </w:r>
      <w:r>
        <w:rPr>
          <w:spacing w:val="-6"/>
        </w:rPr>
        <w:t xml:space="preserve"> </w:t>
      </w:r>
      <w:r>
        <w:t>the</w:t>
      </w:r>
      <w:r>
        <w:rPr>
          <w:spacing w:val="-4"/>
        </w:rPr>
        <w:t xml:space="preserve"> </w:t>
      </w:r>
      <w:r>
        <w:t>case</w:t>
      </w:r>
      <w:r>
        <w:rPr>
          <w:spacing w:val="-7"/>
        </w:rPr>
        <w:t xml:space="preserve"> </w:t>
      </w:r>
      <w:r>
        <w:t>study</w:t>
      </w:r>
      <w:r>
        <w:rPr>
          <w:spacing w:val="-5"/>
        </w:rPr>
        <w:t xml:space="preserve"> </w:t>
      </w:r>
      <w:r>
        <w:t>passes</w:t>
      </w:r>
      <w:r>
        <w:rPr>
          <w:spacing w:val="-6"/>
        </w:rPr>
        <w:t xml:space="preserve"> </w:t>
      </w:r>
      <w:r>
        <w:t>or</w:t>
      </w:r>
      <w:r>
        <w:rPr>
          <w:spacing w:val="-7"/>
        </w:rPr>
        <w:t xml:space="preserve"> </w:t>
      </w:r>
      <w:r>
        <w:t>fails.</w:t>
      </w:r>
      <w:r>
        <w:rPr>
          <w:spacing w:val="-6"/>
        </w:rPr>
        <w:t xml:space="preserve"> </w:t>
      </w:r>
      <w:r>
        <w:t>If</w:t>
      </w:r>
      <w:r>
        <w:rPr>
          <w:spacing w:val="-7"/>
        </w:rPr>
        <w:t xml:space="preserve"> </w:t>
      </w:r>
      <w:r>
        <w:t>the</w:t>
      </w:r>
      <w:r>
        <w:rPr>
          <w:spacing w:val="-3"/>
        </w:rPr>
        <w:t xml:space="preserve"> </w:t>
      </w:r>
      <w:r>
        <w:t>case</w:t>
      </w:r>
      <w:r>
        <w:rPr>
          <w:spacing w:val="-7"/>
        </w:rPr>
        <w:t xml:space="preserve"> </w:t>
      </w:r>
      <w:r>
        <w:t>study</w:t>
      </w:r>
      <w:r>
        <w:rPr>
          <w:spacing w:val="-5"/>
        </w:rPr>
        <w:t xml:space="preserve"> </w:t>
      </w:r>
      <w:r>
        <w:t>passes,</w:t>
      </w:r>
      <w:r>
        <w:rPr>
          <w:spacing w:val="-4"/>
        </w:rPr>
        <w:t xml:space="preserve"> </w:t>
      </w:r>
      <w:r>
        <w:t>then</w:t>
      </w:r>
      <w:r>
        <w:rPr>
          <w:spacing w:val="-6"/>
        </w:rPr>
        <w:t xml:space="preserve"> </w:t>
      </w:r>
      <w:r>
        <w:t>they</w:t>
      </w:r>
      <w:r>
        <w:rPr>
          <w:spacing w:val="-6"/>
        </w:rPr>
        <w:t xml:space="preserve"> </w:t>
      </w:r>
      <w:r>
        <w:t>will</w:t>
      </w:r>
      <w:r>
        <w:rPr>
          <w:spacing w:val="-5"/>
        </w:rPr>
        <w:t xml:space="preserve"> </w:t>
      </w:r>
      <w:r>
        <w:t>inform the student, the student’s advisor, and the DCT. The DCT will send an email congratulating the student</w:t>
      </w:r>
      <w:r>
        <w:rPr>
          <w:spacing w:val="-9"/>
        </w:rPr>
        <w:t xml:space="preserve"> </w:t>
      </w:r>
      <w:r>
        <w:t>on</w:t>
      </w:r>
      <w:r>
        <w:rPr>
          <w:spacing w:val="-10"/>
        </w:rPr>
        <w:t xml:space="preserve"> </w:t>
      </w:r>
      <w:r>
        <w:t>passing</w:t>
      </w:r>
      <w:r>
        <w:rPr>
          <w:spacing w:val="-10"/>
        </w:rPr>
        <w:t xml:space="preserve"> </w:t>
      </w:r>
      <w:r>
        <w:t>the</w:t>
      </w:r>
      <w:r>
        <w:rPr>
          <w:spacing w:val="-10"/>
        </w:rPr>
        <w:t xml:space="preserve"> </w:t>
      </w:r>
      <w:r>
        <w:t>case</w:t>
      </w:r>
      <w:r>
        <w:rPr>
          <w:spacing w:val="-10"/>
        </w:rPr>
        <w:t xml:space="preserve"> </w:t>
      </w:r>
      <w:r>
        <w:t>study</w:t>
      </w:r>
      <w:r>
        <w:rPr>
          <w:spacing w:val="-9"/>
        </w:rPr>
        <w:t xml:space="preserve"> </w:t>
      </w:r>
      <w:r>
        <w:t>and</w:t>
      </w:r>
      <w:r>
        <w:rPr>
          <w:spacing w:val="-10"/>
        </w:rPr>
        <w:t xml:space="preserve"> </w:t>
      </w:r>
      <w:r>
        <w:t>a</w:t>
      </w:r>
      <w:r>
        <w:rPr>
          <w:spacing w:val="-11"/>
        </w:rPr>
        <w:t xml:space="preserve"> </w:t>
      </w:r>
      <w:r>
        <w:t>copy</w:t>
      </w:r>
      <w:r>
        <w:rPr>
          <w:spacing w:val="-10"/>
        </w:rPr>
        <w:t xml:space="preserve"> </w:t>
      </w:r>
      <w:r>
        <w:t>of</w:t>
      </w:r>
      <w:r>
        <w:rPr>
          <w:spacing w:val="-10"/>
        </w:rPr>
        <w:t xml:space="preserve"> </w:t>
      </w:r>
      <w:r>
        <w:t>that</w:t>
      </w:r>
      <w:r>
        <w:rPr>
          <w:spacing w:val="-10"/>
        </w:rPr>
        <w:t xml:space="preserve"> </w:t>
      </w:r>
      <w:r>
        <w:t>will</w:t>
      </w:r>
      <w:r>
        <w:rPr>
          <w:spacing w:val="-9"/>
        </w:rPr>
        <w:t xml:space="preserve"> </w:t>
      </w:r>
      <w:r>
        <w:t>go</w:t>
      </w:r>
      <w:r>
        <w:rPr>
          <w:spacing w:val="-12"/>
        </w:rPr>
        <w:t xml:space="preserve"> </w:t>
      </w:r>
      <w:r>
        <w:t>in</w:t>
      </w:r>
      <w:r>
        <w:rPr>
          <w:spacing w:val="-9"/>
        </w:rPr>
        <w:t xml:space="preserve"> </w:t>
      </w:r>
      <w:r>
        <w:t>the</w:t>
      </w:r>
      <w:r>
        <w:rPr>
          <w:spacing w:val="-10"/>
        </w:rPr>
        <w:t xml:space="preserve"> </w:t>
      </w:r>
      <w:r>
        <w:t>student’s</w:t>
      </w:r>
      <w:r>
        <w:rPr>
          <w:spacing w:val="-10"/>
        </w:rPr>
        <w:t xml:space="preserve"> </w:t>
      </w:r>
      <w:r>
        <w:t>file.</w:t>
      </w:r>
      <w:r>
        <w:rPr>
          <w:spacing w:val="-10"/>
        </w:rPr>
        <w:t xml:space="preserve"> </w:t>
      </w:r>
      <w:r>
        <w:t>If</w:t>
      </w:r>
      <w:r>
        <w:rPr>
          <w:spacing w:val="-10"/>
        </w:rPr>
        <w:t xml:space="preserve"> </w:t>
      </w:r>
      <w:r>
        <w:t>the</w:t>
      </w:r>
      <w:r>
        <w:rPr>
          <w:spacing w:val="-10"/>
        </w:rPr>
        <w:t xml:space="preserve"> </w:t>
      </w:r>
      <w:r>
        <w:t>student</w:t>
      </w:r>
      <w:r>
        <w:rPr>
          <w:spacing w:val="-9"/>
        </w:rPr>
        <w:t xml:space="preserve"> </w:t>
      </w:r>
      <w:r>
        <w:t>fails, then the committee will inform the student of the changes that need to be made in order for the case study to pass. The student will be able to revise the case study until it passes. However, the student</w:t>
      </w:r>
      <w:r>
        <w:rPr>
          <w:spacing w:val="-1"/>
        </w:rPr>
        <w:t xml:space="preserve"> </w:t>
      </w:r>
      <w:r>
        <w:t>will</w:t>
      </w:r>
      <w:r>
        <w:rPr>
          <w:spacing w:val="-1"/>
        </w:rPr>
        <w:t xml:space="preserve"> </w:t>
      </w:r>
      <w:r>
        <w:t>not</w:t>
      </w:r>
      <w:r>
        <w:rPr>
          <w:spacing w:val="-1"/>
        </w:rPr>
        <w:t xml:space="preserve"> </w:t>
      </w:r>
      <w:r>
        <w:t>be</w:t>
      </w:r>
      <w:r>
        <w:rPr>
          <w:spacing w:val="-2"/>
        </w:rPr>
        <w:t xml:space="preserve"> </w:t>
      </w:r>
      <w:r>
        <w:t>able</w:t>
      </w:r>
      <w:r>
        <w:rPr>
          <w:spacing w:val="-1"/>
        </w:rPr>
        <w:t xml:space="preserve"> </w:t>
      </w:r>
      <w:r>
        <w:t>to</w:t>
      </w:r>
      <w:r>
        <w:rPr>
          <w:spacing w:val="-1"/>
        </w:rPr>
        <w:t xml:space="preserve"> </w:t>
      </w:r>
      <w:r>
        <w:t>move</w:t>
      </w:r>
      <w:r>
        <w:rPr>
          <w:spacing w:val="-2"/>
        </w:rPr>
        <w:t xml:space="preserve"> </w:t>
      </w:r>
      <w:r>
        <w:t>to</w:t>
      </w:r>
      <w:r>
        <w:rPr>
          <w:spacing w:val="-1"/>
        </w:rPr>
        <w:t xml:space="preserve"> </w:t>
      </w:r>
      <w:r>
        <w:t>Level III</w:t>
      </w:r>
      <w:r>
        <w:rPr>
          <w:spacing w:val="-1"/>
        </w:rPr>
        <w:t xml:space="preserve"> </w:t>
      </w:r>
      <w:r>
        <w:t>or</w:t>
      </w:r>
      <w:r>
        <w:rPr>
          <w:spacing w:val="-1"/>
        </w:rPr>
        <w:t xml:space="preserve"> </w:t>
      </w:r>
      <w:r>
        <w:t>apply</w:t>
      </w:r>
      <w:r>
        <w:rPr>
          <w:spacing w:val="-1"/>
        </w:rPr>
        <w:t xml:space="preserve"> </w:t>
      </w:r>
      <w:r>
        <w:t>for</w:t>
      </w:r>
      <w:r>
        <w:rPr>
          <w:spacing w:val="-2"/>
        </w:rPr>
        <w:t xml:space="preserve"> </w:t>
      </w:r>
      <w:r>
        <w:t>internship until</w:t>
      </w:r>
      <w:r>
        <w:rPr>
          <w:spacing w:val="-1"/>
        </w:rPr>
        <w:t xml:space="preserve"> </w:t>
      </w:r>
      <w:r>
        <w:t>the</w:t>
      </w:r>
      <w:r>
        <w:rPr>
          <w:spacing w:val="-2"/>
        </w:rPr>
        <w:t xml:space="preserve"> </w:t>
      </w:r>
      <w:r>
        <w:t>case</w:t>
      </w:r>
      <w:r>
        <w:rPr>
          <w:spacing w:val="-2"/>
        </w:rPr>
        <w:t xml:space="preserve"> </w:t>
      </w:r>
      <w:r>
        <w:t>study</w:t>
      </w:r>
      <w:r>
        <w:rPr>
          <w:spacing w:val="-1"/>
        </w:rPr>
        <w:t xml:space="preserve"> </w:t>
      </w:r>
      <w:r>
        <w:t>is</w:t>
      </w:r>
      <w:r>
        <w:rPr>
          <w:spacing w:val="-1"/>
        </w:rPr>
        <w:t xml:space="preserve"> </w:t>
      </w:r>
      <w:r>
        <w:t>passed.</w:t>
      </w:r>
    </w:p>
    <w:p w14:paraId="706BC78E" w14:textId="77777777" w:rsidR="003B0F38" w:rsidRDefault="003B0F38">
      <w:pPr>
        <w:pStyle w:val="BodyText"/>
      </w:pPr>
    </w:p>
    <w:p w14:paraId="71D3952F" w14:textId="77777777" w:rsidR="003B0F38" w:rsidRDefault="00AB73AE">
      <w:pPr>
        <w:pStyle w:val="BodyText"/>
        <w:ind w:left="360"/>
        <w:jc w:val="both"/>
      </w:pPr>
      <w:r>
        <w:rPr>
          <w:u w:val="single"/>
        </w:rPr>
        <w:t>Advanced</w:t>
      </w:r>
      <w:r>
        <w:rPr>
          <w:spacing w:val="-2"/>
          <w:u w:val="single"/>
        </w:rPr>
        <w:t xml:space="preserve"> </w:t>
      </w:r>
      <w:r>
        <w:rPr>
          <w:u w:val="single"/>
        </w:rPr>
        <w:t>Integrative</w:t>
      </w:r>
      <w:r>
        <w:rPr>
          <w:spacing w:val="-3"/>
          <w:u w:val="single"/>
        </w:rPr>
        <w:t xml:space="preserve"> </w:t>
      </w:r>
      <w:r>
        <w:rPr>
          <w:spacing w:val="-2"/>
          <w:u w:val="single"/>
        </w:rPr>
        <w:t>Knowledge</w:t>
      </w:r>
    </w:p>
    <w:p w14:paraId="5D0F1CFD" w14:textId="77777777" w:rsidR="003B0F38" w:rsidRDefault="00AB73AE">
      <w:pPr>
        <w:pStyle w:val="BodyText"/>
        <w:ind w:left="360" w:right="717"/>
        <w:jc w:val="both"/>
      </w:pPr>
      <w:r>
        <w:t>Students</w:t>
      </w:r>
      <w:r>
        <w:rPr>
          <w:spacing w:val="-4"/>
        </w:rPr>
        <w:t xml:space="preserve"> </w:t>
      </w:r>
      <w:r>
        <w:t>are</w:t>
      </w:r>
      <w:r>
        <w:rPr>
          <w:spacing w:val="-3"/>
        </w:rPr>
        <w:t xml:space="preserve"> </w:t>
      </w:r>
      <w:r>
        <w:t>also</w:t>
      </w:r>
      <w:r>
        <w:rPr>
          <w:spacing w:val="-3"/>
        </w:rPr>
        <w:t xml:space="preserve"> </w:t>
      </w:r>
      <w:r>
        <w:t>required</w:t>
      </w:r>
      <w:r>
        <w:rPr>
          <w:spacing w:val="-3"/>
        </w:rPr>
        <w:t xml:space="preserve"> </w:t>
      </w:r>
      <w:r>
        <w:t>to</w:t>
      </w:r>
      <w:r>
        <w:rPr>
          <w:spacing w:val="-3"/>
        </w:rPr>
        <w:t xml:space="preserve"> </w:t>
      </w:r>
      <w:r>
        <w:t>demonstrate</w:t>
      </w:r>
      <w:r>
        <w:rPr>
          <w:spacing w:val="-2"/>
        </w:rPr>
        <w:t xml:space="preserve"> </w:t>
      </w:r>
      <w:r>
        <w:t>“Advanced</w:t>
      </w:r>
      <w:r>
        <w:rPr>
          <w:spacing w:val="-1"/>
        </w:rPr>
        <w:t xml:space="preserve"> </w:t>
      </w:r>
      <w:r>
        <w:t>Integrative</w:t>
      </w:r>
      <w:r>
        <w:rPr>
          <w:spacing w:val="-2"/>
        </w:rPr>
        <w:t xml:space="preserve"> </w:t>
      </w:r>
      <w:r>
        <w:t>Knowledge</w:t>
      </w:r>
      <w:r>
        <w:rPr>
          <w:spacing w:val="-4"/>
        </w:rPr>
        <w:t xml:space="preserve"> </w:t>
      </w:r>
      <w:r>
        <w:t>of</w:t>
      </w:r>
      <w:r>
        <w:rPr>
          <w:spacing w:val="-3"/>
        </w:rPr>
        <w:t xml:space="preserve"> </w:t>
      </w:r>
      <w:r>
        <w:t>Basic</w:t>
      </w:r>
      <w:r>
        <w:rPr>
          <w:spacing w:val="-3"/>
        </w:rPr>
        <w:t xml:space="preserve"> </w:t>
      </w:r>
      <w:r>
        <w:t>Discipline-Specific</w:t>
      </w:r>
      <w:r>
        <w:rPr>
          <w:spacing w:val="-1"/>
        </w:rPr>
        <w:t xml:space="preserve"> </w:t>
      </w:r>
      <w:r>
        <w:t>Content Areas,” in the</w:t>
      </w:r>
      <w:r>
        <w:rPr>
          <w:spacing w:val="-1"/>
        </w:rPr>
        <w:t xml:space="preserve"> </w:t>
      </w:r>
      <w:r>
        <w:t>defense</w:t>
      </w:r>
      <w:r>
        <w:rPr>
          <w:spacing w:val="-1"/>
        </w:rPr>
        <w:t xml:space="preserve"> </w:t>
      </w:r>
      <w:r>
        <w:t>of their</w:t>
      </w:r>
      <w:r>
        <w:rPr>
          <w:spacing w:val="-1"/>
        </w:rPr>
        <w:t xml:space="preserve"> </w:t>
      </w:r>
      <w:r>
        <w:t>second doctoral exam or comprehensive</w:t>
      </w:r>
      <w:r>
        <w:rPr>
          <w:spacing w:val="-1"/>
        </w:rPr>
        <w:t xml:space="preserve"> </w:t>
      </w:r>
      <w:r>
        <w:t>doctoral exam/clinical case study. Advanced Integrative Knowledge can be demonstrated by showing integration of at least two basic discipline-specific content areas (i.e., affective, biological, cognitive, social, or developmental aspects of behavior) in an evaluated education experience. If the student chooses to demonstrate this integration in the comprehensive doctoral exam/clinical case</w:t>
      </w:r>
      <w:r>
        <w:rPr>
          <w:spacing w:val="-14"/>
        </w:rPr>
        <w:t xml:space="preserve"> </w:t>
      </w:r>
      <w:r>
        <w:t>study,</w:t>
      </w:r>
      <w:r>
        <w:rPr>
          <w:spacing w:val="-13"/>
        </w:rPr>
        <w:t xml:space="preserve"> </w:t>
      </w:r>
      <w:r>
        <w:t>integration</w:t>
      </w:r>
      <w:r>
        <w:rPr>
          <w:spacing w:val="-13"/>
        </w:rPr>
        <w:t xml:space="preserve"> </w:t>
      </w:r>
      <w:r>
        <w:t>of</w:t>
      </w:r>
      <w:r>
        <w:rPr>
          <w:spacing w:val="-11"/>
        </w:rPr>
        <w:t xml:space="preserve"> </w:t>
      </w:r>
      <w:r>
        <w:t>these</w:t>
      </w:r>
      <w:r>
        <w:rPr>
          <w:spacing w:val="-14"/>
        </w:rPr>
        <w:t xml:space="preserve"> </w:t>
      </w:r>
      <w:r>
        <w:t>areas</w:t>
      </w:r>
      <w:r>
        <w:rPr>
          <w:spacing w:val="-13"/>
        </w:rPr>
        <w:t xml:space="preserve"> </w:t>
      </w:r>
      <w:r>
        <w:t>is</w:t>
      </w:r>
      <w:r>
        <w:rPr>
          <w:spacing w:val="-12"/>
        </w:rPr>
        <w:t xml:space="preserve"> </w:t>
      </w:r>
      <w:r>
        <w:t>independently</w:t>
      </w:r>
      <w:r>
        <w:rPr>
          <w:spacing w:val="-13"/>
        </w:rPr>
        <w:t xml:space="preserve"> </w:t>
      </w:r>
      <w:r>
        <w:t>evaluated</w:t>
      </w:r>
      <w:r>
        <w:rPr>
          <w:spacing w:val="-13"/>
        </w:rPr>
        <w:t xml:space="preserve"> </w:t>
      </w:r>
      <w:r>
        <w:t>by</w:t>
      </w:r>
      <w:r>
        <w:rPr>
          <w:spacing w:val="-13"/>
        </w:rPr>
        <w:t xml:space="preserve"> </w:t>
      </w:r>
      <w:r>
        <w:t>students’</w:t>
      </w:r>
      <w:r>
        <w:rPr>
          <w:spacing w:val="-8"/>
        </w:rPr>
        <w:t xml:space="preserve"> </w:t>
      </w:r>
      <w:r>
        <w:t>respective</w:t>
      </w:r>
      <w:r>
        <w:rPr>
          <w:spacing w:val="-14"/>
        </w:rPr>
        <w:t xml:space="preserve"> </w:t>
      </w:r>
      <w:r>
        <w:t>committee members using the “Advanced Integrative Knowledge Evaluation Form” (see Appendix 8).</w:t>
      </w:r>
    </w:p>
    <w:p w14:paraId="27D80BED" w14:textId="77777777" w:rsidR="003B0F38" w:rsidRDefault="003B0F38">
      <w:pPr>
        <w:pStyle w:val="BodyText"/>
        <w:jc w:val="both"/>
        <w:sectPr w:rsidR="003B0F38">
          <w:pgSz w:w="12240" w:h="15840"/>
          <w:pgMar w:top="1380" w:right="720" w:bottom="1240" w:left="1080" w:header="0" w:footer="1054" w:gutter="0"/>
          <w:cols w:space="720"/>
        </w:sectPr>
      </w:pPr>
    </w:p>
    <w:p w14:paraId="264E39CC" w14:textId="77777777" w:rsidR="003B0F38" w:rsidRDefault="00AB73AE">
      <w:pPr>
        <w:pStyle w:val="Heading1"/>
        <w:spacing w:before="59"/>
        <w:jc w:val="left"/>
      </w:pPr>
      <w:bookmarkStart w:id="69" w:name="_bookmark69"/>
      <w:bookmarkEnd w:id="69"/>
      <w:r>
        <w:lastRenderedPageBreak/>
        <w:t>Appendix</w:t>
      </w:r>
      <w:r>
        <w:rPr>
          <w:spacing w:val="-11"/>
        </w:rPr>
        <w:t xml:space="preserve"> </w:t>
      </w:r>
      <w:r>
        <w:t>5:</w:t>
      </w:r>
      <w:r>
        <w:rPr>
          <w:spacing w:val="-7"/>
        </w:rPr>
        <w:t xml:space="preserve"> </w:t>
      </w:r>
      <w:r>
        <w:t>Procedures</w:t>
      </w:r>
      <w:r>
        <w:rPr>
          <w:spacing w:val="-8"/>
        </w:rPr>
        <w:t xml:space="preserve"> </w:t>
      </w:r>
      <w:r>
        <w:t>for</w:t>
      </w:r>
      <w:r>
        <w:rPr>
          <w:spacing w:val="-9"/>
        </w:rPr>
        <w:t xml:space="preserve"> </w:t>
      </w:r>
      <w:r>
        <w:t>Completing</w:t>
      </w:r>
      <w:r>
        <w:rPr>
          <w:spacing w:val="-10"/>
        </w:rPr>
        <w:t xml:space="preserve"> </w:t>
      </w:r>
      <w:r>
        <w:t>the</w:t>
      </w:r>
      <w:r>
        <w:rPr>
          <w:spacing w:val="-9"/>
        </w:rPr>
        <w:t xml:space="preserve"> </w:t>
      </w:r>
      <w:r>
        <w:rPr>
          <w:spacing w:val="-2"/>
        </w:rPr>
        <w:t>Dissertation</w:t>
      </w:r>
    </w:p>
    <w:p w14:paraId="220C1184" w14:textId="77777777" w:rsidR="003B0F38" w:rsidRDefault="00AB73AE">
      <w:pPr>
        <w:pStyle w:val="BodyText"/>
        <w:spacing w:before="275"/>
        <w:ind w:left="360"/>
      </w:pPr>
      <w:r>
        <w:rPr>
          <w:u w:val="single"/>
        </w:rPr>
        <w:t>Eligibility</w:t>
      </w:r>
      <w:r>
        <w:rPr>
          <w:spacing w:val="-1"/>
          <w:u w:val="single"/>
        </w:rPr>
        <w:t xml:space="preserve"> </w:t>
      </w:r>
      <w:r>
        <w:rPr>
          <w:u w:val="single"/>
        </w:rPr>
        <w:t xml:space="preserve">and </w:t>
      </w:r>
      <w:r>
        <w:rPr>
          <w:spacing w:val="-2"/>
          <w:u w:val="single"/>
        </w:rPr>
        <w:t>Timeframe</w:t>
      </w:r>
    </w:p>
    <w:p w14:paraId="4408B697" w14:textId="77777777" w:rsidR="003B0F38" w:rsidRDefault="00AB73AE">
      <w:pPr>
        <w:pStyle w:val="BodyText"/>
        <w:ind w:left="360"/>
      </w:pPr>
      <w:r>
        <w:t>Students are eligible to submit their Dissertation proposal</w:t>
      </w:r>
      <w:r>
        <w:rPr>
          <w:spacing w:val="27"/>
        </w:rPr>
        <w:t xml:space="preserve"> </w:t>
      </w:r>
      <w:r>
        <w:t>once the following requirements are</w:t>
      </w:r>
      <w:r>
        <w:rPr>
          <w:spacing w:val="80"/>
        </w:rPr>
        <w:t xml:space="preserve"> </w:t>
      </w:r>
      <w:r>
        <w:t>successfully completed:</w:t>
      </w:r>
    </w:p>
    <w:p w14:paraId="1D519D31" w14:textId="77777777" w:rsidR="003B0F38" w:rsidRDefault="00AB73AE">
      <w:pPr>
        <w:pStyle w:val="ListParagraph"/>
        <w:numPr>
          <w:ilvl w:val="1"/>
          <w:numId w:val="10"/>
        </w:numPr>
        <w:tabs>
          <w:tab w:val="left" w:pos="1079"/>
        </w:tabs>
        <w:spacing w:before="1"/>
        <w:ind w:left="1079" w:hanging="359"/>
        <w:rPr>
          <w:sz w:val="24"/>
        </w:rPr>
      </w:pPr>
      <w:r>
        <w:rPr>
          <w:sz w:val="24"/>
        </w:rPr>
        <w:t>The</w:t>
      </w:r>
      <w:r>
        <w:rPr>
          <w:spacing w:val="-5"/>
          <w:sz w:val="24"/>
        </w:rPr>
        <w:t xml:space="preserve"> </w:t>
      </w:r>
      <w:r>
        <w:rPr>
          <w:sz w:val="24"/>
        </w:rPr>
        <w:t>First</w:t>
      </w:r>
      <w:r>
        <w:rPr>
          <w:spacing w:val="-1"/>
          <w:sz w:val="24"/>
        </w:rPr>
        <w:t xml:space="preserve"> </w:t>
      </w:r>
      <w:r>
        <w:rPr>
          <w:sz w:val="24"/>
        </w:rPr>
        <w:t>Doctoral</w:t>
      </w:r>
      <w:r>
        <w:rPr>
          <w:spacing w:val="-1"/>
          <w:sz w:val="24"/>
        </w:rPr>
        <w:t xml:space="preserve"> </w:t>
      </w:r>
      <w:r>
        <w:rPr>
          <w:sz w:val="24"/>
        </w:rPr>
        <w:t>Examination</w:t>
      </w:r>
      <w:r>
        <w:rPr>
          <w:spacing w:val="-1"/>
          <w:sz w:val="24"/>
        </w:rPr>
        <w:t xml:space="preserve"> </w:t>
      </w:r>
      <w:r>
        <w:rPr>
          <w:sz w:val="24"/>
        </w:rPr>
        <w:t>(i.e.,</w:t>
      </w:r>
      <w:r>
        <w:rPr>
          <w:spacing w:val="-1"/>
          <w:sz w:val="24"/>
        </w:rPr>
        <w:t xml:space="preserve"> </w:t>
      </w:r>
      <w:r>
        <w:rPr>
          <w:sz w:val="24"/>
        </w:rPr>
        <w:t>written</w:t>
      </w:r>
      <w:r>
        <w:rPr>
          <w:spacing w:val="-1"/>
          <w:sz w:val="24"/>
        </w:rPr>
        <w:t xml:space="preserve"> </w:t>
      </w:r>
      <w:r>
        <w:rPr>
          <w:sz w:val="24"/>
        </w:rPr>
        <w:t>report</w:t>
      </w:r>
      <w:r>
        <w:rPr>
          <w:spacing w:val="-1"/>
          <w:sz w:val="24"/>
        </w:rPr>
        <w:t xml:space="preserve"> </w:t>
      </w:r>
      <w:r>
        <w:rPr>
          <w:sz w:val="24"/>
        </w:rPr>
        <w:t>filed</w:t>
      </w:r>
      <w:r>
        <w:rPr>
          <w:spacing w:val="-1"/>
          <w:sz w:val="24"/>
        </w:rPr>
        <w:t xml:space="preserve"> </w:t>
      </w:r>
      <w:r>
        <w:rPr>
          <w:sz w:val="24"/>
        </w:rPr>
        <w:t>and</w:t>
      </w:r>
      <w:r>
        <w:rPr>
          <w:spacing w:val="-1"/>
          <w:sz w:val="24"/>
        </w:rPr>
        <w:t xml:space="preserve"> </w:t>
      </w:r>
      <w:r>
        <w:rPr>
          <w:sz w:val="24"/>
        </w:rPr>
        <w:t>successfully</w:t>
      </w:r>
      <w:r>
        <w:rPr>
          <w:spacing w:val="1"/>
          <w:sz w:val="24"/>
        </w:rPr>
        <w:t xml:space="preserve"> </w:t>
      </w:r>
      <w:r>
        <w:rPr>
          <w:spacing w:val="-2"/>
          <w:sz w:val="24"/>
        </w:rPr>
        <w:t>defended)</w:t>
      </w:r>
    </w:p>
    <w:p w14:paraId="5F082E93" w14:textId="77777777" w:rsidR="003B0F38" w:rsidRDefault="00AB73AE">
      <w:pPr>
        <w:pStyle w:val="ListParagraph"/>
        <w:numPr>
          <w:ilvl w:val="1"/>
          <w:numId w:val="10"/>
        </w:numPr>
        <w:tabs>
          <w:tab w:val="left" w:pos="1079"/>
        </w:tabs>
        <w:ind w:left="1079" w:hanging="359"/>
        <w:rPr>
          <w:sz w:val="24"/>
        </w:rPr>
      </w:pPr>
      <w:r>
        <w:rPr>
          <w:sz w:val="24"/>
        </w:rPr>
        <w:t>The</w:t>
      </w:r>
      <w:r>
        <w:rPr>
          <w:spacing w:val="-6"/>
          <w:sz w:val="24"/>
        </w:rPr>
        <w:t xml:space="preserve"> </w:t>
      </w:r>
      <w:r>
        <w:rPr>
          <w:sz w:val="24"/>
        </w:rPr>
        <w:t>Second</w:t>
      </w:r>
      <w:r>
        <w:rPr>
          <w:spacing w:val="-1"/>
          <w:sz w:val="24"/>
        </w:rPr>
        <w:t xml:space="preserve"> </w:t>
      </w:r>
      <w:r>
        <w:rPr>
          <w:sz w:val="24"/>
        </w:rPr>
        <w:t>Doctoral</w:t>
      </w:r>
      <w:r>
        <w:rPr>
          <w:spacing w:val="-1"/>
          <w:sz w:val="24"/>
        </w:rPr>
        <w:t xml:space="preserve"> </w:t>
      </w:r>
      <w:r>
        <w:rPr>
          <w:sz w:val="24"/>
        </w:rPr>
        <w:t>Examination</w:t>
      </w:r>
      <w:r>
        <w:rPr>
          <w:spacing w:val="-1"/>
          <w:sz w:val="24"/>
        </w:rPr>
        <w:t xml:space="preserve"> </w:t>
      </w:r>
      <w:r>
        <w:rPr>
          <w:sz w:val="24"/>
        </w:rPr>
        <w:t>(i.e.,</w:t>
      </w:r>
      <w:r>
        <w:rPr>
          <w:spacing w:val="-1"/>
          <w:sz w:val="24"/>
        </w:rPr>
        <w:t xml:space="preserve"> </w:t>
      </w:r>
      <w:r>
        <w:rPr>
          <w:sz w:val="24"/>
        </w:rPr>
        <w:t>written</w:t>
      </w:r>
      <w:r>
        <w:rPr>
          <w:spacing w:val="-1"/>
          <w:sz w:val="24"/>
        </w:rPr>
        <w:t xml:space="preserve"> </w:t>
      </w:r>
      <w:r>
        <w:rPr>
          <w:sz w:val="24"/>
        </w:rPr>
        <w:t>report</w:t>
      </w:r>
      <w:r>
        <w:rPr>
          <w:spacing w:val="-1"/>
          <w:sz w:val="24"/>
        </w:rPr>
        <w:t xml:space="preserve"> </w:t>
      </w:r>
      <w:r>
        <w:rPr>
          <w:sz w:val="24"/>
        </w:rPr>
        <w:t>filed</w:t>
      </w:r>
      <w:r>
        <w:rPr>
          <w:spacing w:val="-1"/>
          <w:sz w:val="24"/>
        </w:rPr>
        <w:t xml:space="preserve"> </w:t>
      </w:r>
      <w:r>
        <w:rPr>
          <w:sz w:val="24"/>
        </w:rPr>
        <w:t>and</w:t>
      </w:r>
      <w:r>
        <w:rPr>
          <w:spacing w:val="-1"/>
          <w:sz w:val="24"/>
        </w:rPr>
        <w:t xml:space="preserve"> </w:t>
      </w:r>
      <w:r>
        <w:rPr>
          <w:sz w:val="24"/>
        </w:rPr>
        <w:t>successfully</w:t>
      </w:r>
      <w:r>
        <w:rPr>
          <w:spacing w:val="-1"/>
          <w:sz w:val="24"/>
        </w:rPr>
        <w:t xml:space="preserve"> </w:t>
      </w:r>
      <w:r>
        <w:rPr>
          <w:spacing w:val="-2"/>
          <w:sz w:val="24"/>
        </w:rPr>
        <w:t>defended)</w:t>
      </w:r>
    </w:p>
    <w:p w14:paraId="57EFAC12" w14:textId="77777777" w:rsidR="003B0F38" w:rsidRDefault="00AB73AE">
      <w:pPr>
        <w:pStyle w:val="BodyText"/>
        <w:spacing w:before="276"/>
        <w:ind w:left="360" w:right="717"/>
      </w:pPr>
      <w:r>
        <w:t>Students must be a continuously enrolled, matriculated student at the Graduate Center until all</w:t>
      </w:r>
      <w:r>
        <w:rPr>
          <w:spacing w:val="80"/>
        </w:rPr>
        <w:t xml:space="preserve"> </w:t>
      </w:r>
      <w:r>
        <w:t>degree requirements are fulfilled, including the filing of an approved dissertation in the library.</w:t>
      </w:r>
    </w:p>
    <w:p w14:paraId="20A9133F" w14:textId="77777777" w:rsidR="003B0F38" w:rsidRDefault="00AB73AE">
      <w:pPr>
        <w:pStyle w:val="BodyText"/>
        <w:spacing w:before="276"/>
        <w:ind w:left="360"/>
        <w:jc w:val="both"/>
      </w:pPr>
      <w:r>
        <w:rPr>
          <w:u w:val="single"/>
        </w:rPr>
        <w:t>Committee</w:t>
      </w:r>
      <w:r>
        <w:rPr>
          <w:spacing w:val="-2"/>
          <w:u w:val="single"/>
        </w:rPr>
        <w:t xml:space="preserve"> Selection</w:t>
      </w:r>
    </w:p>
    <w:p w14:paraId="11541029" w14:textId="77777777" w:rsidR="003B0F38" w:rsidRDefault="00AB73AE">
      <w:pPr>
        <w:pStyle w:val="BodyText"/>
        <w:ind w:left="360" w:right="717"/>
        <w:jc w:val="both"/>
      </w:pPr>
      <w:r>
        <w:t>The Dissertation Committee is composed of a minimum of three CUNY doctoral-level faculty members, chaired by the student’s faculty advisor. In consultation with his or her advisor, the student will choose at least two additional committee members to serve on the Committee (note that</w:t>
      </w:r>
      <w:r>
        <w:rPr>
          <w:spacing w:val="-7"/>
        </w:rPr>
        <w:t xml:space="preserve"> </w:t>
      </w:r>
      <w:r>
        <w:t>these</w:t>
      </w:r>
      <w:r>
        <w:rPr>
          <w:spacing w:val="-8"/>
        </w:rPr>
        <w:t xml:space="preserve"> </w:t>
      </w:r>
      <w:r>
        <w:t>committee</w:t>
      </w:r>
      <w:r>
        <w:rPr>
          <w:spacing w:val="-9"/>
        </w:rPr>
        <w:t xml:space="preserve"> </w:t>
      </w:r>
      <w:r>
        <w:t>members</w:t>
      </w:r>
      <w:r>
        <w:rPr>
          <w:spacing w:val="-7"/>
        </w:rPr>
        <w:t xml:space="preserve"> </w:t>
      </w:r>
      <w:r>
        <w:t>only</w:t>
      </w:r>
      <w:r>
        <w:rPr>
          <w:spacing w:val="-7"/>
        </w:rPr>
        <w:t xml:space="preserve"> </w:t>
      </w:r>
      <w:r>
        <w:t>need</w:t>
      </w:r>
      <w:r>
        <w:rPr>
          <w:spacing w:val="-3"/>
        </w:rPr>
        <w:t xml:space="preserve"> </w:t>
      </w:r>
      <w:r>
        <w:t>to</w:t>
      </w:r>
      <w:r>
        <w:rPr>
          <w:spacing w:val="-7"/>
        </w:rPr>
        <w:t xml:space="preserve"> </w:t>
      </w:r>
      <w:r>
        <w:t>be</w:t>
      </w:r>
      <w:r>
        <w:rPr>
          <w:spacing w:val="-8"/>
        </w:rPr>
        <w:t xml:space="preserve"> </w:t>
      </w:r>
      <w:r>
        <w:t>present</w:t>
      </w:r>
      <w:r>
        <w:rPr>
          <w:spacing w:val="-7"/>
        </w:rPr>
        <w:t xml:space="preserve"> </w:t>
      </w:r>
      <w:r>
        <w:t>at</w:t>
      </w:r>
      <w:r>
        <w:rPr>
          <w:spacing w:val="-7"/>
        </w:rPr>
        <w:t xml:space="preserve"> </w:t>
      </w:r>
      <w:r>
        <w:t>the</w:t>
      </w:r>
      <w:r>
        <w:rPr>
          <w:spacing w:val="-6"/>
        </w:rPr>
        <w:t xml:space="preserve"> </w:t>
      </w:r>
      <w:r>
        <w:t>dissertation</w:t>
      </w:r>
      <w:r>
        <w:rPr>
          <w:spacing w:val="-7"/>
        </w:rPr>
        <w:t xml:space="preserve"> </w:t>
      </w:r>
      <w:r>
        <w:t>defense,</w:t>
      </w:r>
      <w:r>
        <w:rPr>
          <w:spacing w:val="-5"/>
        </w:rPr>
        <w:t xml:space="preserve"> </w:t>
      </w:r>
      <w:r>
        <w:t>not</w:t>
      </w:r>
      <w:r>
        <w:rPr>
          <w:spacing w:val="-7"/>
        </w:rPr>
        <w:t xml:space="preserve"> </w:t>
      </w:r>
      <w:r>
        <w:t>the</w:t>
      </w:r>
      <w:r>
        <w:rPr>
          <w:spacing w:val="-8"/>
        </w:rPr>
        <w:t xml:space="preserve"> </w:t>
      </w:r>
      <w:r>
        <w:t>proposal defense). Note further that it is common for the Dissertation Proposal and the Second Doctoral Exam to concern the same topic and to be defended during the same meeting.</w:t>
      </w:r>
      <w:r>
        <w:rPr>
          <w:spacing w:val="40"/>
        </w:rPr>
        <w:t xml:space="preserve"> </w:t>
      </w:r>
      <w:r>
        <w:t>These committee members</w:t>
      </w:r>
      <w:r>
        <w:rPr>
          <w:spacing w:val="-9"/>
        </w:rPr>
        <w:t xml:space="preserve"> </w:t>
      </w:r>
      <w:r>
        <w:t>are</w:t>
      </w:r>
      <w:r>
        <w:rPr>
          <w:spacing w:val="-10"/>
        </w:rPr>
        <w:t xml:space="preserve"> </w:t>
      </w:r>
      <w:r>
        <w:t>called</w:t>
      </w:r>
      <w:r>
        <w:rPr>
          <w:spacing w:val="-8"/>
        </w:rPr>
        <w:t xml:space="preserve"> </w:t>
      </w:r>
      <w:r>
        <w:t>“outside</w:t>
      </w:r>
      <w:r>
        <w:rPr>
          <w:spacing w:val="-9"/>
        </w:rPr>
        <w:t xml:space="preserve"> </w:t>
      </w:r>
      <w:r>
        <w:t>readers”</w:t>
      </w:r>
      <w:r>
        <w:rPr>
          <w:spacing w:val="-9"/>
        </w:rPr>
        <w:t xml:space="preserve"> </w:t>
      </w:r>
      <w:r>
        <w:t>and</w:t>
      </w:r>
      <w:r>
        <w:rPr>
          <w:spacing w:val="-8"/>
        </w:rPr>
        <w:t xml:space="preserve"> </w:t>
      </w:r>
      <w:r>
        <w:t>they</w:t>
      </w:r>
      <w:r>
        <w:rPr>
          <w:spacing w:val="-9"/>
        </w:rPr>
        <w:t xml:space="preserve"> </w:t>
      </w:r>
      <w:r>
        <w:t>can</w:t>
      </w:r>
      <w:r>
        <w:rPr>
          <w:spacing w:val="-8"/>
        </w:rPr>
        <w:t xml:space="preserve"> </w:t>
      </w:r>
      <w:r>
        <w:t>be</w:t>
      </w:r>
      <w:r>
        <w:rPr>
          <w:spacing w:val="-9"/>
        </w:rPr>
        <w:t xml:space="preserve"> </w:t>
      </w:r>
      <w:r>
        <w:t>CUNY</w:t>
      </w:r>
      <w:r>
        <w:rPr>
          <w:spacing w:val="-9"/>
        </w:rPr>
        <w:t xml:space="preserve"> </w:t>
      </w:r>
      <w:r>
        <w:t>faculty</w:t>
      </w:r>
      <w:r>
        <w:rPr>
          <w:spacing w:val="-8"/>
        </w:rPr>
        <w:t xml:space="preserve"> </w:t>
      </w:r>
      <w:r>
        <w:t>members,</w:t>
      </w:r>
      <w:r>
        <w:rPr>
          <w:spacing w:val="-9"/>
        </w:rPr>
        <w:t xml:space="preserve"> </w:t>
      </w:r>
      <w:r>
        <w:t>experts</w:t>
      </w:r>
      <w:r>
        <w:rPr>
          <w:spacing w:val="-8"/>
        </w:rPr>
        <w:t xml:space="preserve"> </w:t>
      </w:r>
      <w:r>
        <w:t>from</w:t>
      </w:r>
      <w:r>
        <w:rPr>
          <w:spacing w:val="-8"/>
        </w:rPr>
        <w:t xml:space="preserve"> </w:t>
      </w:r>
      <w:r>
        <w:t>other institutions, or other experts in the field who do not have faculty appointments.</w:t>
      </w:r>
    </w:p>
    <w:p w14:paraId="60FCB82E" w14:textId="77777777" w:rsidR="003B0F38" w:rsidRDefault="003B0F38">
      <w:pPr>
        <w:pStyle w:val="BodyText"/>
      </w:pPr>
    </w:p>
    <w:p w14:paraId="5A329AE5" w14:textId="77777777" w:rsidR="003B0F38" w:rsidRDefault="00AB73AE">
      <w:pPr>
        <w:pStyle w:val="BodyText"/>
        <w:ind w:left="360" w:right="717"/>
        <w:jc w:val="both"/>
      </w:pPr>
      <w:r>
        <w:t xml:space="preserve">To get Outside readers approved, the student must submit the additional committee member approval form </w:t>
      </w:r>
      <w:r>
        <w:rPr>
          <w:rFonts w:ascii="Calibri" w:hAnsi="Calibri"/>
        </w:rPr>
        <w:t xml:space="preserve">(located on the </w:t>
      </w:r>
      <w:hyperlink r:id="rId108">
        <w:r>
          <w:rPr>
            <w:rFonts w:ascii="Calibri" w:hAnsi="Calibri"/>
            <w:color w:val="0462C1"/>
            <w:u w:val="single" w:color="0462C1"/>
          </w:rPr>
          <w:t>GC Psychology all forms page</w:t>
        </w:r>
      </w:hyperlink>
      <w:r>
        <w:rPr>
          <w:rFonts w:ascii="Calibri" w:hAnsi="Calibri"/>
        </w:rPr>
        <w:t xml:space="preserve">) </w:t>
      </w:r>
      <w:r>
        <w:t>along with the outside reader’s CV to</w:t>
      </w:r>
      <w:r>
        <w:rPr>
          <w:spacing w:val="-14"/>
        </w:rPr>
        <w:t xml:space="preserve"> </w:t>
      </w:r>
      <w:r>
        <w:t>Basya</w:t>
      </w:r>
      <w:r>
        <w:rPr>
          <w:spacing w:val="-15"/>
        </w:rPr>
        <w:t xml:space="preserve"> </w:t>
      </w:r>
      <w:r>
        <w:t>Kasinitz</w:t>
      </w:r>
      <w:r>
        <w:rPr>
          <w:spacing w:val="-12"/>
        </w:rPr>
        <w:t xml:space="preserve"> </w:t>
      </w:r>
      <w:r>
        <w:t>(</w:t>
      </w:r>
      <w:hyperlink r:id="rId109">
        <w:r>
          <w:rPr>
            <w:color w:val="0462C1"/>
            <w:u w:val="single" w:color="0462C1"/>
          </w:rPr>
          <w:t>bkasinitz@gc.cuny.edu</w:t>
        </w:r>
      </w:hyperlink>
      <w:r>
        <w:t>)</w:t>
      </w:r>
      <w:r>
        <w:rPr>
          <w:spacing w:val="-15"/>
        </w:rPr>
        <w:t xml:space="preserve"> </w:t>
      </w:r>
      <w:r>
        <w:t>and</w:t>
      </w:r>
      <w:r>
        <w:rPr>
          <w:spacing w:val="-12"/>
        </w:rPr>
        <w:t xml:space="preserve"> </w:t>
      </w:r>
      <w:r>
        <w:t>cc</w:t>
      </w:r>
      <w:r>
        <w:rPr>
          <w:spacing w:val="-10"/>
        </w:rPr>
        <w:t xml:space="preserve"> </w:t>
      </w:r>
      <w:r>
        <w:t>Shakiera.</w:t>
      </w:r>
      <w:r>
        <w:rPr>
          <w:spacing w:val="-14"/>
        </w:rPr>
        <w:t xml:space="preserve"> </w:t>
      </w:r>
      <w:r>
        <w:t>This</w:t>
      </w:r>
      <w:r>
        <w:rPr>
          <w:spacing w:val="-11"/>
        </w:rPr>
        <w:t xml:space="preserve"> </w:t>
      </w:r>
      <w:r>
        <w:t>form</w:t>
      </w:r>
      <w:r>
        <w:rPr>
          <w:spacing w:val="-14"/>
        </w:rPr>
        <w:t xml:space="preserve"> </w:t>
      </w:r>
      <w:r>
        <w:t>requires</w:t>
      </w:r>
      <w:r>
        <w:rPr>
          <w:spacing w:val="-14"/>
        </w:rPr>
        <w:t xml:space="preserve"> </w:t>
      </w:r>
      <w:r>
        <w:t>your</w:t>
      </w:r>
      <w:r>
        <w:rPr>
          <w:spacing w:val="-12"/>
        </w:rPr>
        <w:t xml:space="preserve"> </w:t>
      </w:r>
      <w:r>
        <w:t>advisor/chair to approve this outside reader. EO approval for outside readers are no longer needed.</w:t>
      </w:r>
    </w:p>
    <w:p w14:paraId="626D2964" w14:textId="77777777" w:rsidR="003B0F38" w:rsidRDefault="003B0F38">
      <w:pPr>
        <w:pStyle w:val="BodyText"/>
        <w:spacing w:before="116"/>
      </w:pPr>
    </w:p>
    <w:p w14:paraId="10D9D83E" w14:textId="77777777" w:rsidR="003B0F38" w:rsidRDefault="00AB73AE">
      <w:pPr>
        <w:pStyle w:val="BodyText"/>
        <w:ind w:left="360"/>
        <w:jc w:val="both"/>
      </w:pPr>
      <w:r>
        <w:rPr>
          <w:u w:val="single"/>
        </w:rPr>
        <w:t>Dissertation</w:t>
      </w:r>
      <w:r>
        <w:rPr>
          <w:spacing w:val="-1"/>
          <w:u w:val="single"/>
        </w:rPr>
        <w:t xml:space="preserve"> </w:t>
      </w:r>
      <w:r>
        <w:rPr>
          <w:u w:val="single"/>
        </w:rPr>
        <w:t>Topic</w:t>
      </w:r>
      <w:r>
        <w:rPr>
          <w:spacing w:val="-1"/>
          <w:u w:val="single"/>
        </w:rPr>
        <w:t xml:space="preserve"> </w:t>
      </w:r>
      <w:r>
        <w:rPr>
          <w:u w:val="single"/>
        </w:rPr>
        <w:t>and Committee</w:t>
      </w:r>
      <w:r>
        <w:rPr>
          <w:spacing w:val="-2"/>
          <w:u w:val="single"/>
        </w:rPr>
        <w:t xml:space="preserve"> Selection</w:t>
      </w:r>
    </w:p>
    <w:p w14:paraId="1049801E" w14:textId="77777777" w:rsidR="003B0F38" w:rsidRDefault="00AB73AE">
      <w:pPr>
        <w:pStyle w:val="BodyText"/>
        <w:ind w:left="360" w:right="715"/>
        <w:jc w:val="both"/>
      </w:pPr>
      <w:r>
        <w:t>The</w:t>
      </w:r>
      <w:r>
        <w:rPr>
          <w:spacing w:val="-8"/>
        </w:rPr>
        <w:t xml:space="preserve"> </w:t>
      </w:r>
      <w:r>
        <w:t>process</w:t>
      </w:r>
      <w:r>
        <w:rPr>
          <w:spacing w:val="-7"/>
        </w:rPr>
        <w:t xml:space="preserve"> </w:t>
      </w:r>
      <w:r>
        <w:t>of</w:t>
      </w:r>
      <w:r>
        <w:rPr>
          <w:spacing w:val="-8"/>
        </w:rPr>
        <w:t xml:space="preserve"> </w:t>
      </w:r>
      <w:r>
        <w:t>undertaking</w:t>
      </w:r>
      <w:r>
        <w:rPr>
          <w:spacing w:val="-7"/>
        </w:rPr>
        <w:t xml:space="preserve"> </w:t>
      </w:r>
      <w:r>
        <w:t>dissertation</w:t>
      </w:r>
      <w:r>
        <w:rPr>
          <w:spacing w:val="-7"/>
        </w:rPr>
        <w:t xml:space="preserve"> </w:t>
      </w:r>
      <w:r>
        <w:t>research</w:t>
      </w:r>
      <w:r>
        <w:rPr>
          <w:spacing w:val="-5"/>
        </w:rPr>
        <w:t xml:space="preserve"> </w:t>
      </w:r>
      <w:r>
        <w:t>requires</w:t>
      </w:r>
      <w:r>
        <w:rPr>
          <w:spacing w:val="-7"/>
        </w:rPr>
        <w:t xml:space="preserve"> </w:t>
      </w:r>
      <w:r>
        <w:t>that</w:t>
      </w:r>
      <w:r>
        <w:rPr>
          <w:spacing w:val="-7"/>
        </w:rPr>
        <w:t xml:space="preserve"> </w:t>
      </w:r>
      <w:r>
        <w:t>the</w:t>
      </w:r>
      <w:r>
        <w:rPr>
          <w:spacing w:val="-8"/>
        </w:rPr>
        <w:t xml:space="preserve"> </w:t>
      </w:r>
      <w:r>
        <w:t>student</w:t>
      </w:r>
      <w:r>
        <w:rPr>
          <w:spacing w:val="-5"/>
        </w:rPr>
        <w:t xml:space="preserve"> </w:t>
      </w:r>
      <w:r>
        <w:t>follow</w:t>
      </w:r>
      <w:r>
        <w:rPr>
          <w:spacing w:val="-8"/>
        </w:rPr>
        <w:t xml:space="preserve"> </w:t>
      </w:r>
      <w:r>
        <w:t>a</w:t>
      </w:r>
      <w:r>
        <w:rPr>
          <w:spacing w:val="-8"/>
        </w:rPr>
        <w:t xml:space="preserve"> </w:t>
      </w:r>
      <w:r>
        <w:t>series</w:t>
      </w:r>
      <w:r>
        <w:rPr>
          <w:spacing w:val="-7"/>
        </w:rPr>
        <w:t xml:space="preserve"> </w:t>
      </w:r>
      <w:r>
        <w:t>of</w:t>
      </w:r>
      <w:r>
        <w:rPr>
          <w:spacing w:val="-8"/>
        </w:rPr>
        <w:t xml:space="preserve"> </w:t>
      </w:r>
      <w:r>
        <w:t>formal procedures.</w:t>
      </w:r>
      <w:r>
        <w:rPr>
          <w:spacing w:val="-5"/>
        </w:rPr>
        <w:t xml:space="preserve"> </w:t>
      </w:r>
      <w:r>
        <w:t>The</w:t>
      </w:r>
      <w:r>
        <w:rPr>
          <w:spacing w:val="-4"/>
        </w:rPr>
        <w:t xml:space="preserve"> </w:t>
      </w:r>
      <w:r>
        <w:t>first</w:t>
      </w:r>
      <w:r>
        <w:rPr>
          <w:spacing w:val="-4"/>
        </w:rPr>
        <w:t xml:space="preserve"> </w:t>
      </w:r>
      <w:r>
        <w:t>of</w:t>
      </w:r>
      <w:r>
        <w:rPr>
          <w:spacing w:val="-3"/>
        </w:rPr>
        <w:t xml:space="preserve"> </w:t>
      </w:r>
      <w:r>
        <w:t>these</w:t>
      </w:r>
      <w:r>
        <w:rPr>
          <w:spacing w:val="-6"/>
        </w:rPr>
        <w:t xml:space="preserve"> </w:t>
      </w:r>
      <w:r>
        <w:t>is</w:t>
      </w:r>
      <w:r>
        <w:rPr>
          <w:spacing w:val="-4"/>
        </w:rPr>
        <w:t xml:space="preserve"> </w:t>
      </w:r>
      <w:r>
        <w:t>registering</w:t>
      </w:r>
      <w:r>
        <w:rPr>
          <w:spacing w:val="-5"/>
        </w:rPr>
        <w:t xml:space="preserve"> </w:t>
      </w:r>
      <w:r>
        <w:t>the</w:t>
      </w:r>
      <w:r>
        <w:rPr>
          <w:spacing w:val="-5"/>
        </w:rPr>
        <w:t xml:space="preserve"> </w:t>
      </w:r>
      <w:r>
        <w:t>proposal</w:t>
      </w:r>
      <w:r>
        <w:rPr>
          <w:spacing w:val="-4"/>
        </w:rPr>
        <w:t xml:space="preserve"> </w:t>
      </w:r>
      <w:r>
        <w:t>topic,</w:t>
      </w:r>
      <w:r>
        <w:rPr>
          <w:spacing w:val="-5"/>
        </w:rPr>
        <w:t xml:space="preserve"> </w:t>
      </w:r>
      <w:r>
        <w:t>which</w:t>
      </w:r>
      <w:r>
        <w:rPr>
          <w:spacing w:val="-5"/>
        </w:rPr>
        <w:t xml:space="preserve"> </w:t>
      </w:r>
      <w:r>
        <w:t>is</w:t>
      </w:r>
      <w:r>
        <w:rPr>
          <w:spacing w:val="-4"/>
        </w:rPr>
        <w:t xml:space="preserve"> </w:t>
      </w:r>
      <w:r>
        <w:t>based</w:t>
      </w:r>
      <w:r>
        <w:rPr>
          <w:spacing w:val="-5"/>
        </w:rPr>
        <w:t xml:space="preserve"> </w:t>
      </w:r>
      <w:r>
        <w:t>on</w:t>
      </w:r>
      <w:r>
        <w:rPr>
          <w:spacing w:val="-5"/>
        </w:rPr>
        <w:t xml:space="preserve"> </w:t>
      </w:r>
      <w:r>
        <w:t>a</w:t>
      </w:r>
      <w:r>
        <w:rPr>
          <w:spacing w:val="-6"/>
        </w:rPr>
        <w:t xml:space="preserve"> </w:t>
      </w:r>
      <w:r>
        <w:t>project</w:t>
      </w:r>
      <w:r>
        <w:rPr>
          <w:spacing w:val="-4"/>
        </w:rPr>
        <w:t xml:space="preserve"> </w:t>
      </w:r>
      <w:r>
        <w:t>that</w:t>
      </w:r>
      <w:r>
        <w:rPr>
          <w:spacing w:val="-4"/>
        </w:rPr>
        <w:t xml:space="preserve"> </w:t>
      </w:r>
      <w:r>
        <w:t>the student and advisor</w:t>
      </w:r>
      <w:r>
        <w:rPr>
          <w:spacing w:val="-1"/>
        </w:rPr>
        <w:t xml:space="preserve"> </w:t>
      </w:r>
      <w:r>
        <w:t>agrees is original and feasible to complete.</w:t>
      </w:r>
      <w:r>
        <w:rPr>
          <w:spacing w:val="-1"/>
        </w:rPr>
        <w:t xml:space="preserve"> </w:t>
      </w:r>
      <w:r>
        <w:t>To</w:t>
      </w:r>
      <w:r>
        <w:rPr>
          <w:spacing w:val="-1"/>
        </w:rPr>
        <w:t xml:space="preserve"> </w:t>
      </w:r>
      <w:r>
        <w:t>register</w:t>
      </w:r>
      <w:r>
        <w:rPr>
          <w:spacing w:val="-1"/>
        </w:rPr>
        <w:t xml:space="preserve"> </w:t>
      </w:r>
      <w:r>
        <w:t>the</w:t>
      </w:r>
      <w:r>
        <w:rPr>
          <w:spacing w:val="-1"/>
        </w:rPr>
        <w:t xml:space="preserve"> </w:t>
      </w:r>
      <w:r>
        <w:t>topic</w:t>
      </w:r>
      <w:r>
        <w:rPr>
          <w:spacing w:val="-1"/>
        </w:rPr>
        <w:t xml:space="preserve"> </w:t>
      </w:r>
      <w:r>
        <w:t>proposal, the student completes the Dissertation Topic and Committee Selection Form (</w:t>
      </w:r>
      <w:r>
        <w:rPr>
          <w:rFonts w:ascii="Calibri"/>
        </w:rPr>
        <w:t xml:space="preserve">located on the </w:t>
      </w:r>
      <w:hyperlink r:id="rId110">
        <w:r>
          <w:rPr>
            <w:rFonts w:ascii="Calibri"/>
            <w:color w:val="0462C1"/>
            <w:u w:val="single" w:color="0462C1"/>
          </w:rPr>
          <w:t>GC</w:t>
        </w:r>
      </w:hyperlink>
      <w:r>
        <w:rPr>
          <w:rFonts w:ascii="Calibri"/>
          <w:color w:val="0462C1"/>
        </w:rPr>
        <w:t xml:space="preserve"> </w:t>
      </w:r>
      <w:hyperlink r:id="rId111">
        <w:r>
          <w:rPr>
            <w:rFonts w:ascii="Calibri"/>
            <w:color w:val="0462C1"/>
            <w:u w:val="single" w:color="0462C1"/>
          </w:rPr>
          <w:t>Psychology all forms page</w:t>
        </w:r>
      </w:hyperlink>
      <w:r>
        <w:rPr>
          <w:rFonts w:ascii="Calibri"/>
        </w:rPr>
        <w:t>)</w:t>
      </w:r>
      <w:r>
        <w:t>.</w:t>
      </w:r>
    </w:p>
    <w:p w14:paraId="6EC4BE36" w14:textId="77777777" w:rsidR="003B0F38" w:rsidRDefault="003B0F38">
      <w:pPr>
        <w:pStyle w:val="BodyText"/>
      </w:pPr>
    </w:p>
    <w:p w14:paraId="0CC20A1E" w14:textId="77777777" w:rsidR="003B0F38" w:rsidRDefault="00AB73AE">
      <w:pPr>
        <w:pStyle w:val="BodyText"/>
        <w:ind w:left="360" w:right="715" w:firstLine="60"/>
        <w:jc w:val="both"/>
      </w:pPr>
      <w:r>
        <w:t>Attached</w:t>
      </w:r>
      <w:r>
        <w:rPr>
          <w:spacing w:val="-8"/>
        </w:rPr>
        <w:t xml:space="preserve"> </w:t>
      </w:r>
      <w:r>
        <w:t>to</w:t>
      </w:r>
      <w:r>
        <w:rPr>
          <w:spacing w:val="-8"/>
        </w:rPr>
        <w:t xml:space="preserve"> </w:t>
      </w:r>
      <w:r>
        <w:t>this</w:t>
      </w:r>
      <w:r>
        <w:rPr>
          <w:spacing w:val="-8"/>
        </w:rPr>
        <w:t xml:space="preserve"> </w:t>
      </w:r>
      <w:r>
        <w:t>form,</w:t>
      </w:r>
      <w:r>
        <w:rPr>
          <w:spacing w:val="-8"/>
        </w:rPr>
        <w:t xml:space="preserve"> </w:t>
      </w:r>
      <w:r>
        <w:t>include</w:t>
      </w:r>
      <w:r>
        <w:rPr>
          <w:spacing w:val="-9"/>
        </w:rPr>
        <w:t xml:space="preserve"> </w:t>
      </w:r>
      <w:r>
        <w:t>a</w:t>
      </w:r>
      <w:r>
        <w:rPr>
          <w:spacing w:val="-8"/>
        </w:rPr>
        <w:t xml:space="preserve"> </w:t>
      </w:r>
      <w:r>
        <w:t>one-page</w:t>
      </w:r>
      <w:r>
        <w:rPr>
          <w:spacing w:val="-9"/>
        </w:rPr>
        <w:t xml:space="preserve"> </w:t>
      </w:r>
      <w:r>
        <w:t>summary</w:t>
      </w:r>
      <w:r>
        <w:rPr>
          <w:spacing w:val="-8"/>
        </w:rPr>
        <w:t xml:space="preserve"> </w:t>
      </w:r>
      <w:r>
        <w:t>of</w:t>
      </w:r>
      <w:r>
        <w:rPr>
          <w:spacing w:val="-9"/>
        </w:rPr>
        <w:t xml:space="preserve"> </w:t>
      </w:r>
      <w:r>
        <w:t>the</w:t>
      </w:r>
      <w:r>
        <w:rPr>
          <w:spacing w:val="-9"/>
        </w:rPr>
        <w:t xml:space="preserve"> </w:t>
      </w:r>
      <w:r>
        <w:t>student's</w:t>
      </w:r>
      <w:r>
        <w:rPr>
          <w:spacing w:val="-8"/>
        </w:rPr>
        <w:t xml:space="preserve"> </w:t>
      </w:r>
      <w:r>
        <w:t>proposed</w:t>
      </w:r>
      <w:r>
        <w:rPr>
          <w:spacing w:val="-8"/>
        </w:rPr>
        <w:t xml:space="preserve"> </w:t>
      </w:r>
      <w:r>
        <w:t>research</w:t>
      </w:r>
      <w:r>
        <w:rPr>
          <w:spacing w:val="-8"/>
        </w:rPr>
        <w:t xml:space="preserve"> </w:t>
      </w:r>
      <w:r>
        <w:t>is</w:t>
      </w:r>
      <w:r>
        <w:rPr>
          <w:spacing w:val="-8"/>
        </w:rPr>
        <w:t xml:space="preserve"> </w:t>
      </w:r>
      <w:r>
        <w:t>required, as well as the nomination of at least two faculty members for the Dissertation Committee, other than</w:t>
      </w:r>
      <w:r>
        <w:rPr>
          <w:spacing w:val="-5"/>
        </w:rPr>
        <w:t xml:space="preserve"> </w:t>
      </w:r>
      <w:r>
        <w:t>the</w:t>
      </w:r>
      <w:r>
        <w:rPr>
          <w:spacing w:val="-5"/>
        </w:rPr>
        <w:t xml:space="preserve"> </w:t>
      </w:r>
      <w:r>
        <w:t>Dissertation</w:t>
      </w:r>
      <w:r>
        <w:rPr>
          <w:spacing w:val="-5"/>
        </w:rPr>
        <w:t xml:space="preserve"> </w:t>
      </w:r>
      <w:r>
        <w:t>advisor.</w:t>
      </w:r>
      <w:r>
        <w:rPr>
          <w:spacing w:val="-5"/>
        </w:rPr>
        <w:t xml:space="preserve"> </w:t>
      </w:r>
      <w:r>
        <w:t>The</w:t>
      </w:r>
      <w:r>
        <w:rPr>
          <w:spacing w:val="-4"/>
        </w:rPr>
        <w:t xml:space="preserve"> </w:t>
      </w:r>
      <w:r>
        <w:t>dissertation</w:t>
      </w:r>
      <w:r>
        <w:rPr>
          <w:spacing w:val="-5"/>
        </w:rPr>
        <w:t xml:space="preserve"> </w:t>
      </w:r>
      <w:r>
        <w:t>advisor</w:t>
      </w:r>
      <w:r>
        <w:rPr>
          <w:spacing w:val="-5"/>
        </w:rPr>
        <w:t xml:space="preserve"> </w:t>
      </w:r>
      <w:r>
        <w:t>then</w:t>
      </w:r>
      <w:r>
        <w:rPr>
          <w:spacing w:val="-2"/>
        </w:rPr>
        <w:t xml:space="preserve"> </w:t>
      </w:r>
      <w:r>
        <w:t>approves</w:t>
      </w:r>
      <w:r>
        <w:rPr>
          <w:spacing w:val="-2"/>
        </w:rPr>
        <w:t xml:space="preserve"> </w:t>
      </w:r>
      <w:r>
        <w:t>the</w:t>
      </w:r>
      <w:r>
        <w:rPr>
          <w:spacing w:val="-5"/>
        </w:rPr>
        <w:t xml:space="preserve"> </w:t>
      </w:r>
      <w:r>
        <w:t>topic</w:t>
      </w:r>
      <w:r>
        <w:rPr>
          <w:spacing w:val="-5"/>
        </w:rPr>
        <w:t xml:space="preserve"> </w:t>
      </w:r>
      <w:r>
        <w:t>proposal</w:t>
      </w:r>
      <w:r>
        <w:rPr>
          <w:spacing w:val="-2"/>
        </w:rPr>
        <w:t xml:space="preserve"> </w:t>
      </w:r>
      <w:r>
        <w:t>and</w:t>
      </w:r>
      <w:r>
        <w:rPr>
          <w:spacing w:val="-5"/>
        </w:rPr>
        <w:t xml:space="preserve"> </w:t>
      </w:r>
      <w:r>
        <w:t>signs. The</w:t>
      </w:r>
      <w:r>
        <w:rPr>
          <w:spacing w:val="-12"/>
        </w:rPr>
        <w:t xml:space="preserve"> </w:t>
      </w:r>
      <w:r>
        <w:t>form</w:t>
      </w:r>
      <w:r>
        <w:rPr>
          <w:spacing w:val="-10"/>
        </w:rPr>
        <w:t xml:space="preserve"> </w:t>
      </w:r>
      <w:r>
        <w:t>is</w:t>
      </w:r>
      <w:r>
        <w:rPr>
          <w:spacing w:val="-10"/>
        </w:rPr>
        <w:t xml:space="preserve"> </w:t>
      </w:r>
      <w:r>
        <w:t>then</w:t>
      </w:r>
      <w:r>
        <w:rPr>
          <w:spacing w:val="-11"/>
        </w:rPr>
        <w:t xml:space="preserve"> </w:t>
      </w:r>
      <w:r>
        <w:t>sent</w:t>
      </w:r>
      <w:r>
        <w:rPr>
          <w:spacing w:val="-13"/>
        </w:rPr>
        <w:t xml:space="preserve"> </w:t>
      </w:r>
      <w:r>
        <w:t>to</w:t>
      </w:r>
      <w:r>
        <w:rPr>
          <w:spacing w:val="-10"/>
        </w:rPr>
        <w:t xml:space="preserve"> </w:t>
      </w:r>
      <w:r>
        <w:t>the</w:t>
      </w:r>
      <w:r>
        <w:rPr>
          <w:spacing w:val="-11"/>
        </w:rPr>
        <w:t xml:space="preserve"> </w:t>
      </w:r>
      <w:r>
        <w:t>DCT</w:t>
      </w:r>
      <w:r>
        <w:rPr>
          <w:spacing w:val="-11"/>
        </w:rPr>
        <w:t xml:space="preserve"> </w:t>
      </w:r>
      <w:r>
        <w:t>for</w:t>
      </w:r>
      <w:r>
        <w:rPr>
          <w:spacing w:val="-12"/>
        </w:rPr>
        <w:t xml:space="preserve"> </w:t>
      </w:r>
      <w:r>
        <w:t>approval</w:t>
      </w:r>
      <w:r>
        <w:rPr>
          <w:spacing w:val="-10"/>
        </w:rPr>
        <w:t xml:space="preserve"> </w:t>
      </w:r>
      <w:r>
        <w:t>(signs</w:t>
      </w:r>
      <w:r>
        <w:rPr>
          <w:spacing w:val="-10"/>
        </w:rPr>
        <w:t xml:space="preserve"> </w:t>
      </w:r>
      <w:r>
        <w:t>on</w:t>
      </w:r>
      <w:r>
        <w:rPr>
          <w:spacing w:val="-11"/>
        </w:rPr>
        <w:t xml:space="preserve"> </w:t>
      </w:r>
      <w:r>
        <w:t>the</w:t>
      </w:r>
      <w:r>
        <w:rPr>
          <w:spacing w:val="-14"/>
        </w:rPr>
        <w:t xml:space="preserve"> </w:t>
      </w:r>
      <w:r>
        <w:t>training</w:t>
      </w:r>
      <w:r>
        <w:rPr>
          <w:spacing w:val="-11"/>
        </w:rPr>
        <w:t xml:space="preserve"> </w:t>
      </w:r>
      <w:r>
        <w:t>area</w:t>
      </w:r>
      <w:r>
        <w:rPr>
          <w:spacing w:val="-12"/>
        </w:rPr>
        <w:t xml:space="preserve"> </w:t>
      </w:r>
      <w:r>
        <w:t>head</w:t>
      </w:r>
      <w:r>
        <w:rPr>
          <w:spacing w:val="-11"/>
        </w:rPr>
        <w:t xml:space="preserve"> </w:t>
      </w:r>
      <w:r>
        <w:t>approval</w:t>
      </w:r>
      <w:r>
        <w:rPr>
          <w:spacing w:val="-10"/>
        </w:rPr>
        <w:t xml:space="preserve"> </w:t>
      </w:r>
      <w:r>
        <w:t>line).</w:t>
      </w:r>
      <w:r>
        <w:rPr>
          <w:spacing w:val="-11"/>
        </w:rPr>
        <w:t xml:space="preserve"> </w:t>
      </w:r>
      <w:r>
        <w:t>Once all signatures are obtained it is sent to Basya (</w:t>
      </w:r>
      <w:hyperlink r:id="rId112">
        <w:r>
          <w:rPr>
            <w:color w:val="0462C1"/>
            <w:u w:val="single" w:color="0462C1"/>
          </w:rPr>
          <w:t>bkasinitz@gc.cuny.edu</w:t>
        </w:r>
      </w:hyperlink>
      <w:r>
        <w:t>). Basya will then complete advancement paperwork with the student. Once the student is advanced to candidacy/ level III, they can enroll in PSYC 90000 with their advisor.</w:t>
      </w:r>
    </w:p>
    <w:p w14:paraId="0B0AD4FA" w14:textId="77777777" w:rsidR="003B0F38" w:rsidRDefault="003B0F38">
      <w:pPr>
        <w:pStyle w:val="BodyText"/>
      </w:pPr>
    </w:p>
    <w:p w14:paraId="39993783" w14:textId="77777777" w:rsidR="003B0F38" w:rsidRDefault="00AB73AE">
      <w:pPr>
        <w:pStyle w:val="BodyText"/>
        <w:spacing w:before="1"/>
        <w:ind w:left="360"/>
        <w:jc w:val="both"/>
      </w:pPr>
      <w:r>
        <w:rPr>
          <w:u w:val="single"/>
        </w:rPr>
        <w:t>Dissertation</w:t>
      </w:r>
      <w:r>
        <w:rPr>
          <w:spacing w:val="-2"/>
          <w:u w:val="single"/>
        </w:rPr>
        <w:t xml:space="preserve"> </w:t>
      </w:r>
      <w:r>
        <w:rPr>
          <w:u w:val="single"/>
        </w:rPr>
        <w:t>Proposal</w:t>
      </w:r>
      <w:r>
        <w:rPr>
          <w:spacing w:val="-1"/>
          <w:u w:val="single"/>
        </w:rPr>
        <w:t xml:space="preserve"> </w:t>
      </w:r>
      <w:r>
        <w:rPr>
          <w:spacing w:val="-2"/>
          <w:u w:val="single"/>
        </w:rPr>
        <w:t>Defense</w:t>
      </w:r>
    </w:p>
    <w:p w14:paraId="45F37B60" w14:textId="77777777" w:rsidR="003B0F38" w:rsidRDefault="00AB73AE">
      <w:pPr>
        <w:pStyle w:val="BodyText"/>
        <w:ind w:left="360" w:right="722"/>
        <w:jc w:val="both"/>
      </w:pPr>
      <w:r>
        <w:t>The purpose of the dissertation proposal defense is to allow the student to orally defend the rationale and methods for the proposed dissertation research project. The student will have submitted the dissertation proposal to the dissertation committee at least 2 weeks before the defense.</w:t>
      </w:r>
      <w:r>
        <w:rPr>
          <w:spacing w:val="-9"/>
        </w:rPr>
        <w:t xml:space="preserve"> </w:t>
      </w:r>
      <w:r>
        <w:t>The</w:t>
      </w:r>
      <w:r>
        <w:rPr>
          <w:spacing w:val="-7"/>
        </w:rPr>
        <w:t xml:space="preserve"> </w:t>
      </w:r>
      <w:r>
        <w:t>defense</w:t>
      </w:r>
      <w:r>
        <w:rPr>
          <w:spacing w:val="-7"/>
        </w:rPr>
        <w:t xml:space="preserve"> </w:t>
      </w:r>
      <w:r>
        <w:t>consists</w:t>
      </w:r>
      <w:r>
        <w:rPr>
          <w:spacing w:val="-7"/>
        </w:rPr>
        <w:t xml:space="preserve"> </w:t>
      </w:r>
      <w:r>
        <w:t>of</w:t>
      </w:r>
      <w:r>
        <w:rPr>
          <w:spacing w:val="-8"/>
        </w:rPr>
        <w:t xml:space="preserve"> </w:t>
      </w:r>
      <w:r>
        <w:t>an</w:t>
      </w:r>
      <w:r>
        <w:rPr>
          <w:spacing w:val="-9"/>
        </w:rPr>
        <w:t xml:space="preserve"> </w:t>
      </w:r>
      <w:r>
        <w:t>oral</w:t>
      </w:r>
      <w:r>
        <w:rPr>
          <w:spacing w:val="-7"/>
        </w:rPr>
        <w:t xml:space="preserve"> </w:t>
      </w:r>
      <w:r>
        <w:t>presentation</w:t>
      </w:r>
      <w:r>
        <w:rPr>
          <w:spacing w:val="-9"/>
        </w:rPr>
        <w:t xml:space="preserve"> </w:t>
      </w:r>
      <w:r>
        <w:t>of</w:t>
      </w:r>
      <w:r>
        <w:rPr>
          <w:spacing w:val="-8"/>
        </w:rPr>
        <w:t xml:space="preserve"> </w:t>
      </w:r>
      <w:r>
        <w:t>the</w:t>
      </w:r>
      <w:r>
        <w:rPr>
          <w:spacing w:val="-8"/>
        </w:rPr>
        <w:t xml:space="preserve"> </w:t>
      </w:r>
      <w:r>
        <w:t>dissertation</w:t>
      </w:r>
      <w:r>
        <w:rPr>
          <w:spacing w:val="-9"/>
        </w:rPr>
        <w:t xml:space="preserve"> </w:t>
      </w:r>
      <w:r>
        <w:t>proposal.</w:t>
      </w:r>
      <w:r>
        <w:rPr>
          <w:spacing w:val="-7"/>
        </w:rPr>
        <w:t xml:space="preserve"> </w:t>
      </w:r>
      <w:r>
        <w:t>The</w:t>
      </w:r>
      <w:r>
        <w:rPr>
          <w:spacing w:val="-9"/>
        </w:rPr>
        <w:t xml:space="preserve"> </w:t>
      </w:r>
      <w:r>
        <w:rPr>
          <w:spacing w:val="-2"/>
        </w:rPr>
        <w:t>presentation</w:t>
      </w:r>
    </w:p>
    <w:p w14:paraId="28D0E319" w14:textId="77777777" w:rsidR="003B0F38" w:rsidRDefault="003B0F38">
      <w:pPr>
        <w:pStyle w:val="BodyText"/>
        <w:jc w:val="both"/>
        <w:sectPr w:rsidR="003B0F38">
          <w:pgSz w:w="12240" w:h="15840"/>
          <w:pgMar w:top="1380" w:right="720" w:bottom="1240" w:left="1080" w:header="0" w:footer="1054" w:gutter="0"/>
          <w:cols w:space="720"/>
        </w:sectPr>
      </w:pPr>
    </w:p>
    <w:p w14:paraId="70A50C06" w14:textId="77777777" w:rsidR="003B0F38" w:rsidRDefault="00AB73AE">
      <w:pPr>
        <w:pStyle w:val="BodyText"/>
        <w:spacing w:before="79"/>
        <w:ind w:left="360" w:right="716"/>
        <w:jc w:val="both"/>
      </w:pPr>
      <w:r>
        <w:lastRenderedPageBreak/>
        <w:t>should</w:t>
      </w:r>
      <w:r>
        <w:rPr>
          <w:spacing w:val="-13"/>
        </w:rPr>
        <w:t xml:space="preserve"> </w:t>
      </w:r>
      <w:r>
        <w:t>last</w:t>
      </w:r>
      <w:r>
        <w:rPr>
          <w:spacing w:val="-13"/>
        </w:rPr>
        <w:t xml:space="preserve"> </w:t>
      </w:r>
      <w:r>
        <w:t>between</w:t>
      </w:r>
      <w:r>
        <w:rPr>
          <w:spacing w:val="-13"/>
        </w:rPr>
        <w:t xml:space="preserve"> </w:t>
      </w:r>
      <w:r>
        <w:t>20-30</w:t>
      </w:r>
      <w:r>
        <w:rPr>
          <w:spacing w:val="-13"/>
        </w:rPr>
        <w:t xml:space="preserve"> </w:t>
      </w:r>
      <w:r>
        <w:t>minutes</w:t>
      </w:r>
      <w:r>
        <w:rPr>
          <w:spacing w:val="-13"/>
        </w:rPr>
        <w:t xml:space="preserve"> </w:t>
      </w:r>
      <w:r>
        <w:t>and</w:t>
      </w:r>
      <w:r>
        <w:rPr>
          <w:spacing w:val="-13"/>
        </w:rPr>
        <w:t xml:space="preserve"> </w:t>
      </w:r>
      <w:r>
        <w:t>leave</w:t>
      </w:r>
      <w:r>
        <w:rPr>
          <w:spacing w:val="-14"/>
        </w:rPr>
        <w:t xml:space="preserve"> </w:t>
      </w:r>
      <w:r>
        <w:t>20-30</w:t>
      </w:r>
      <w:r>
        <w:rPr>
          <w:spacing w:val="-13"/>
        </w:rPr>
        <w:t xml:space="preserve"> </w:t>
      </w:r>
      <w:r>
        <w:t>minutes</w:t>
      </w:r>
      <w:r>
        <w:rPr>
          <w:spacing w:val="-13"/>
        </w:rPr>
        <w:t xml:space="preserve"> </w:t>
      </w:r>
      <w:r>
        <w:t>for</w:t>
      </w:r>
      <w:r>
        <w:rPr>
          <w:spacing w:val="-15"/>
        </w:rPr>
        <w:t xml:space="preserve"> </w:t>
      </w:r>
      <w:r>
        <w:t>discussion.</w:t>
      </w:r>
      <w:r>
        <w:rPr>
          <w:spacing w:val="-15"/>
        </w:rPr>
        <w:t xml:space="preserve"> </w:t>
      </w:r>
      <w:r>
        <w:t>The</w:t>
      </w:r>
      <w:r>
        <w:rPr>
          <w:spacing w:val="-14"/>
        </w:rPr>
        <w:t xml:space="preserve"> </w:t>
      </w:r>
      <w:r>
        <w:t>goal</w:t>
      </w:r>
      <w:r>
        <w:rPr>
          <w:spacing w:val="-13"/>
        </w:rPr>
        <w:t xml:space="preserve"> </w:t>
      </w:r>
      <w:r>
        <w:t>of</w:t>
      </w:r>
      <w:r>
        <w:rPr>
          <w:spacing w:val="-14"/>
        </w:rPr>
        <w:t xml:space="preserve"> </w:t>
      </w:r>
      <w:r>
        <w:t>the</w:t>
      </w:r>
      <w:r>
        <w:rPr>
          <w:spacing w:val="-14"/>
        </w:rPr>
        <w:t xml:space="preserve"> </w:t>
      </w:r>
      <w:r>
        <w:t>defense is to raise any concerns the committee or student might have about the proposal and to offer suggestions for improving the proposal if improvement is needed.</w:t>
      </w:r>
    </w:p>
    <w:p w14:paraId="06CB2923" w14:textId="77777777" w:rsidR="003B0F38" w:rsidRDefault="003B0F38">
      <w:pPr>
        <w:pStyle w:val="BodyText"/>
      </w:pPr>
    </w:p>
    <w:p w14:paraId="3AF5C702" w14:textId="77777777" w:rsidR="003B0F38" w:rsidRDefault="00AB73AE">
      <w:pPr>
        <w:pStyle w:val="BodyText"/>
        <w:ind w:left="360" w:right="714"/>
        <w:jc w:val="both"/>
      </w:pPr>
      <w:r>
        <w:t>The date and time for the dissertation proposal meeting must be cleared with the Program's Administrative</w:t>
      </w:r>
      <w:r>
        <w:rPr>
          <w:spacing w:val="-4"/>
        </w:rPr>
        <w:t xml:space="preserve"> </w:t>
      </w:r>
      <w:r>
        <w:t>Assistant (Shakiera)</w:t>
      </w:r>
      <w:r>
        <w:rPr>
          <w:spacing w:val="-1"/>
        </w:rPr>
        <w:t xml:space="preserve"> </w:t>
      </w:r>
      <w:r>
        <w:t>in</w:t>
      </w:r>
      <w:r>
        <w:rPr>
          <w:spacing w:val="-1"/>
        </w:rPr>
        <w:t xml:space="preserve"> </w:t>
      </w:r>
      <w:r>
        <w:t>consultation</w:t>
      </w:r>
      <w:r>
        <w:rPr>
          <w:spacing w:val="-3"/>
        </w:rPr>
        <w:t xml:space="preserve"> </w:t>
      </w:r>
      <w:r>
        <w:t>with</w:t>
      </w:r>
      <w:r>
        <w:rPr>
          <w:spacing w:val="-3"/>
        </w:rPr>
        <w:t xml:space="preserve"> </w:t>
      </w:r>
      <w:r>
        <w:t>the</w:t>
      </w:r>
      <w:r>
        <w:rPr>
          <w:spacing w:val="-2"/>
        </w:rPr>
        <w:t xml:space="preserve"> </w:t>
      </w:r>
      <w:r>
        <w:t>DCT,</w:t>
      </w:r>
      <w:r>
        <w:rPr>
          <w:spacing w:val="-3"/>
        </w:rPr>
        <w:t xml:space="preserve"> </w:t>
      </w:r>
      <w:r>
        <w:t>no</w:t>
      </w:r>
      <w:r>
        <w:rPr>
          <w:spacing w:val="-3"/>
        </w:rPr>
        <w:t xml:space="preserve"> </w:t>
      </w:r>
      <w:r>
        <w:t>later than</w:t>
      </w:r>
      <w:r>
        <w:rPr>
          <w:spacing w:val="-3"/>
        </w:rPr>
        <w:t xml:space="preserve"> </w:t>
      </w:r>
      <w:r>
        <w:t>three</w:t>
      </w:r>
      <w:r>
        <w:rPr>
          <w:spacing w:val="-4"/>
        </w:rPr>
        <w:t xml:space="preserve"> </w:t>
      </w:r>
      <w:r>
        <w:t>weeks</w:t>
      </w:r>
      <w:r>
        <w:rPr>
          <w:spacing w:val="-3"/>
        </w:rPr>
        <w:t xml:space="preserve"> </w:t>
      </w:r>
      <w:r>
        <w:t>prior to presentation. Ideally the meeting should not be scheduled at a time when core faculty and students are in classes. Each of the core faculty should be petitioned for a date that is convenient for them to attend. The Program Assistant will need at least a week to arrange a room, prepare, and distribute the announcement to the faculty and students. Because of demands on faculty and student</w:t>
      </w:r>
      <w:r>
        <w:rPr>
          <w:spacing w:val="-5"/>
        </w:rPr>
        <w:t xml:space="preserve"> </w:t>
      </w:r>
      <w:r>
        <w:t>time</w:t>
      </w:r>
      <w:r>
        <w:rPr>
          <w:spacing w:val="-5"/>
        </w:rPr>
        <w:t xml:space="preserve"> </w:t>
      </w:r>
      <w:r>
        <w:t>at</w:t>
      </w:r>
      <w:r>
        <w:rPr>
          <w:spacing w:val="-4"/>
        </w:rPr>
        <w:t xml:space="preserve"> </w:t>
      </w:r>
      <w:r>
        <w:t>the</w:t>
      </w:r>
      <w:r>
        <w:rPr>
          <w:spacing w:val="-3"/>
        </w:rPr>
        <w:t xml:space="preserve"> </w:t>
      </w:r>
      <w:r>
        <w:t>end</w:t>
      </w:r>
      <w:r>
        <w:rPr>
          <w:spacing w:val="-3"/>
        </w:rPr>
        <w:t xml:space="preserve"> </w:t>
      </w:r>
      <w:r>
        <w:t>of</w:t>
      </w:r>
      <w:r>
        <w:rPr>
          <w:spacing w:val="-3"/>
        </w:rPr>
        <w:t xml:space="preserve"> </w:t>
      </w:r>
      <w:r>
        <w:t>each</w:t>
      </w:r>
      <w:r>
        <w:rPr>
          <w:spacing w:val="-5"/>
        </w:rPr>
        <w:t xml:space="preserve"> </w:t>
      </w:r>
      <w:r>
        <w:t>semester,</w:t>
      </w:r>
      <w:r>
        <w:rPr>
          <w:spacing w:val="-5"/>
        </w:rPr>
        <w:t xml:space="preserve"> </w:t>
      </w:r>
      <w:r>
        <w:t>students are</w:t>
      </w:r>
      <w:r>
        <w:rPr>
          <w:spacing w:val="-4"/>
        </w:rPr>
        <w:t xml:space="preserve"> </w:t>
      </w:r>
      <w:r>
        <w:t>advised</w:t>
      </w:r>
      <w:r>
        <w:rPr>
          <w:spacing w:val="-5"/>
        </w:rPr>
        <w:t xml:space="preserve"> </w:t>
      </w:r>
      <w:r>
        <w:t>not</w:t>
      </w:r>
      <w:r>
        <w:rPr>
          <w:spacing w:val="-2"/>
        </w:rPr>
        <w:t xml:space="preserve"> </w:t>
      </w:r>
      <w:r>
        <w:t>to</w:t>
      </w:r>
      <w:r>
        <w:rPr>
          <w:spacing w:val="-4"/>
        </w:rPr>
        <w:t xml:space="preserve"> </w:t>
      </w:r>
      <w:r>
        <w:t>schedule</w:t>
      </w:r>
      <w:r>
        <w:rPr>
          <w:spacing w:val="-5"/>
        </w:rPr>
        <w:t xml:space="preserve"> </w:t>
      </w:r>
      <w:r>
        <w:t>a</w:t>
      </w:r>
      <w:r>
        <w:rPr>
          <w:spacing w:val="-6"/>
        </w:rPr>
        <w:t xml:space="preserve"> </w:t>
      </w:r>
      <w:r>
        <w:t>presentation</w:t>
      </w:r>
      <w:r>
        <w:rPr>
          <w:spacing w:val="-5"/>
        </w:rPr>
        <w:t xml:space="preserve"> </w:t>
      </w:r>
      <w:r>
        <w:t>at</w:t>
      </w:r>
      <w:r>
        <w:rPr>
          <w:spacing w:val="-4"/>
        </w:rPr>
        <w:t xml:space="preserve"> </w:t>
      </w:r>
      <w:r>
        <w:t xml:space="preserve">the end of a semester. The seminar is conducted by the Chair of the Dissertation Committee (the Dissertation Advisor) and consists of a 20-30-minute presentation made by the student regarding the essentials of the proposal, followed by general discussion and questions. Upon completion of the discussion, the dissertation committee meets to decide on whether to accept or reject the proposal or whether to accept it on the condition that changes are made. In cases where changes are required, they are to be submitted by the student no later than one month after the seminar. A report of the outcome of the examination (Recommendations of the Doctoral Dissertation Committee form) along with a copy of the approved proposal or the approved revision of the proposal (Dissertation proposal approval form- </w:t>
      </w:r>
      <w:r>
        <w:rPr>
          <w:rFonts w:ascii="Calibri" w:hAnsi="Calibri"/>
        </w:rPr>
        <w:t xml:space="preserve">located on the </w:t>
      </w:r>
      <w:hyperlink r:id="rId113">
        <w:r>
          <w:rPr>
            <w:rFonts w:ascii="Calibri" w:hAnsi="Calibri"/>
            <w:color w:val="0462C1"/>
            <w:u w:val="single" w:color="0462C1"/>
          </w:rPr>
          <w:t>GC Psychology all forms page</w:t>
        </w:r>
      </w:hyperlink>
      <w:r>
        <w:t>) is sent to the Executive Officer in Psychology. These forms are specific to our Program and can be obtained from our Program’s Administrative Assistant.</w:t>
      </w:r>
    </w:p>
    <w:p w14:paraId="01E06069" w14:textId="77777777" w:rsidR="003B0F38" w:rsidRDefault="003B0F38">
      <w:pPr>
        <w:pStyle w:val="BodyText"/>
        <w:spacing w:before="1"/>
      </w:pPr>
    </w:p>
    <w:p w14:paraId="17DF56F7" w14:textId="77777777" w:rsidR="003B0F38" w:rsidRDefault="00AB73AE">
      <w:pPr>
        <w:pStyle w:val="BodyText"/>
        <w:ind w:left="360"/>
        <w:jc w:val="both"/>
      </w:pPr>
      <w:r>
        <w:rPr>
          <w:u w:val="single"/>
        </w:rPr>
        <w:t>Dissertation</w:t>
      </w:r>
      <w:r>
        <w:rPr>
          <w:spacing w:val="-2"/>
          <w:u w:val="single"/>
        </w:rPr>
        <w:t xml:space="preserve"> Defense</w:t>
      </w:r>
    </w:p>
    <w:p w14:paraId="6E180BC2" w14:textId="77777777" w:rsidR="003B0F38" w:rsidRDefault="00AB73AE">
      <w:pPr>
        <w:pStyle w:val="BodyText"/>
        <w:ind w:left="360" w:right="715"/>
        <w:jc w:val="both"/>
      </w:pPr>
      <w:r>
        <w:t>The final draft of the student's doctoral dissertation must be approved by the Dissertation Committee. This evaluation is recorded on the Final Examination Recommendation and Scheduling</w:t>
      </w:r>
      <w:r>
        <w:rPr>
          <w:spacing w:val="-8"/>
        </w:rPr>
        <w:t xml:space="preserve"> </w:t>
      </w:r>
      <w:r>
        <w:t>form</w:t>
      </w:r>
      <w:r>
        <w:rPr>
          <w:spacing w:val="-8"/>
        </w:rPr>
        <w:t xml:space="preserve"> </w:t>
      </w:r>
      <w:r>
        <w:t>(</w:t>
      </w:r>
      <w:r>
        <w:rPr>
          <w:rFonts w:ascii="Calibri" w:hAnsi="Calibri"/>
        </w:rPr>
        <w:t>located</w:t>
      </w:r>
      <w:r>
        <w:rPr>
          <w:rFonts w:ascii="Calibri" w:hAnsi="Calibri"/>
          <w:spacing w:val="-6"/>
        </w:rPr>
        <w:t xml:space="preserve"> </w:t>
      </w:r>
      <w:r>
        <w:rPr>
          <w:rFonts w:ascii="Calibri" w:hAnsi="Calibri"/>
        </w:rPr>
        <w:t>on</w:t>
      </w:r>
      <w:r>
        <w:rPr>
          <w:rFonts w:ascii="Calibri" w:hAnsi="Calibri"/>
          <w:spacing w:val="-8"/>
        </w:rPr>
        <w:t xml:space="preserve"> </w:t>
      </w:r>
      <w:r>
        <w:rPr>
          <w:rFonts w:ascii="Calibri" w:hAnsi="Calibri"/>
        </w:rPr>
        <w:t>the</w:t>
      </w:r>
      <w:r>
        <w:rPr>
          <w:rFonts w:ascii="Calibri" w:hAnsi="Calibri"/>
          <w:spacing w:val="-7"/>
        </w:rPr>
        <w:t xml:space="preserve"> </w:t>
      </w:r>
      <w:hyperlink r:id="rId114">
        <w:r>
          <w:rPr>
            <w:rFonts w:ascii="Calibri" w:hAnsi="Calibri"/>
            <w:color w:val="0462C1"/>
            <w:u w:val="single" w:color="0462C1"/>
          </w:rPr>
          <w:t>GC</w:t>
        </w:r>
        <w:r>
          <w:rPr>
            <w:rFonts w:ascii="Calibri" w:hAnsi="Calibri"/>
            <w:color w:val="0462C1"/>
            <w:spacing w:val="-8"/>
            <w:u w:val="single" w:color="0462C1"/>
          </w:rPr>
          <w:t xml:space="preserve"> </w:t>
        </w:r>
        <w:r>
          <w:rPr>
            <w:rFonts w:ascii="Calibri" w:hAnsi="Calibri"/>
            <w:color w:val="0462C1"/>
            <w:u w:val="single" w:color="0462C1"/>
          </w:rPr>
          <w:t>Psychology</w:t>
        </w:r>
        <w:r>
          <w:rPr>
            <w:rFonts w:ascii="Calibri" w:hAnsi="Calibri"/>
            <w:color w:val="0462C1"/>
            <w:spacing w:val="-8"/>
            <w:u w:val="single" w:color="0462C1"/>
          </w:rPr>
          <w:t xml:space="preserve"> </w:t>
        </w:r>
        <w:r>
          <w:rPr>
            <w:rFonts w:ascii="Calibri" w:hAnsi="Calibri"/>
            <w:color w:val="0462C1"/>
            <w:u w:val="single" w:color="0462C1"/>
          </w:rPr>
          <w:t>all</w:t>
        </w:r>
        <w:r>
          <w:rPr>
            <w:rFonts w:ascii="Calibri" w:hAnsi="Calibri"/>
            <w:color w:val="0462C1"/>
            <w:spacing w:val="-7"/>
            <w:u w:val="single" w:color="0462C1"/>
          </w:rPr>
          <w:t xml:space="preserve"> </w:t>
        </w:r>
        <w:r>
          <w:rPr>
            <w:rFonts w:ascii="Calibri" w:hAnsi="Calibri"/>
            <w:color w:val="0462C1"/>
            <w:u w:val="single" w:color="0462C1"/>
          </w:rPr>
          <w:t>forms</w:t>
        </w:r>
        <w:r>
          <w:rPr>
            <w:rFonts w:ascii="Calibri" w:hAnsi="Calibri"/>
            <w:color w:val="0462C1"/>
            <w:spacing w:val="-9"/>
            <w:u w:val="single" w:color="0462C1"/>
          </w:rPr>
          <w:t xml:space="preserve"> </w:t>
        </w:r>
        <w:r>
          <w:rPr>
            <w:rFonts w:ascii="Calibri" w:hAnsi="Calibri"/>
            <w:color w:val="0462C1"/>
            <w:u w:val="single" w:color="0462C1"/>
          </w:rPr>
          <w:t>page</w:t>
        </w:r>
      </w:hyperlink>
      <w:r>
        <w:rPr>
          <w:rFonts w:ascii="Calibri" w:hAnsi="Calibri"/>
        </w:rPr>
        <w:t>)</w:t>
      </w:r>
      <w:r>
        <w:rPr>
          <w:rFonts w:ascii="Calibri" w:hAnsi="Calibri"/>
          <w:spacing w:val="-8"/>
        </w:rPr>
        <w:t xml:space="preserve"> </w:t>
      </w:r>
      <w:r>
        <w:t>,</w:t>
      </w:r>
      <w:r>
        <w:rPr>
          <w:spacing w:val="-8"/>
        </w:rPr>
        <w:t xml:space="preserve"> </w:t>
      </w:r>
      <w:r>
        <w:t>which</w:t>
      </w:r>
      <w:r>
        <w:rPr>
          <w:spacing w:val="-11"/>
        </w:rPr>
        <w:t xml:space="preserve"> </w:t>
      </w:r>
      <w:r>
        <w:t>is</w:t>
      </w:r>
      <w:r>
        <w:rPr>
          <w:spacing w:val="-8"/>
        </w:rPr>
        <w:t xml:space="preserve"> </w:t>
      </w:r>
      <w:r>
        <w:t>filled</w:t>
      </w:r>
      <w:r>
        <w:rPr>
          <w:spacing w:val="-9"/>
        </w:rPr>
        <w:t xml:space="preserve"> </w:t>
      </w:r>
      <w:r>
        <w:t>out</w:t>
      </w:r>
      <w:r>
        <w:rPr>
          <w:spacing w:val="-8"/>
        </w:rPr>
        <w:t xml:space="preserve"> </w:t>
      </w:r>
      <w:r>
        <w:t>by</w:t>
      </w:r>
      <w:r>
        <w:rPr>
          <w:spacing w:val="-11"/>
        </w:rPr>
        <w:t xml:space="preserve"> </w:t>
      </w:r>
      <w:r>
        <w:t>the</w:t>
      </w:r>
      <w:r>
        <w:rPr>
          <w:spacing w:val="-9"/>
        </w:rPr>
        <w:t xml:space="preserve"> </w:t>
      </w:r>
      <w:r>
        <w:t>student and the committee and then submitted to Basya (</w:t>
      </w:r>
      <w:hyperlink r:id="rId115">
        <w:r>
          <w:rPr>
            <w:color w:val="0462C1"/>
            <w:u w:val="single" w:color="0462C1"/>
          </w:rPr>
          <w:t>bkasinitz@gc.cuny.edu</w:t>
        </w:r>
      </w:hyperlink>
      <w:r>
        <w:t>) and cc Shakiera. This form serves to: a) recommend (with the approval of the student’s committee) that the student be given their final examination b) officially schedules the final exam with the GC Executive office and c) allows the GC Executive office to reserve a room at GC if needed. This form must be submitted to Basya 4 weeks before intended defense date.</w:t>
      </w:r>
    </w:p>
    <w:p w14:paraId="2B881401" w14:textId="77777777" w:rsidR="003B0F38" w:rsidRDefault="003B0F38">
      <w:pPr>
        <w:pStyle w:val="BodyText"/>
      </w:pPr>
    </w:p>
    <w:p w14:paraId="1E742E07" w14:textId="77777777" w:rsidR="003B0F38" w:rsidRDefault="003B0F38">
      <w:pPr>
        <w:pStyle w:val="BodyText"/>
      </w:pPr>
    </w:p>
    <w:p w14:paraId="6A1676D7" w14:textId="77777777" w:rsidR="003B0F38" w:rsidRDefault="00AB73AE">
      <w:pPr>
        <w:pStyle w:val="BodyText"/>
        <w:spacing w:before="1"/>
        <w:ind w:left="360"/>
        <w:jc w:val="both"/>
      </w:pPr>
      <w:r>
        <w:rPr>
          <w:u w:val="single"/>
        </w:rPr>
        <w:t>Oral</w:t>
      </w:r>
      <w:r>
        <w:rPr>
          <w:spacing w:val="-1"/>
          <w:u w:val="single"/>
        </w:rPr>
        <w:t xml:space="preserve"> </w:t>
      </w:r>
      <w:r>
        <w:rPr>
          <w:u w:val="single"/>
        </w:rPr>
        <w:t>Defense</w:t>
      </w:r>
      <w:r>
        <w:rPr>
          <w:spacing w:val="-2"/>
          <w:u w:val="single"/>
        </w:rPr>
        <w:t xml:space="preserve"> </w:t>
      </w:r>
      <w:r>
        <w:rPr>
          <w:u w:val="single"/>
        </w:rPr>
        <w:t>of</w:t>
      </w:r>
      <w:r>
        <w:rPr>
          <w:spacing w:val="-1"/>
          <w:u w:val="single"/>
        </w:rPr>
        <w:t xml:space="preserve"> </w:t>
      </w:r>
      <w:r>
        <w:rPr>
          <w:spacing w:val="-2"/>
          <w:u w:val="single"/>
        </w:rPr>
        <w:t>Dissertation</w:t>
      </w:r>
    </w:p>
    <w:p w14:paraId="7ADA0E10" w14:textId="77777777" w:rsidR="003B0F38" w:rsidRDefault="00AB73AE">
      <w:pPr>
        <w:pStyle w:val="BodyText"/>
        <w:ind w:left="360" w:right="718"/>
        <w:jc w:val="both"/>
      </w:pPr>
      <w:r>
        <w:t>The</w:t>
      </w:r>
      <w:r>
        <w:rPr>
          <w:spacing w:val="-8"/>
        </w:rPr>
        <w:t xml:space="preserve"> </w:t>
      </w:r>
      <w:r>
        <w:t>Dissertation</w:t>
      </w:r>
      <w:r>
        <w:rPr>
          <w:spacing w:val="-7"/>
        </w:rPr>
        <w:t xml:space="preserve"> </w:t>
      </w:r>
      <w:r>
        <w:t>Advisor</w:t>
      </w:r>
      <w:r>
        <w:rPr>
          <w:spacing w:val="-6"/>
        </w:rPr>
        <w:t xml:space="preserve"> </w:t>
      </w:r>
      <w:r>
        <w:t>and</w:t>
      </w:r>
      <w:r>
        <w:rPr>
          <w:spacing w:val="-7"/>
        </w:rPr>
        <w:t xml:space="preserve"> </w:t>
      </w:r>
      <w:r>
        <w:t>other</w:t>
      </w:r>
      <w:r>
        <w:rPr>
          <w:spacing w:val="-8"/>
        </w:rPr>
        <w:t xml:space="preserve"> </w:t>
      </w:r>
      <w:r>
        <w:t>members</w:t>
      </w:r>
      <w:r>
        <w:rPr>
          <w:spacing w:val="-8"/>
        </w:rPr>
        <w:t xml:space="preserve"> </w:t>
      </w:r>
      <w:r>
        <w:t>of</w:t>
      </w:r>
      <w:r>
        <w:rPr>
          <w:spacing w:val="-8"/>
        </w:rPr>
        <w:t xml:space="preserve"> </w:t>
      </w:r>
      <w:r>
        <w:t>the</w:t>
      </w:r>
      <w:r>
        <w:rPr>
          <w:spacing w:val="-8"/>
        </w:rPr>
        <w:t xml:space="preserve"> </w:t>
      </w:r>
      <w:r>
        <w:t>Oral</w:t>
      </w:r>
      <w:r>
        <w:rPr>
          <w:spacing w:val="-4"/>
        </w:rPr>
        <w:t xml:space="preserve"> </w:t>
      </w:r>
      <w:r>
        <w:t>Defense</w:t>
      </w:r>
      <w:r>
        <w:rPr>
          <w:spacing w:val="-8"/>
        </w:rPr>
        <w:t xml:space="preserve"> </w:t>
      </w:r>
      <w:r>
        <w:t>Committee</w:t>
      </w:r>
      <w:r>
        <w:rPr>
          <w:spacing w:val="-9"/>
        </w:rPr>
        <w:t xml:space="preserve"> </w:t>
      </w:r>
      <w:r>
        <w:t>arrange</w:t>
      </w:r>
      <w:r>
        <w:rPr>
          <w:spacing w:val="-8"/>
        </w:rPr>
        <w:t xml:space="preserve"> </w:t>
      </w:r>
      <w:r>
        <w:t>the</w:t>
      </w:r>
      <w:r>
        <w:rPr>
          <w:spacing w:val="-8"/>
        </w:rPr>
        <w:t xml:space="preserve"> </w:t>
      </w:r>
      <w:r>
        <w:t>time</w:t>
      </w:r>
      <w:r>
        <w:rPr>
          <w:spacing w:val="-8"/>
        </w:rPr>
        <w:t xml:space="preserve"> </w:t>
      </w:r>
      <w:r>
        <w:t>and date</w:t>
      </w:r>
      <w:r>
        <w:rPr>
          <w:spacing w:val="-11"/>
        </w:rPr>
        <w:t xml:space="preserve"> </w:t>
      </w:r>
      <w:r>
        <w:t>for</w:t>
      </w:r>
      <w:r>
        <w:rPr>
          <w:spacing w:val="-12"/>
        </w:rPr>
        <w:t xml:space="preserve"> </w:t>
      </w:r>
      <w:r>
        <w:t>the</w:t>
      </w:r>
      <w:r>
        <w:rPr>
          <w:spacing w:val="-9"/>
        </w:rPr>
        <w:t xml:space="preserve"> </w:t>
      </w:r>
      <w:r>
        <w:t>final</w:t>
      </w:r>
      <w:r>
        <w:rPr>
          <w:spacing w:val="-10"/>
        </w:rPr>
        <w:t xml:space="preserve"> </w:t>
      </w:r>
      <w:r>
        <w:t>examination</w:t>
      </w:r>
      <w:r>
        <w:rPr>
          <w:spacing w:val="-11"/>
        </w:rPr>
        <w:t xml:space="preserve"> </w:t>
      </w:r>
      <w:r>
        <w:t>in</w:t>
      </w:r>
      <w:r>
        <w:rPr>
          <w:spacing w:val="-10"/>
        </w:rPr>
        <w:t xml:space="preserve"> </w:t>
      </w:r>
      <w:r>
        <w:t>consultation</w:t>
      </w:r>
      <w:r>
        <w:rPr>
          <w:spacing w:val="-10"/>
        </w:rPr>
        <w:t xml:space="preserve"> </w:t>
      </w:r>
      <w:r>
        <w:t>with</w:t>
      </w:r>
      <w:r>
        <w:rPr>
          <w:spacing w:val="-10"/>
        </w:rPr>
        <w:t xml:space="preserve"> </w:t>
      </w:r>
      <w:r>
        <w:t>the</w:t>
      </w:r>
      <w:r>
        <w:rPr>
          <w:spacing w:val="-12"/>
        </w:rPr>
        <w:t xml:space="preserve"> </w:t>
      </w:r>
      <w:r>
        <w:t>Program's</w:t>
      </w:r>
      <w:r>
        <w:rPr>
          <w:spacing w:val="-10"/>
        </w:rPr>
        <w:t xml:space="preserve"> </w:t>
      </w:r>
      <w:r>
        <w:t>Administrative</w:t>
      </w:r>
      <w:r>
        <w:rPr>
          <w:spacing w:val="-12"/>
        </w:rPr>
        <w:t xml:space="preserve"> </w:t>
      </w:r>
      <w:r>
        <w:t>Assistant.</w:t>
      </w:r>
      <w:r>
        <w:rPr>
          <w:spacing w:val="-10"/>
        </w:rPr>
        <w:t xml:space="preserve"> </w:t>
      </w:r>
      <w:r>
        <w:t>It</w:t>
      </w:r>
      <w:r>
        <w:rPr>
          <w:spacing w:val="-10"/>
        </w:rPr>
        <w:t xml:space="preserve"> </w:t>
      </w:r>
      <w:r>
        <w:t>is</w:t>
      </w:r>
      <w:r>
        <w:rPr>
          <w:spacing w:val="-10"/>
        </w:rPr>
        <w:t xml:space="preserve"> </w:t>
      </w:r>
      <w:r>
        <w:t>the responsibility of the student to see that all arrangements for the Oral Defense have been made. Because</w:t>
      </w:r>
      <w:r>
        <w:rPr>
          <w:spacing w:val="-3"/>
        </w:rPr>
        <w:t xml:space="preserve"> </w:t>
      </w:r>
      <w:r>
        <w:t>of</w:t>
      </w:r>
      <w:r>
        <w:rPr>
          <w:spacing w:val="-2"/>
        </w:rPr>
        <w:t xml:space="preserve"> </w:t>
      </w:r>
      <w:r>
        <w:t>demands</w:t>
      </w:r>
      <w:r>
        <w:rPr>
          <w:spacing w:val="-2"/>
        </w:rPr>
        <w:t xml:space="preserve"> </w:t>
      </w:r>
      <w:r>
        <w:t>on</w:t>
      </w:r>
      <w:r>
        <w:rPr>
          <w:spacing w:val="-2"/>
        </w:rPr>
        <w:t xml:space="preserve"> </w:t>
      </w:r>
      <w:r>
        <w:t>faculty</w:t>
      </w:r>
      <w:r>
        <w:rPr>
          <w:spacing w:val="-2"/>
        </w:rPr>
        <w:t xml:space="preserve"> </w:t>
      </w:r>
      <w:r>
        <w:t>and</w:t>
      </w:r>
      <w:r>
        <w:rPr>
          <w:spacing w:val="-2"/>
        </w:rPr>
        <w:t xml:space="preserve"> </w:t>
      </w:r>
      <w:r>
        <w:t>student</w:t>
      </w:r>
      <w:r>
        <w:rPr>
          <w:spacing w:val="-2"/>
        </w:rPr>
        <w:t xml:space="preserve"> </w:t>
      </w:r>
      <w:r>
        <w:t>time</w:t>
      </w:r>
      <w:r>
        <w:rPr>
          <w:spacing w:val="-1"/>
        </w:rPr>
        <w:t xml:space="preserve"> </w:t>
      </w:r>
      <w:r>
        <w:t>at</w:t>
      </w:r>
      <w:r>
        <w:rPr>
          <w:spacing w:val="-2"/>
        </w:rPr>
        <w:t xml:space="preserve"> </w:t>
      </w:r>
      <w:r>
        <w:t>the</w:t>
      </w:r>
      <w:r>
        <w:rPr>
          <w:spacing w:val="-3"/>
        </w:rPr>
        <w:t xml:space="preserve"> </w:t>
      </w:r>
      <w:r>
        <w:t>end</w:t>
      </w:r>
      <w:r>
        <w:rPr>
          <w:spacing w:val="-2"/>
        </w:rPr>
        <w:t xml:space="preserve"> </w:t>
      </w:r>
      <w:r>
        <w:t>of</w:t>
      </w:r>
      <w:r>
        <w:rPr>
          <w:spacing w:val="-1"/>
        </w:rPr>
        <w:t xml:space="preserve"> </w:t>
      </w:r>
      <w:r>
        <w:t>each</w:t>
      </w:r>
      <w:r>
        <w:rPr>
          <w:spacing w:val="-2"/>
        </w:rPr>
        <w:t xml:space="preserve"> </w:t>
      </w:r>
      <w:r>
        <w:t>semester,</w:t>
      </w:r>
      <w:r>
        <w:rPr>
          <w:spacing w:val="-2"/>
        </w:rPr>
        <w:t xml:space="preserve"> </w:t>
      </w:r>
      <w:r>
        <w:t>students</w:t>
      </w:r>
      <w:r>
        <w:rPr>
          <w:spacing w:val="-2"/>
        </w:rPr>
        <w:t xml:space="preserve"> </w:t>
      </w:r>
      <w:r>
        <w:t>are</w:t>
      </w:r>
      <w:r>
        <w:rPr>
          <w:spacing w:val="-3"/>
        </w:rPr>
        <w:t xml:space="preserve"> </w:t>
      </w:r>
      <w:r>
        <w:t>advised not</w:t>
      </w:r>
      <w:r>
        <w:rPr>
          <w:spacing w:val="-15"/>
        </w:rPr>
        <w:t xml:space="preserve"> </w:t>
      </w:r>
      <w:r>
        <w:t>to</w:t>
      </w:r>
      <w:r>
        <w:rPr>
          <w:spacing w:val="-13"/>
        </w:rPr>
        <w:t xml:space="preserve"> </w:t>
      </w:r>
      <w:r>
        <w:t>schedule</w:t>
      </w:r>
      <w:r>
        <w:rPr>
          <w:spacing w:val="-11"/>
        </w:rPr>
        <w:t xml:space="preserve"> </w:t>
      </w:r>
      <w:r>
        <w:t>a</w:t>
      </w:r>
      <w:r>
        <w:rPr>
          <w:spacing w:val="-14"/>
        </w:rPr>
        <w:t xml:space="preserve"> </w:t>
      </w:r>
      <w:r>
        <w:t>defense</w:t>
      </w:r>
      <w:r>
        <w:rPr>
          <w:spacing w:val="-11"/>
        </w:rPr>
        <w:t xml:space="preserve"> </w:t>
      </w:r>
      <w:r>
        <w:t>at</w:t>
      </w:r>
      <w:r>
        <w:rPr>
          <w:spacing w:val="-13"/>
        </w:rPr>
        <w:t xml:space="preserve"> </w:t>
      </w:r>
      <w:r>
        <w:t>the</w:t>
      </w:r>
      <w:r>
        <w:rPr>
          <w:spacing w:val="-13"/>
        </w:rPr>
        <w:t xml:space="preserve"> </w:t>
      </w:r>
      <w:r>
        <w:t>end</w:t>
      </w:r>
      <w:r>
        <w:rPr>
          <w:spacing w:val="-11"/>
        </w:rPr>
        <w:t xml:space="preserve"> </w:t>
      </w:r>
      <w:r>
        <w:t>of</w:t>
      </w:r>
      <w:r>
        <w:rPr>
          <w:spacing w:val="-11"/>
        </w:rPr>
        <w:t xml:space="preserve"> </w:t>
      </w:r>
      <w:r>
        <w:t>a</w:t>
      </w:r>
      <w:r>
        <w:rPr>
          <w:spacing w:val="-14"/>
        </w:rPr>
        <w:t xml:space="preserve"> </w:t>
      </w:r>
      <w:r>
        <w:t>semester.</w:t>
      </w:r>
      <w:r>
        <w:rPr>
          <w:spacing w:val="-10"/>
        </w:rPr>
        <w:t xml:space="preserve"> </w:t>
      </w:r>
      <w:r>
        <w:t>The</w:t>
      </w:r>
      <w:r>
        <w:rPr>
          <w:spacing w:val="-15"/>
        </w:rPr>
        <w:t xml:space="preserve"> </w:t>
      </w:r>
      <w:r>
        <w:t>Dissertation</w:t>
      </w:r>
      <w:r>
        <w:rPr>
          <w:spacing w:val="-12"/>
        </w:rPr>
        <w:t xml:space="preserve"> </w:t>
      </w:r>
      <w:r>
        <w:t>Advisor</w:t>
      </w:r>
      <w:r>
        <w:rPr>
          <w:spacing w:val="-12"/>
        </w:rPr>
        <w:t xml:space="preserve"> </w:t>
      </w:r>
      <w:r>
        <w:t>chairs</w:t>
      </w:r>
      <w:r>
        <w:rPr>
          <w:spacing w:val="-12"/>
        </w:rPr>
        <w:t xml:space="preserve"> </w:t>
      </w:r>
      <w:r>
        <w:t>the</w:t>
      </w:r>
      <w:r>
        <w:rPr>
          <w:spacing w:val="-12"/>
        </w:rPr>
        <w:t xml:space="preserve"> </w:t>
      </w:r>
      <w:r>
        <w:t>oral</w:t>
      </w:r>
      <w:r>
        <w:rPr>
          <w:spacing w:val="-12"/>
        </w:rPr>
        <w:t xml:space="preserve"> </w:t>
      </w:r>
      <w:r>
        <w:rPr>
          <w:spacing w:val="-2"/>
        </w:rPr>
        <w:t>defense.</w:t>
      </w:r>
    </w:p>
    <w:p w14:paraId="1A5A7499" w14:textId="77777777" w:rsidR="003B0F38" w:rsidRDefault="003B0F38">
      <w:pPr>
        <w:pStyle w:val="BodyText"/>
      </w:pPr>
    </w:p>
    <w:p w14:paraId="1B37E3EE" w14:textId="77777777" w:rsidR="003B0F38" w:rsidRDefault="00AB73AE">
      <w:pPr>
        <w:pStyle w:val="BodyText"/>
        <w:ind w:left="360"/>
        <w:jc w:val="both"/>
      </w:pPr>
      <w:r>
        <w:rPr>
          <w:u w:val="single"/>
        </w:rPr>
        <w:t>Evaluation</w:t>
      </w:r>
      <w:r>
        <w:rPr>
          <w:spacing w:val="-2"/>
          <w:u w:val="single"/>
        </w:rPr>
        <w:t xml:space="preserve"> Procedures</w:t>
      </w:r>
    </w:p>
    <w:p w14:paraId="4A2FECD7" w14:textId="77777777" w:rsidR="003B0F38" w:rsidRDefault="00AB73AE">
      <w:pPr>
        <w:pStyle w:val="BodyText"/>
        <w:ind w:left="360" w:right="720"/>
        <w:jc w:val="both"/>
      </w:pPr>
      <w:r>
        <w:t>The Executive Officer provides the appropriate forms to evaluate the candidate's performance at the oral defense. The options open to the committee are: (</w:t>
      </w:r>
      <w:proofErr w:type="spellStart"/>
      <w:r>
        <w:t>i</w:t>
      </w:r>
      <w:proofErr w:type="spellEnd"/>
      <w:r>
        <w:t>) Candidate passes, Dissertation is accepted as presented, (ii) Candidate passes, Dissertation is accepted with minor revisions, (iii) Dissertation</w:t>
      </w:r>
      <w:r>
        <w:rPr>
          <w:spacing w:val="14"/>
        </w:rPr>
        <w:t xml:space="preserve"> </w:t>
      </w:r>
      <w:r>
        <w:t>must</w:t>
      </w:r>
      <w:r>
        <w:rPr>
          <w:spacing w:val="17"/>
        </w:rPr>
        <w:t xml:space="preserve"> </w:t>
      </w:r>
      <w:r>
        <w:t>be</w:t>
      </w:r>
      <w:r>
        <w:rPr>
          <w:spacing w:val="14"/>
        </w:rPr>
        <w:t xml:space="preserve"> </w:t>
      </w:r>
      <w:r>
        <w:t>resubmitted</w:t>
      </w:r>
      <w:r>
        <w:rPr>
          <w:spacing w:val="16"/>
        </w:rPr>
        <w:t xml:space="preserve"> </w:t>
      </w:r>
      <w:r>
        <w:t>for</w:t>
      </w:r>
      <w:r>
        <w:rPr>
          <w:spacing w:val="15"/>
        </w:rPr>
        <w:t xml:space="preserve"> </w:t>
      </w:r>
      <w:r>
        <w:t>approval</w:t>
      </w:r>
      <w:r>
        <w:rPr>
          <w:spacing w:val="16"/>
        </w:rPr>
        <w:t xml:space="preserve"> </w:t>
      </w:r>
      <w:r>
        <w:t>by</w:t>
      </w:r>
      <w:r>
        <w:rPr>
          <w:spacing w:val="18"/>
        </w:rPr>
        <w:t xml:space="preserve"> </w:t>
      </w:r>
      <w:r>
        <w:t>sponsor</w:t>
      </w:r>
      <w:r>
        <w:rPr>
          <w:spacing w:val="16"/>
        </w:rPr>
        <w:t xml:space="preserve"> </w:t>
      </w:r>
      <w:r>
        <w:t>and</w:t>
      </w:r>
      <w:r>
        <w:rPr>
          <w:spacing w:val="15"/>
        </w:rPr>
        <w:t xml:space="preserve"> </w:t>
      </w:r>
      <w:r>
        <w:t>two</w:t>
      </w:r>
      <w:r>
        <w:rPr>
          <w:spacing w:val="16"/>
        </w:rPr>
        <w:t xml:space="preserve"> </w:t>
      </w:r>
      <w:r>
        <w:t>members</w:t>
      </w:r>
      <w:r>
        <w:rPr>
          <w:spacing w:val="16"/>
        </w:rPr>
        <w:t xml:space="preserve"> </w:t>
      </w:r>
      <w:r>
        <w:t>of</w:t>
      </w:r>
      <w:r>
        <w:rPr>
          <w:spacing w:val="14"/>
        </w:rPr>
        <w:t xml:space="preserve"> </w:t>
      </w:r>
      <w:r>
        <w:t>the</w:t>
      </w:r>
      <w:r>
        <w:rPr>
          <w:spacing w:val="15"/>
        </w:rPr>
        <w:t xml:space="preserve"> </w:t>
      </w:r>
      <w:r>
        <w:t>oral</w:t>
      </w:r>
      <w:r>
        <w:rPr>
          <w:spacing w:val="17"/>
        </w:rPr>
        <w:t xml:space="preserve"> </w:t>
      </w:r>
      <w:r>
        <w:rPr>
          <w:spacing w:val="-2"/>
        </w:rPr>
        <w:t>defense</w:t>
      </w:r>
    </w:p>
    <w:p w14:paraId="2B9DC39B" w14:textId="77777777" w:rsidR="003B0F38" w:rsidRDefault="003B0F38">
      <w:pPr>
        <w:pStyle w:val="BodyText"/>
        <w:jc w:val="both"/>
        <w:sectPr w:rsidR="003B0F38">
          <w:pgSz w:w="12240" w:h="15840"/>
          <w:pgMar w:top="1360" w:right="720" w:bottom="1240" w:left="1080" w:header="0" w:footer="1054" w:gutter="0"/>
          <w:cols w:space="720"/>
        </w:sectPr>
      </w:pPr>
    </w:p>
    <w:p w14:paraId="5E65E06E" w14:textId="77777777" w:rsidR="003B0F38" w:rsidRDefault="00AB73AE">
      <w:pPr>
        <w:pStyle w:val="BodyText"/>
        <w:spacing w:before="79"/>
        <w:ind w:left="360" w:right="719"/>
        <w:jc w:val="both"/>
      </w:pPr>
      <w:r>
        <w:lastRenderedPageBreak/>
        <w:t>committee, and (iv) Candidate fails the final examination with stated recommendations. The results and recommendations of the Oral Defense are decided by a majority vote of the five members. When revisions are required, the student will receive written notice from his or her advisor describing the changes to be made.</w:t>
      </w:r>
    </w:p>
    <w:p w14:paraId="055FD4F9" w14:textId="77777777" w:rsidR="003B0F38" w:rsidRDefault="003B0F38">
      <w:pPr>
        <w:pStyle w:val="BodyText"/>
      </w:pPr>
    </w:p>
    <w:p w14:paraId="487A1558" w14:textId="77777777" w:rsidR="003B0F38" w:rsidRDefault="00AB73AE">
      <w:pPr>
        <w:pStyle w:val="BodyText"/>
        <w:ind w:left="360" w:right="715"/>
        <w:jc w:val="both"/>
      </w:pPr>
      <w:r>
        <w:t>After</w:t>
      </w:r>
      <w:r>
        <w:rPr>
          <w:spacing w:val="-2"/>
        </w:rPr>
        <w:t xml:space="preserve"> </w:t>
      </w:r>
      <w:r>
        <w:t>the oral defense, the</w:t>
      </w:r>
      <w:r>
        <w:rPr>
          <w:spacing w:val="-1"/>
        </w:rPr>
        <w:t xml:space="preserve"> </w:t>
      </w:r>
      <w:r>
        <w:t>Dissertation Advisor</w:t>
      </w:r>
      <w:r>
        <w:rPr>
          <w:spacing w:val="-1"/>
        </w:rPr>
        <w:t xml:space="preserve"> </w:t>
      </w:r>
      <w:r>
        <w:t>submits the</w:t>
      </w:r>
      <w:r>
        <w:rPr>
          <w:spacing w:val="-1"/>
        </w:rPr>
        <w:t xml:space="preserve"> </w:t>
      </w:r>
      <w:r>
        <w:t>signed Report</w:t>
      </w:r>
      <w:r>
        <w:rPr>
          <w:spacing w:val="-1"/>
        </w:rPr>
        <w:t xml:space="preserve"> </w:t>
      </w:r>
      <w:r>
        <w:t>of</w:t>
      </w:r>
      <w:r>
        <w:rPr>
          <w:spacing w:val="-1"/>
        </w:rPr>
        <w:t xml:space="preserve"> </w:t>
      </w:r>
      <w:r>
        <w:t>Final Exam form to Basya (</w:t>
      </w:r>
      <w:hyperlink r:id="rId116">
        <w:r>
          <w:rPr>
            <w:color w:val="0462C1"/>
            <w:u w:val="single" w:color="0462C1"/>
          </w:rPr>
          <w:t>bkasinitz@gc.cuny.edu</w:t>
        </w:r>
      </w:hyperlink>
      <w:r>
        <w:t>) who obtains EO approval and informs the Provost and the Registrar of the results. If "minor" revisions are necessary, only the advisor need approve the revised dissertation and sign the form. If "major" revisions are necessary, all members of the dissertation</w:t>
      </w:r>
      <w:r>
        <w:rPr>
          <w:spacing w:val="-2"/>
        </w:rPr>
        <w:t xml:space="preserve"> </w:t>
      </w:r>
      <w:r>
        <w:t>committee</w:t>
      </w:r>
      <w:r>
        <w:rPr>
          <w:spacing w:val="-4"/>
        </w:rPr>
        <w:t xml:space="preserve"> </w:t>
      </w:r>
      <w:r>
        <w:t>must</w:t>
      </w:r>
      <w:r>
        <w:rPr>
          <w:spacing w:val="-2"/>
        </w:rPr>
        <w:t xml:space="preserve"> </w:t>
      </w:r>
      <w:r>
        <w:t>approve</w:t>
      </w:r>
      <w:r>
        <w:rPr>
          <w:spacing w:val="-3"/>
        </w:rPr>
        <w:t xml:space="preserve"> </w:t>
      </w:r>
      <w:r>
        <w:t>the</w:t>
      </w:r>
      <w:r>
        <w:rPr>
          <w:spacing w:val="-3"/>
        </w:rPr>
        <w:t xml:space="preserve"> </w:t>
      </w:r>
      <w:r>
        <w:t>revised</w:t>
      </w:r>
      <w:r>
        <w:rPr>
          <w:spacing w:val="-2"/>
        </w:rPr>
        <w:t xml:space="preserve"> </w:t>
      </w:r>
      <w:r>
        <w:t>dissertation</w:t>
      </w:r>
      <w:r>
        <w:rPr>
          <w:spacing w:val="-2"/>
        </w:rPr>
        <w:t xml:space="preserve"> </w:t>
      </w:r>
      <w:r>
        <w:t>and</w:t>
      </w:r>
      <w:r>
        <w:rPr>
          <w:spacing w:val="-2"/>
        </w:rPr>
        <w:t xml:space="preserve"> </w:t>
      </w:r>
      <w:r>
        <w:t>sign</w:t>
      </w:r>
      <w:r>
        <w:rPr>
          <w:spacing w:val="-2"/>
        </w:rPr>
        <w:t xml:space="preserve"> </w:t>
      </w:r>
      <w:r>
        <w:t>the</w:t>
      </w:r>
      <w:r>
        <w:rPr>
          <w:spacing w:val="-1"/>
        </w:rPr>
        <w:t xml:space="preserve"> </w:t>
      </w:r>
      <w:r>
        <w:t>form.</w:t>
      </w:r>
      <w:r>
        <w:rPr>
          <w:spacing w:val="-2"/>
        </w:rPr>
        <w:t xml:space="preserve"> </w:t>
      </w:r>
      <w:r>
        <w:t>Upon</w:t>
      </w:r>
      <w:r>
        <w:rPr>
          <w:spacing w:val="-2"/>
        </w:rPr>
        <w:t xml:space="preserve"> </w:t>
      </w:r>
      <w:r>
        <w:t xml:space="preserve">completion of the revisions, the Approval of Revised Dissertation Form is sent to the APO at GC (Basya </w:t>
      </w:r>
      <w:hyperlink r:id="rId117">
        <w:r>
          <w:rPr>
            <w:color w:val="0462C1"/>
            <w:u w:val="single" w:color="0462C1"/>
          </w:rPr>
          <w:t>bkasinitz@gc.cuny.edu</w:t>
        </w:r>
      </w:hyperlink>
      <w:r>
        <w:t>) who obtains the Executive Officer’s approval and then informs the Provost</w:t>
      </w:r>
      <w:r>
        <w:rPr>
          <w:spacing w:val="-7"/>
        </w:rPr>
        <w:t xml:space="preserve"> </w:t>
      </w:r>
      <w:r>
        <w:t>and</w:t>
      </w:r>
      <w:r>
        <w:rPr>
          <w:spacing w:val="-7"/>
        </w:rPr>
        <w:t xml:space="preserve"> </w:t>
      </w:r>
      <w:r>
        <w:t>the</w:t>
      </w:r>
      <w:r>
        <w:rPr>
          <w:spacing w:val="-8"/>
        </w:rPr>
        <w:t xml:space="preserve"> </w:t>
      </w:r>
      <w:r>
        <w:t>Registrar.</w:t>
      </w:r>
      <w:r>
        <w:rPr>
          <w:spacing w:val="-7"/>
        </w:rPr>
        <w:t xml:space="preserve"> </w:t>
      </w:r>
      <w:r>
        <w:t>Students</w:t>
      </w:r>
      <w:r>
        <w:rPr>
          <w:spacing w:val="-7"/>
        </w:rPr>
        <w:t xml:space="preserve"> </w:t>
      </w:r>
      <w:r>
        <w:t>must</w:t>
      </w:r>
      <w:r>
        <w:rPr>
          <w:spacing w:val="-6"/>
        </w:rPr>
        <w:t xml:space="preserve"> </w:t>
      </w:r>
      <w:r>
        <w:t>complete</w:t>
      </w:r>
      <w:r>
        <w:rPr>
          <w:spacing w:val="-8"/>
        </w:rPr>
        <w:t xml:space="preserve"> </w:t>
      </w:r>
      <w:r>
        <w:t>the</w:t>
      </w:r>
      <w:r>
        <w:rPr>
          <w:spacing w:val="-8"/>
        </w:rPr>
        <w:t xml:space="preserve"> </w:t>
      </w:r>
      <w:r>
        <w:t>required</w:t>
      </w:r>
      <w:r>
        <w:rPr>
          <w:spacing w:val="-7"/>
        </w:rPr>
        <w:t xml:space="preserve"> </w:t>
      </w:r>
      <w:r>
        <w:t>revisions</w:t>
      </w:r>
      <w:r>
        <w:rPr>
          <w:spacing w:val="-7"/>
        </w:rPr>
        <w:t xml:space="preserve"> </w:t>
      </w:r>
      <w:r>
        <w:t>of</w:t>
      </w:r>
      <w:r>
        <w:rPr>
          <w:spacing w:val="-6"/>
        </w:rPr>
        <w:t xml:space="preserve"> </w:t>
      </w:r>
      <w:r>
        <w:t>their</w:t>
      </w:r>
      <w:r>
        <w:rPr>
          <w:spacing w:val="-8"/>
        </w:rPr>
        <w:t xml:space="preserve"> </w:t>
      </w:r>
      <w:r>
        <w:t>dissertations</w:t>
      </w:r>
      <w:r>
        <w:rPr>
          <w:spacing w:val="-7"/>
        </w:rPr>
        <w:t xml:space="preserve"> </w:t>
      </w:r>
      <w:r>
        <w:t>in</w:t>
      </w:r>
      <w:r>
        <w:rPr>
          <w:spacing w:val="-7"/>
        </w:rPr>
        <w:t xml:space="preserve"> </w:t>
      </w:r>
      <w:r>
        <w:t>a timely manner in consultation with their advisor.</w:t>
      </w:r>
    </w:p>
    <w:p w14:paraId="0E91B65A" w14:textId="77777777" w:rsidR="003B0F38" w:rsidRDefault="003B0F38">
      <w:pPr>
        <w:pStyle w:val="BodyText"/>
        <w:spacing w:before="1"/>
      </w:pPr>
    </w:p>
    <w:p w14:paraId="070D44F5" w14:textId="77777777" w:rsidR="003B0F38" w:rsidRDefault="00AB73AE">
      <w:pPr>
        <w:pStyle w:val="BodyText"/>
        <w:ind w:left="360" w:right="720"/>
        <w:jc w:val="both"/>
      </w:pPr>
      <w:r>
        <w:t>Once the report of final exam form and if needed, approval of revised dissertation form is sent to the APO, the student should proceed to complete the dissertation deposit with the library IF they have completed their internship. If the student has completed their dissertation but has yet to complete their internship, they should wait to complete the dissertation deposit.</w:t>
      </w:r>
    </w:p>
    <w:p w14:paraId="231B2F91" w14:textId="77777777" w:rsidR="003B0F38" w:rsidRDefault="003B0F38">
      <w:pPr>
        <w:pStyle w:val="BodyText"/>
      </w:pPr>
    </w:p>
    <w:p w14:paraId="64FC88DE" w14:textId="77777777" w:rsidR="003B0F38" w:rsidRDefault="00AB73AE">
      <w:pPr>
        <w:pStyle w:val="BodyText"/>
        <w:ind w:left="360"/>
        <w:jc w:val="both"/>
      </w:pPr>
      <w:r>
        <w:t>The</w:t>
      </w:r>
      <w:r>
        <w:rPr>
          <w:spacing w:val="-5"/>
        </w:rPr>
        <w:t xml:space="preserve"> </w:t>
      </w:r>
      <w:r>
        <w:t>following are</w:t>
      </w:r>
      <w:r>
        <w:rPr>
          <w:spacing w:val="-2"/>
        </w:rPr>
        <w:t xml:space="preserve"> </w:t>
      </w:r>
      <w:r>
        <w:t>important and</w:t>
      </w:r>
      <w:r>
        <w:rPr>
          <w:spacing w:val="-1"/>
        </w:rPr>
        <w:t xml:space="preserve"> </w:t>
      </w:r>
      <w:r>
        <w:t>useful resources for all</w:t>
      </w:r>
      <w:r>
        <w:rPr>
          <w:spacing w:val="-1"/>
        </w:rPr>
        <w:t xml:space="preserve"> </w:t>
      </w:r>
      <w:r>
        <w:t xml:space="preserve">students involved in </w:t>
      </w:r>
      <w:r>
        <w:rPr>
          <w:spacing w:val="-2"/>
        </w:rPr>
        <w:t>research:</w:t>
      </w:r>
    </w:p>
    <w:p w14:paraId="471B9985" w14:textId="77777777" w:rsidR="003B0F38" w:rsidRDefault="003B0F38">
      <w:pPr>
        <w:pStyle w:val="BodyText"/>
      </w:pPr>
    </w:p>
    <w:p w14:paraId="08DD5A3D" w14:textId="77777777" w:rsidR="003B0F38" w:rsidRDefault="00AB73AE">
      <w:pPr>
        <w:pStyle w:val="BodyText"/>
        <w:ind w:left="360" w:right="723"/>
        <w:jc w:val="both"/>
      </w:pPr>
      <w:r>
        <w:t>American</w:t>
      </w:r>
      <w:r>
        <w:rPr>
          <w:spacing w:val="-3"/>
        </w:rPr>
        <w:t xml:space="preserve"> </w:t>
      </w:r>
      <w:r>
        <w:t>Psychological</w:t>
      </w:r>
      <w:r>
        <w:rPr>
          <w:spacing w:val="-3"/>
        </w:rPr>
        <w:t xml:space="preserve"> </w:t>
      </w:r>
      <w:r>
        <w:t>Association.</w:t>
      </w:r>
      <w:r>
        <w:rPr>
          <w:spacing w:val="-3"/>
        </w:rPr>
        <w:t xml:space="preserve"> </w:t>
      </w:r>
      <w:r>
        <w:t>(2019).</w:t>
      </w:r>
      <w:r>
        <w:rPr>
          <w:spacing w:val="-3"/>
        </w:rPr>
        <w:t xml:space="preserve"> </w:t>
      </w:r>
      <w:r>
        <w:t>Publication</w:t>
      </w:r>
      <w:r>
        <w:rPr>
          <w:spacing w:val="-3"/>
        </w:rPr>
        <w:t xml:space="preserve"> </w:t>
      </w:r>
      <w:r>
        <w:t>Manual</w:t>
      </w:r>
      <w:r>
        <w:rPr>
          <w:spacing w:val="-3"/>
        </w:rPr>
        <w:t xml:space="preserve"> </w:t>
      </w:r>
      <w:r>
        <w:t>of</w:t>
      </w:r>
      <w:r>
        <w:rPr>
          <w:spacing w:val="-3"/>
        </w:rPr>
        <w:t xml:space="preserve"> </w:t>
      </w:r>
      <w:r>
        <w:t>the</w:t>
      </w:r>
      <w:r>
        <w:rPr>
          <w:spacing w:val="-3"/>
        </w:rPr>
        <w:t xml:space="preserve"> </w:t>
      </w:r>
      <w:r>
        <w:t>American</w:t>
      </w:r>
      <w:r>
        <w:rPr>
          <w:spacing w:val="-3"/>
        </w:rPr>
        <w:t xml:space="preserve"> </w:t>
      </w:r>
      <w:r>
        <w:t>Psychological Association (7th ed.) Washington, DC: American Psychological Association Press.</w:t>
      </w:r>
    </w:p>
    <w:p w14:paraId="2EDB7E40" w14:textId="77777777" w:rsidR="003B0F38" w:rsidRDefault="003B0F38">
      <w:pPr>
        <w:pStyle w:val="BodyText"/>
        <w:spacing w:before="1"/>
      </w:pPr>
    </w:p>
    <w:p w14:paraId="3587178C" w14:textId="77777777" w:rsidR="003B0F38" w:rsidRDefault="00AB73AE">
      <w:pPr>
        <w:pStyle w:val="BodyText"/>
        <w:ind w:left="360" w:right="718"/>
        <w:jc w:val="both"/>
      </w:pPr>
      <w:r>
        <w:t>Cone,</w:t>
      </w:r>
      <w:r>
        <w:rPr>
          <w:spacing w:val="-1"/>
        </w:rPr>
        <w:t xml:space="preserve"> </w:t>
      </w:r>
      <w:r>
        <w:t>J.</w:t>
      </w:r>
      <w:r>
        <w:rPr>
          <w:spacing w:val="-1"/>
        </w:rPr>
        <w:t xml:space="preserve"> </w:t>
      </w:r>
      <w:r>
        <w:t>D.</w:t>
      </w:r>
      <w:r>
        <w:rPr>
          <w:spacing w:val="-2"/>
        </w:rPr>
        <w:t xml:space="preserve"> </w:t>
      </w:r>
      <w:r>
        <w:t>&amp;</w:t>
      </w:r>
      <w:r>
        <w:rPr>
          <w:spacing w:val="-3"/>
        </w:rPr>
        <w:t xml:space="preserve"> </w:t>
      </w:r>
      <w:r>
        <w:t>Foster,</w:t>
      </w:r>
      <w:r>
        <w:rPr>
          <w:spacing w:val="-1"/>
        </w:rPr>
        <w:t xml:space="preserve"> </w:t>
      </w:r>
      <w:r>
        <w:t>S.</w:t>
      </w:r>
      <w:r>
        <w:rPr>
          <w:spacing w:val="-3"/>
        </w:rPr>
        <w:t xml:space="preserve"> </w:t>
      </w:r>
      <w:r>
        <w:t>L. (1993).</w:t>
      </w:r>
      <w:r>
        <w:rPr>
          <w:spacing w:val="-2"/>
        </w:rPr>
        <w:t xml:space="preserve"> </w:t>
      </w:r>
      <w:r>
        <w:t>Dissertations</w:t>
      </w:r>
      <w:r>
        <w:rPr>
          <w:spacing w:val="-1"/>
        </w:rPr>
        <w:t xml:space="preserve"> </w:t>
      </w:r>
      <w:r>
        <w:t>and</w:t>
      </w:r>
      <w:r>
        <w:rPr>
          <w:spacing w:val="-1"/>
        </w:rPr>
        <w:t xml:space="preserve"> </w:t>
      </w:r>
      <w:r>
        <w:t>theses</w:t>
      </w:r>
      <w:r>
        <w:rPr>
          <w:spacing w:val="-1"/>
        </w:rPr>
        <w:t xml:space="preserve"> </w:t>
      </w:r>
      <w:r>
        <w:t>from</w:t>
      </w:r>
      <w:r>
        <w:rPr>
          <w:spacing w:val="-1"/>
        </w:rPr>
        <w:t xml:space="preserve"> </w:t>
      </w:r>
      <w:r>
        <w:t>start</w:t>
      </w:r>
      <w:r>
        <w:rPr>
          <w:spacing w:val="-1"/>
        </w:rPr>
        <w:t xml:space="preserve"> </w:t>
      </w:r>
      <w:r>
        <w:t>to</w:t>
      </w:r>
      <w:r>
        <w:rPr>
          <w:spacing w:val="-1"/>
        </w:rPr>
        <w:t xml:space="preserve"> </w:t>
      </w:r>
      <w:r>
        <w:t>finish.</w:t>
      </w:r>
      <w:r>
        <w:rPr>
          <w:spacing w:val="-1"/>
        </w:rPr>
        <w:t xml:space="preserve"> </w:t>
      </w:r>
      <w:r>
        <w:t>Washington,</w:t>
      </w:r>
      <w:r>
        <w:rPr>
          <w:spacing w:val="-1"/>
        </w:rPr>
        <w:t xml:space="preserve"> </w:t>
      </w:r>
      <w:r>
        <w:t>DC: American Psychological Association.</w:t>
      </w:r>
    </w:p>
    <w:p w14:paraId="1A9F157A" w14:textId="77777777" w:rsidR="003B0F38" w:rsidRDefault="003B0F38">
      <w:pPr>
        <w:pStyle w:val="BodyText"/>
      </w:pPr>
    </w:p>
    <w:p w14:paraId="6407A4F6" w14:textId="77777777" w:rsidR="003B0F38" w:rsidRDefault="00AB73AE">
      <w:pPr>
        <w:pStyle w:val="BodyText"/>
        <w:ind w:left="360"/>
        <w:jc w:val="both"/>
      </w:pPr>
      <w:r>
        <w:rPr>
          <w:u w:val="single"/>
        </w:rPr>
        <w:t>Your</w:t>
      </w:r>
      <w:r>
        <w:rPr>
          <w:spacing w:val="-2"/>
          <w:u w:val="single"/>
        </w:rPr>
        <w:t xml:space="preserve"> Diploma</w:t>
      </w:r>
    </w:p>
    <w:p w14:paraId="145061B0" w14:textId="77777777" w:rsidR="003B0F38" w:rsidRDefault="003B0F38">
      <w:pPr>
        <w:pStyle w:val="BodyText"/>
      </w:pPr>
    </w:p>
    <w:p w14:paraId="6AC05B20" w14:textId="77777777" w:rsidR="003B0F38" w:rsidRDefault="00AB73AE">
      <w:pPr>
        <w:pStyle w:val="BodyText"/>
        <w:ind w:left="360" w:right="717"/>
      </w:pPr>
      <w:r>
        <w:t>Your</w:t>
      </w:r>
      <w:r>
        <w:rPr>
          <w:spacing w:val="-8"/>
        </w:rPr>
        <w:t xml:space="preserve"> </w:t>
      </w:r>
      <w:r>
        <w:t>diploma</w:t>
      </w:r>
      <w:r>
        <w:rPr>
          <w:spacing w:val="-8"/>
        </w:rPr>
        <w:t xml:space="preserve"> </w:t>
      </w:r>
      <w:r>
        <w:t>will</w:t>
      </w:r>
      <w:r>
        <w:rPr>
          <w:spacing w:val="-7"/>
        </w:rPr>
        <w:t xml:space="preserve"> </w:t>
      </w:r>
      <w:r>
        <w:t>state</w:t>
      </w:r>
      <w:r>
        <w:rPr>
          <w:spacing w:val="-8"/>
        </w:rPr>
        <w:t xml:space="preserve"> </w:t>
      </w:r>
      <w:r>
        <w:t>your</w:t>
      </w:r>
      <w:r>
        <w:rPr>
          <w:spacing w:val="-8"/>
        </w:rPr>
        <w:t xml:space="preserve"> </w:t>
      </w:r>
      <w:r>
        <w:t>degree</w:t>
      </w:r>
      <w:r>
        <w:rPr>
          <w:spacing w:val="-7"/>
        </w:rPr>
        <w:t xml:space="preserve"> </w:t>
      </w:r>
      <w:r>
        <w:t>as</w:t>
      </w:r>
      <w:r>
        <w:rPr>
          <w:spacing w:val="-7"/>
        </w:rPr>
        <w:t xml:space="preserve"> </w:t>
      </w:r>
      <w:r>
        <w:t>being</w:t>
      </w:r>
      <w:r>
        <w:rPr>
          <w:spacing w:val="-7"/>
        </w:rPr>
        <w:t xml:space="preserve"> </w:t>
      </w:r>
      <w:r>
        <w:t>in</w:t>
      </w:r>
      <w:r>
        <w:rPr>
          <w:spacing w:val="-7"/>
        </w:rPr>
        <w:t xml:space="preserve"> </w:t>
      </w:r>
      <w:r>
        <w:t>“psychology”</w:t>
      </w:r>
      <w:r>
        <w:rPr>
          <w:spacing w:val="-8"/>
        </w:rPr>
        <w:t xml:space="preserve"> </w:t>
      </w:r>
      <w:r>
        <w:t>and</w:t>
      </w:r>
      <w:r>
        <w:rPr>
          <w:spacing w:val="-7"/>
        </w:rPr>
        <w:t xml:space="preserve"> </w:t>
      </w:r>
      <w:r>
        <w:t>not</w:t>
      </w:r>
      <w:r>
        <w:rPr>
          <w:spacing w:val="-5"/>
        </w:rPr>
        <w:t xml:space="preserve"> </w:t>
      </w:r>
      <w:r>
        <w:t>clinical</w:t>
      </w:r>
      <w:r>
        <w:rPr>
          <w:spacing w:val="-7"/>
        </w:rPr>
        <w:t xml:space="preserve"> </w:t>
      </w:r>
      <w:r>
        <w:t>psychology.</w:t>
      </w:r>
      <w:r>
        <w:rPr>
          <w:spacing w:val="-7"/>
        </w:rPr>
        <w:t xml:space="preserve"> </w:t>
      </w:r>
      <w:r>
        <w:t>This</w:t>
      </w:r>
      <w:r>
        <w:rPr>
          <w:spacing w:val="-7"/>
        </w:rPr>
        <w:t xml:space="preserve"> </w:t>
      </w:r>
      <w:r>
        <w:t>is the same diploma that all students receive from the GC.</w:t>
      </w:r>
    </w:p>
    <w:p w14:paraId="7074D1AF" w14:textId="77777777" w:rsidR="003B0F38" w:rsidRDefault="003B0F38">
      <w:pPr>
        <w:pStyle w:val="BodyText"/>
      </w:pPr>
    </w:p>
    <w:p w14:paraId="4C9D1877" w14:textId="77777777" w:rsidR="003B0F38" w:rsidRDefault="00AB73AE">
      <w:pPr>
        <w:pStyle w:val="BodyText"/>
        <w:ind w:left="360"/>
      </w:pPr>
      <w:r>
        <w:rPr>
          <w:u w:val="single"/>
        </w:rPr>
        <w:t>How</w:t>
      </w:r>
      <w:r>
        <w:rPr>
          <w:spacing w:val="-2"/>
          <w:u w:val="single"/>
        </w:rPr>
        <w:t xml:space="preserve"> </w:t>
      </w:r>
      <w:r>
        <w:rPr>
          <w:u w:val="single"/>
        </w:rPr>
        <w:t>the Program is Noted on your</w:t>
      </w:r>
      <w:r>
        <w:rPr>
          <w:spacing w:val="-1"/>
          <w:u w:val="single"/>
        </w:rPr>
        <w:t xml:space="preserve"> </w:t>
      </w:r>
      <w:r>
        <w:rPr>
          <w:spacing w:val="-2"/>
          <w:u w:val="single"/>
        </w:rPr>
        <w:t>Transcript</w:t>
      </w:r>
    </w:p>
    <w:p w14:paraId="41C06AAB" w14:textId="77777777" w:rsidR="003B0F38" w:rsidRDefault="003B0F38">
      <w:pPr>
        <w:pStyle w:val="BodyText"/>
      </w:pPr>
    </w:p>
    <w:p w14:paraId="0DC8E902" w14:textId="77777777" w:rsidR="003B0F38" w:rsidRDefault="00AB73AE">
      <w:pPr>
        <w:pStyle w:val="BodyText"/>
        <w:ind w:left="360" w:right="718"/>
        <w:jc w:val="both"/>
      </w:pPr>
      <w:r>
        <w:t xml:space="preserve">Your transcript will state a note that the program is “PhD: Clinical Forensic Psychology.” This notes that the program is a clinical psychology program with a specialization in forensic </w:t>
      </w:r>
      <w:r>
        <w:rPr>
          <w:spacing w:val="-2"/>
        </w:rPr>
        <w:t>psychology.</w:t>
      </w:r>
    </w:p>
    <w:p w14:paraId="6F9F9EC2" w14:textId="77777777" w:rsidR="003B0F38" w:rsidRDefault="003B0F38">
      <w:pPr>
        <w:pStyle w:val="BodyText"/>
        <w:jc w:val="both"/>
        <w:sectPr w:rsidR="003B0F38">
          <w:pgSz w:w="12240" w:h="15840"/>
          <w:pgMar w:top="1360" w:right="720" w:bottom="1240" w:left="1080" w:header="0" w:footer="1054" w:gutter="0"/>
          <w:cols w:space="720"/>
        </w:sectPr>
      </w:pPr>
    </w:p>
    <w:p w14:paraId="599A58AF" w14:textId="77777777" w:rsidR="003B0F38" w:rsidRDefault="00AB73AE">
      <w:pPr>
        <w:pStyle w:val="Heading1"/>
        <w:spacing w:before="59"/>
      </w:pPr>
      <w:bookmarkStart w:id="70" w:name="_bookmark70"/>
      <w:bookmarkEnd w:id="70"/>
      <w:r>
        <w:lastRenderedPageBreak/>
        <w:t>Appendix</w:t>
      </w:r>
      <w:r>
        <w:rPr>
          <w:spacing w:val="-9"/>
        </w:rPr>
        <w:t xml:space="preserve"> </w:t>
      </w:r>
      <w:r>
        <w:t>6:</w:t>
      </w:r>
      <w:r>
        <w:rPr>
          <w:spacing w:val="-6"/>
        </w:rPr>
        <w:t xml:space="preserve"> </w:t>
      </w:r>
      <w:r>
        <w:t>New</w:t>
      </w:r>
      <w:r>
        <w:rPr>
          <w:spacing w:val="-4"/>
        </w:rPr>
        <w:t xml:space="preserve"> </w:t>
      </w:r>
      <w:r>
        <w:t>York</w:t>
      </w:r>
      <w:r>
        <w:rPr>
          <w:spacing w:val="-8"/>
        </w:rPr>
        <w:t xml:space="preserve"> </w:t>
      </w:r>
      <w:r>
        <w:t>State</w:t>
      </w:r>
      <w:r>
        <w:rPr>
          <w:spacing w:val="-5"/>
        </w:rPr>
        <w:t xml:space="preserve"> </w:t>
      </w:r>
      <w:r>
        <w:t>License</w:t>
      </w:r>
      <w:r>
        <w:rPr>
          <w:spacing w:val="-8"/>
        </w:rPr>
        <w:t xml:space="preserve"> </w:t>
      </w:r>
      <w:r>
        <w:t>in</w:t>
      </w:r>
      <w:r>
        <w:rPr>
          <w:spacing w:val="-7"/>
        </w:rPr>
        <w:t xml:space="preserve"> </w:t>
      </w:r>
      <w:r>
        <w:rPr>
          <w:spacing w:val="-2"/>
        </w:rPr>
        <w:t>Psychology</w:t>
      </w:r>
    </w:p>
    <w:p w14:paraId="1149141C" w14:textId="77777777" w:rsidR="003B0F38" w:rsidRDefault="00AB73AE">
      <w:pPr>
        <w:pStyle w:val="BodyText"/>
        <w:spacing w:before="321" w:line="480" w:lineRule="auto"/>
        <w:ind w:left="360" w:right="4093"/>
        <w:jc w:val="both"/>
      </w:pPr>
      <w:r>
        <w:t>Statement</w:t>
      </w:r>
      <w:r>
        <w:rPr>
          <w:spacing w:val="-7"/>
        </w:rPr>
        <w:t xml:space="preserve"> </w:t>
      </w:r>
      <w:r>
        <w:t>regarding</w:t>
      </w:r>
      <w:r>
        <w:rPr>
          <w:spacing w:val="-7"/>
        </w:rPr>
        <w:t xml:space="preserve"> </w:t>
      </w:r>
      <w:r>
        <w:t>State</w:t>
      </w:r>
      <w:r>
        <w:rPr>
          <w:spacing w:val="-8"/>
        </w:rPr>
        <w:t xml:space="preserve"> </w:t>
      </w:r>
      <w:r>
        <w:t>Licensing</w:t>
      </w:r>
      <w:r>
        <w:rPr>
          <w:spacing w:val="-7"/>
        </w:rPr>
        <w:t xml:space="preserve"> </w:t>
      </w:r>
      <w:r>
        <w:t>in</w:t>
      </w:r>
      <w:r>
        <w:rPr>
          <w:spacing w:val="-7"/>
        </w:rPr>
        <w:t xml:space="preserve"> </w:t>
      </w:r>
      <w:r>
        <w:t>Psychology</w:t>
      </w:r>
      <w:r>
        <w:rPr>
          <w:spacing w:val="-7"/>
        </w:rPr>
        <w:t xml:space="preserve"> </w:t>
      </w:r>
      <w:r>
        <w:t>(11/21/02) General Purposes of State Licensing</w:t>
      </w:r>
    </w:p>
    <w:p w14:paraId="3B95242E" w14:textId="77777777" w:rsidR="003B0F38" w:rsidRDefault="00AB73AE">
      <w:pPr>
        <w:pStyle w:val="BodyText"/>
        <w:ind w:left="360" w:right="719"/>
        <w:jc w:val="both"/>
      </w:pPr>
      <w:r>
        <w:t>In New York State, a Psychology license is required for use of the title, Psychologist, for fee for service. (Other titles, such as, psychotherapist or psychoanalyst are</w:t>
      </w:r>
      <w:r>
        <w:rPr>
          <w:spacing w:val="-1"/>
        </w:rPr>
        <w:t xml:space="preserve"> </w:t>
      </w:r>
      <w:r>
        <w:t>not so protected.) Please note that the term is generic, i.e., psychologist, and not clinical psychologist. The term is not legally required if you serve as a psychologist in a protected institution, such as a college or university, hospital or clinic. However, it is increasingly common for hospitals and clinics to require their psychologists to have a state license.</w:t>
      </w:r>
    </w:p>
    <w:p w14:paraId="6399C06A" w14:textId="77777777" w:rsidR="003B0F38" w:rsidRDefault="003B0F38">
      <w:pPr>
        <w:pStyle w:val="BodyText"/>
        <w:spacing w:before="1"/>
      </w:pPr>
    </w:p>
    <w:p w14:paraId="1C779C32" w14:textId="77777777" w:rsidR="003B0F38" w:rsidRDefault="00AB73AE">
      <w:pPr>
        <w:pStyle w:val="BodyText"/>
        <w:ind w:left="360"/>
        <w:jc w:val="both"/>
      </w:pPr>
      <w:r>
        <w:t>Procedures and</w:t>
      </w:r>
      <w:r>
        <w:rPr>
          <w:spacing w:val="-1"/>
        </w:rPr>
        <w:t xml:space="preserve"> </w:t>
      </w:r>
      <w:r>
        <w:t>Requirements</w:t>
      </w:r>
      <w:r>
        <w:rPr>
          <w:spacing w:val="-2"/>
        </w:rPr>
        <w:t xml:space="preserve"> </w:t>
      </w:r>
      <w:r>
        <w:t>for</w:t>
      </w:r>
      <w:r>
        <w:rPr>
          <w:spacing w:val="-3"/>
        </w:rPr>
        <w:t xml:space="preserve"> </w:t>
      </w:r>
      <w:r>
        <w:t>State</w:t>
      </w:r>
      <w:r>
        <w:rPr>
          <w:spacing w:val="-2"/>
        </w:rPr>
        <w:t xml:space="preserve"> Licensing</w:t>
      </w:r>
    </w:p>
    <w:p w14:paraId="33AFDD0B" w14:textId="77777777" w:rsidR="003B0F38" w:rsidRDefault="003B0F38">
      <w:pPr>
        <w:pStyle w:val="BodyText"/>
      </w:pPr>
    </w:p>
    <w:p w14:paraId="7CBFAF48" w14:textId="77777777" w:rsidR="003B0F38" w:rsidRDefault="00AB73AE">
      <w:pPr>
        <w:pStyle w:val="BodyText"/>
        <w:ind w:left="360" w:right="718"/>
        <w:jc w:val="both"/>
      </w:pPr>
      <w:r>
        <w:t>State</w:t>
      </w:r>
      <w:r>
        <w:rPr>
          <w:spacing w:val="-2"/>
        </w:rPr>
        <w:t xml:space="preserve"> </w:t>
      </w:r>
      <w:r>
        <w:t>licensing</w:t>
      </w:r>
      <w:r>
        <w:rPr>
          <w:spacing w:val="-1"/>
        </w:rPr>
        <w:t xml:space="preserve"> </w:t>
      </w:r>
      <w:r>
        <w:t>requires</w:t>
      </w:r>
      <w:r>
        <w:rPr>
          <w:spacing w:val="-1"/>
        </w:rPr>
        <w:t xml:space="preserve"> </w:t>
      </w:r>
      <w:r>
        <w:t>passing</w:t>
      </w:r>
      <w:r>
        <w:rPr>
          <w:spacing w:val="-1"/>
        </w:rPr>
        <w:t xml:space="preserve"> </w:t>
      </w:r>
      <w:r>
        <w:t>the</w:t>
      </w:r>
      <w:r>
        <w:rPr>
          <w:spacing w:val="-2"/>
        </w:rPr>
        <w:t xml:space="preserve"> </w:t>
      </w:r>
      <w:r>
        <w:t>Examination</w:t>
      </w:r>
      <w:r>
        <w:rPr>
          <w:spacing w:val="-1"/>
        </w:rPr>
        <w:t xml:space="preserve"> </w:t>
      </w:r>
      <w:r>
        <w:t>for</w:t>
      </w:r>
      <w:r>
        <w:rPr>
          <w:spacing w:val="-2"/>
        </w:rPr>
        <w:t xml:space="preserve"> </w:t>
      </w:r>
      <w:r>
        <w:t>Professional</w:t>
      </w:r>
      <w:r>
        <w:rPr>
          <w:spacing w:val="-1"/>
        </w:rPr>
        <w:t xml:space="preserve"> </w:t>
      </w:r>
      <w:r>
        <w:t>Practice</w:t>
      </w:r>
      <w:r>
        <w:rPr>
          <w:spacing w:val="-2"/>
        </w:rPr>
        <w:t xml:space="preserve"> </w:t>
      </w:r>
      <w:r>
        <w:t>in</w:t>
      </w:r>
      <w:r>
        <w:rPr>
          <w:spacing w:val="-1"/>
        </w:rPr>
        <w:t xml:space="preserve"> </w:t>
      </w:r>
      <w:r>
        <w:t>Psychology</w:t>
      </w:r>
      <w:r>
        <w:rPr>
          <w:spacing w:val="-1"/>
        </w:rPr>
        <w:t xml:space="preserve"> </w:t>
      </w:r>
      <w:r>
        <w:t>(EPPP). However,</w:t>
      </w:r>
      <w:r>
        <w:rPr>
          <w:spacing w:val="-3"/>
        </w:rPr>
        <w:t xml:space="preserve"> </w:t>
      </w:r>
      <w:r>
        <w:t>one</w:t>
      </w:r>
      <w:r>
        <w:rPr>
          <w:spacing w:val="-5"/>
        </w:rPr>
        <w:t xml:space="preserve"> </w:t>
      </w:r>
      <w:r>
        <w:t>must</w:t>
      </w:r>
      <w:r>
        <w:rPr>
          <w:spacing w:val="-3"/>
        </w:rPr>
        <w:t xml:space="preserve"> </w:t>
      </w:r>
      <w:r>
        <w:t>qualify</w:t>
      </w:r>
      <w:r>
        <w:rPr>
          <w:spacing w:val="-3"/>
        </w:rPr>
        <w:t xml:space="preserve"> </w:t>
      </w:r>
      <w:r>
        <w:t>to</w:t>
      </w:r>
      <w:r>
        <w:rPr>
          <w:spacing w:val="-3"/>
        </w:rPr>
        <w:t xml:space="preserve"> </w:t>
      </w:r>
      <w:r>
        <w:t>be</w:t>
      </w:r>
      <w:r>
        <w:rPr>
          <w:spacing w:val="-5"/>
        </w:rPr>
        <w:t xml:space="preserve"> </w:t>
      </w:r>
      <w:r>
        <w:t>eligible</w:t>
      </w:r>
      <w:r>
        <w:rPr>
          <w:spacing w:val="-7"/>
        </w:rPr>
        <w:t xml:space="preserve"> </w:t>
      </w:r>
      <w:r>
        <w:t>to</w:t>
      </w:r>
      <w:r>
        <w:rPr>
          <w:spacing w:val="-3"/>
        </w:rPr>
        <w:t xml:space="preserve"> </w:t>
      </w:r>
      <w:r>
        <w:t>sit</w:t>
      </w:r>
      <w:r>
        <w:rPr>
          <w:spacing w:val="-3"/>
        </w:rPr>
        <w:t xml:space="preserve"> </w:t>
      </w:r>
      <w:r>
        <w:t>for</w:t>
      </w:r>
      <w:r>
        <w:rPr>
          <w:spacing w:val="-7"/>
        </w:rPr>
        <w:t xml:space="preserve"> </w:t>
      </w:r>
      <w:r>
        <w:t>the</w:t>
      </w:r>
      <w:r>
        <w:rPr>
          <w:spacing w:val="-3"/>
        </w:rPr>
        <w:t xml:space="preserve"> </w:t>
      </w:r>
      <w:r>
        <w:t>examination.</w:t>
      </w:r>
      <w:r>
        <w:rPr>
          <w:spacing w:val="-3"/>
        </w:rPr>
        <w:t xml:space="preserve"> </w:t>
      </w:r>
      <w:r>
        <w:t>Two</w:t>
      </w:r>
      <w:r>
        <w:rPr>
          <w:spacing w:val="-3"/>
        </w:rPr>
        <w:t xml:space="preserve"> </w:t>
      </w:r>
      <w:r>
        <w:t>processes</w:t>
      </w:r>
      <w:r>
        <w:rPr>
          <w:spacing w:val="-3"/>
        </w:rPr>
        <w:t xml:space="preserve"> </w:t>
      </w:r>
      <w:r>
        <w:t>are</w:t>
      </w:r>
      <w:r>
        <w:rPr>
          <w:spacing w:val="-4"/>
        </w:rPr>
        <w:t xml:space="preserve"> </w:t>
      </w:r>
      <w:r>
        <w:t>potentially available for such eligibility. One is graduation from a program, which is licensure eligible. The Clinical Psychology Training Program at John Jay College is a license-eligible program.</w:t>
      </w:r>
    </w:p>
    <w:p w14:paraId="60B45783" w14:textId="77777777" w:rsidR="003B0F38" w:rsidRDefault="003B0F38">
      <w:pPr>
        <w:pStyle w:val="BodyText"/>
      </w:pPr>
    </w:p>
    <w:p w14:paraId="018E2E43" w14:textId="77777777" w:rsidR="003B0F38" w:rsidRDefault="00AB73AE">
      <w:pPr>
        <w:pStyle w:val="BodyText"/>
        <w:ind w:left="360" w:right="718"/>
        <w:jc w:val="both"/>
      </w:pPr>
      <w:r>
        <w:t>The</w:t>
      </w:r>
      <w:r>
        <w:rPr>
          <w:spacing w:val="-11"/>
        </w:rPr>
        <w:t xml:space="preserve"> </w:t>
      </w:r>
      <w:r>
        <w:t>information</w:t>
      </w:r>
      <w:r>
        <w:rPr>
          <w:spacing w:val="-10"/>
        </w:rPr>
        <w:t xml:space="preserve"> </w:t>
      </w:r>
      <w:r>
        <w:t>provided</w:t>
      </w:r>
      <w:r>
        <w:rPr>
          <w:spacing w:val="-10"/>
        </w:rPr>
        <w:t xml:space="preserve"> </w:t>
      </w:r>
      <w:r>
        <w:t>here</w:t>
      </w:r>
      <w:r>
        <w:rPr>
          <w:spacing w:val="-11"/>
        </w:rPr>
        <w:t xml:space="preserve"> </w:t>
      </w:r>
      <w:r>
        <w:t>only</w:t>
      </w:r>
      <w:r>
        <w:rPr>
          <w:spacing w:val="-7"/>
        </w:rPr>
        <w:t xml:space="preserve"> </w:t>
      </w:r>
      <w:r>
        <w:t>applies</w:t>
      </w:r>
      <w:r>
        <w:rPr>
          <w:spacing w:val="-9"/>
        </w:rPr>
        <w:t xml:space="preserve"> </w:t>
      </w:r>
      <w:r>
        <w:t>to</w:t>
      </w:r>
      <w:r>
        <w:rPr>
          <w:spacing w:val="-9"/>
        </w:rPr>
        <w:t xml:space="preserve"> </w:t>
      </w:r>
      <w:r>
        <w:t>licensing</w:t>
      </w:r>
      <w:r>
        <w:rPr>
          <w:spacing w:val="-9"/>
        </w:rPr>
        <w:t xml:space="preserve"> </w:t>
      </w:r>
      <w:r>
        <w:t>in</w:t>
      </w:r>
      <w:r>
        <w:rPr>
          <w:spacing w:val="-9"/>
        </w:rPr>
        <w:t xml:space="preserve"> </w:t>
      </w:r>
      <w:r>
        <w:t>New</w:t>
      </w:r>
      <w:r>
        <w:rPr>
          <w:spacing w:val="-8"/>
        </w:rPr>
        <w:t xml:space="preserve"> </w:t>
      </w:r>
      <w:r>
        <w:t>York</w:t>
      </w:r>
      <w:r>
        <w:rPr>
          <w:spacing w:val="-8"/>
        </w:rPr>
        <w:t xml:space="preserve"> </w:t>
      </w:r>
      <w:r>
        <w:t>State.</w:t>
      </w:r>
      <w:r>
        <w:rPr>
          <w:spacing w:val="-8"/>
        </w:rPr>
        <w:t xml:space="preserve"> </w:t>
      </w:r>
      <w:r>
        <w:t>Other</w:t>
      </w:r>
      <w:r>
        <w:rPr>
          <w:spacing w:val="-8"/>
        </w:rPr>
        <w:t xml:space="preserve"> </w:t>
      </w:r>
      <w:r>
        <w:t>states</w:t>
      </w:r>
      <w:r>
        <w:rPr>
          <w:spacing w:val="-9"/>
        </w:rPr>
        <w:t xml:space="preserve"> </w:t>
      </w:r>
      <w:r>
        <w:t>may</w:t>
      </w:r>
      <w:r>
        <w:rPr>
          <w:spacing w:val="-10"/>
        </w:rPr>
        <w:t xml:space="preserve"> </w:t>
      </w:r>
      <w:r>
        <w:t>have substantially different requirements and procedures. Students and graduates planning to work in other states need to investigate their policies and procedures. The above information is based on Part 52.10 of the Regulations of the Commissioner of</w:t>
      </w:r>
    </w:p>
    <w:p w14:paraId="46916282" w14:textId="77777777" w:rsidR="003B0F38" w:rsidRDefault="00AB73AE">
      <w:pPr>
        <w:pStyle w:val="BodyText"/>
        <w:ind w:left="360" w:right="722"/>
        <w:jc w:val="both"/>
      </w:pPr>
      <w:r>
        <w:t>Education for the Registration of Curricula in Psychology (1/2/02) and is of a general nature. Individual</w:t>
      </w:r>
      <w:r>
        <w:rPr>
          <w:spacing w:val="-2"/>
        </w:rPr>
        <w:t xml:space="preserve"> </w:t>
      </w:r>
      <w:r>
        <w:t>students</w:t>
      </w:r>
      <w:r>
        <w:rPr>
          <w:spacing w:val="-2"/>
        </w:rPr>
        <w:t xml:space="preserve"> </w:t>
      </w:r>
      <w:r>
        <w:t>and</w:t>
      </w:r>
      <w:r>
        <w:rPr>
          <w:spacing w:val="-2"/>
        </w:rPr>
        <w:t xml:space="preserve"> </w:t>
      </w:r>
      <w:r>
        <w:t>graduates</w:t>
      </w:r>
      <w:r>
        <w:rPr>
          <w:spacing w:val="-2"/>
        </w:rPr>
        <w:t xml:space="preserve"> </w:t>
      </w:r>
      <w:r>
        <w:t>should</w:t>
      </w:r>
      <w:r>
        <w:rPr>
          <w:spacing w:val="-2"/>
        </w:rPr>
        <w:t xml:space="preserve"> </w:t>
      </w:r>
      <w:r>
        <w:t>consult</w:t>
      </w:r>
      <w:r>
        <w:rPr>
          <w:spacing w:val="-2"/>
        </w:rPr>
        <w:t xml:space="preserve"> </w:t>
      </w:r>
      <w:r>
        <w:t>the</w:t>
      </w:r>
      <w:r>
        <w:rPr>
          <w:spacing w:val="-2"/>
        </w:rPr>
        <w:t xml:space="preserve"> </w:t>
      </w:r>
      <w:r>
        <w:t>New</w:t>
      </w:r>
      <w:r>
        <w:rPr>
          <w:spacing w:val="-2"/>
        </w:rPr>
        <w:t xml:space="preserve"> </w:t>
      </w:r>
      <w:r>
        <w:t>York</w:t>
      </w:r>
      <w:r>
        <w:rPr>
          <w:spacing w:val="-2"/>
        </w:rPr>
        <w:t xml:space="preserve"> </w:t>
      </w:r>
      <w:r>
        <w:t>State</w:t>
      </w:r>
      <w:r>
        <w:rPr>
          <w:spacing w:val="-2"/>
        </w:rPr>
        <w:t xml:space="preserve"> </w:t>
      </w:r>
      <w:r>
        <w:t>Licensing</w:t>
      </w:r>
      <w:r>
        <w:rPr>
          <w:spacing w:val="-2"/>
        </w:rPr>
        <w:t xml:space="preserve"> </w:t>
      </w:r>
      <w:r>
        <w:t>Board</w:t>
      </w:r>
      <w:r>
        <w:rPr>
          <w:spacing w:val="-2"/>
        </w:rPr>
        <w:t xml:space="preserve"> </w:t>
      </w:r>
      <w:r>
        <w:t>for</w:t>
      </w:r>
      <w:r>
        <w:rPr>
          <w:spacing w:val="-3"/>
        </w:rPr>
        <w:t xml:space="preserve"> </w:t>
      </w:r>
      <w:r>
        <w:t>further details and in order to confirm the information provided here.</w:t>
      </w:r>
    </w:p>
    <w:p w14:paraId="527CE879" w14:textId="77777777" w:rsidR="003B0F38" w:rsidRDefault="003B0F38">
      <w:pPr>
        <w:pStyle w:val="BodyText"/>
      </w:pPr>
    </w:p>
    <w:p w14:paraId="1CEF47B2" w14:textId="77777777" w:rsidR="003B0F38" w:rsidRDefault="00AB73AE">
      <w:pPr>
        <w:pStyle w:val="BodyText"/>
        <w:spacing w:before="1"/>
        <w:ind w:left="360" w:right="720"/>
        <w:jc w:val="both"/>
      </w:pPr>
      <w:r>
        <w:t>For</w:t>
      </w:r>
      <w:r>
        <w:rPr>
          <w:spacing w:val="-15"/>
        </w:rPr>
        <w:t xml:space="preserve"> </w:t>
      </w:r>
      <w:r>
        <w:t>further</w:t>
      </w:r>
      <w:r>
        <w:rPr>
          <w:spacing w:val="-15"/>
        </w:rPr>
        <w:t xml:space="preserve"> </w:t>
      </w:r>
      <w:r>
        <w:t>information,</w:t>
      </w:r>
      <w:r>
        <w:rPr>
          <w:spacing w:val="-15"/>
        </w:rPr>
        <w:t xml:space="preserve"> </w:t>
      </w:r>
      <w:r>
        <w:t>the</w:t>
      </w:r>
      <w:r>
        <w:rPr>
          <w:spacing w:val="-15"/>
        </w:rPr>
        <w:t xml:space="preserve"> </w:t>
      </w:r>
      <w:r>
        <w:t>student/applicant</w:t>
      </w:r>
      <w:r>
        <w:rPr>
          <w:spacing w:val="-15"/>
        </w:rPr>
        <w:t xml:space="preserve"> </w:t>
      </w:r>
      <w:r>
        <w:t>may</w:t>
      </w:r>
      <w:r>
        <w:rPr>
          <w:spacing w:val="-15"/>
        </w:rPr>
        <w:t xml:space="preserve"> </w:t>
      </w:r>
      <w:r>
        <w:t>write</w:t>
      </w:r>
      <w:r>
        <w:rPr>
          <w:spacing w:val="-15"/>
        </w:rPr>
        <w:t xml:space="preserve"> </w:t>
      </w:r>
      <w:r>
        <w:t>to</w:t>
      </w:r>
      <w:r>
        <w:rPr>
          <w:spacing w:val="-14"/>
        </w:rPr>
        <w:t xml:space="preserve"> </w:t>
      </w:r>
      <w:r>
        <w:t>the</w:t>
      </w:r>
      <w:r>
        <w:rPr>
          <w:spacing w:val="-15"/>
        </w:rPr>
        <w:t xml:space="preserve"> </w:t>
      </w:r>
      <w:r>
        <w:t>State</w:t>
      </w:r>
      <w:r>
        <w:rPr>
          <w:spacing w:val="-15"/>
        </w:rPr>
        <w:t xml:space="preserve"> </w:t>
      </w:r>
      <w:r>
        <w:t>Board</w:t>
      </w:r>
      <w:r>
        <w:rPr>
          <w:spacing w:val="-14"/>
        </w:rPr>
        <w:t xml:space="preserve"> </w:t>
      </w:r>
      <w:r>
        <w:t>of</w:t>
      </w:r>
      <w:r>
        <w:rPr>
          <w:spacing w:val="-15"/>
        </w:rPr>
        <w:t xml:space="preserve"> </w:t>
      </w:r>
      <w:r>
        <w:t>Psychology,</w:t>
      </w:r>
      <w:r>
        <w:rPr>
          <w:spacing w:val="-15"/>
        </w:rPr>
        <w:t xml:space="preserve"> </w:t>
      </w:r>
      <w:r>
        <w:t>Cultural Education</w:t>
      </w:r>
      <w:r>
        <w:rPr>
          <w:spacing w:val="-4"/>
        </w:rPr>
        <w:t xml:space="preserve"> </w:t>
      </w:r>
      <w:r>
        <w:t>Center,</w:t>
      </w:r>
      <w:r>
        <w:rPr>
          <w:spacing w:val="-4"/>
        </w:rPr>
        <w:t xml:space="preserve"> </w:t>
      </w:r>
      <w:r>
        <w:t>Room</w:t>
      </w:r>
      <w:r>
        <w:rPr>
          <w:spacing w:val="-2"/>
        </w:rPr>
        <w:t xml:space="preserve"> </w:t>
      </w:r>
      <w:r>
        <w:t>3041,</w:t>
      </w:r>
      <w:r>
        <w:rPr>
          <w:spacing w:val="-4"/>
        </w:rPr>
        <w:t xml:space="preserve"> </w:t>
      </w:r>
      <w:r>
        <w:t>Albany,</w:t>
      </w:r>
      <w:r>
        <w:rPr>
          <w:spacing w:val="-4"/>
        </w:rPr>
        <w:t xml:space="preserve"> </w:t>
      </w:r>
      <w:r>
        <w:t>NY</w:t>
      </w:r>
      <w:r>
        <w:rPr>
          <w:spacing w:val="-5"/>
        </w:rPr>
        <w:t xml:space="preserve"> </w:t>
      </w:r>
      <w:r>
        <w:t>12230.</w:t>
      </w:r>
      <w:r>
        <w:rPr>
          <w:spacing w:val="-4"/>
        </w:rPr>
        <w:t xml:space="preserve"> </w:t>
      </w:r>
      <w:r>
        <w:t>Information</w:t>
      </w:r>
      <w:r>
        <w:rPr>
          <w:spacing w:val="-4"/>
        </w:rPr>
        <w:t xml:space="preserve"> </w:t>
      </w:r>
      <w:r>
        <w:t>regarding</w:t>
      </w:r>
      <w:r>
        <w:rPr>
          <w:spacing w:val="-4"/>
        </w:rPr>
        <w:t xml:space="preserve"> </w:t>
      </w:r>
      <w:r>
        <w:t>licensure</w:t>
      </w:r>
      <w:r>
        <w:rPr>
          <w:spacing w:val="-4"/>
        </w:rPr>
        <w:t xml:space="preserve"> </w:t>
      </w:r>
      <w:r>
        <w:t xml:space="preserve">requirements may also be obtained at their </w:t>
      </w:r>
      <w:proofErr w:type="gramStart"/>
      <w:r>
        <w:t>Website</w:t>
      </w:r>
      <w:proofErr w:type="gramEnd"/>
      <w:r>
        <w:t xml:space="preserve">: </w:t>
      </w:r>
      <w:hyperlink r:id="rId118">
        <w:r>
          <w:rPr>
            <w:color w:val="0462C1"/>
            <w:u w:val="single" w:color="0462C1"/>
          </w:rPr>
          <w:t>www.op.nysed.gov</w:t>
        </w:r>
      </w:hyperlink>
      <w:r>
        <w:t>.</w:t>
      </w:r>
    </w:p>
    <w:p w14:paraId="229E340F" w14:textId="77777777" w:rsidR="003B0F38" w:rsidRDefault="003B0F38">
      <w:pPr>
        <w:pStyle w:val="BodyText"/>
        <w:jc w:val="both"/>
        <w:sectPr w:rsidR="003B0F38">
          <w:pgSz w:w="12240" w:h="15840"/>
          <w:pgMar w:top="1380" w:right="720" w:bottom="1240" w:left="1080" w:header="0" w:footer="1054" w:gutter="0"/>
          <w:cols w:space="720"/>
        </w:sectPr>
      </w:pPr>
    </w:p>
    <w:p w14:paraId="2A3FE65D" w14:textId="77777777" w:rsidR="003B0F38" w:rsidRDefault="00AB73AE">
      <w:pPr>
        <w:pStyle w:val="Heading1"/>
        <w:spacing w:before="59"/>
      </w:pPr>
      <w:bookmarkStart w:id="71" w:name="_bookmark71"/>
      <w:bookmarkEnd w:id="71"/>
      <w:r>
        <w:lastRenderedPageBreak/>
        <w:t>Appendix</w:t>
      </w:r>
      <w:r>
        <w:rPr>
          <w:spacing w:val="-12"/>
        </w:rPr>
        <w:t xml:space="preserve"> </w:t>
      </w:r>
      <w:r>
        <w:t>7:</w:t>
      </w:r>
      <w:r>
        <w:rPr>
          <w:spacing w:val="-9"/>
        </w:rPr>
        <w:t xml:space="preserve"> </w:t>
      </w:r>
      <w:r>
        <w:t>Sexual</w:t>
      </w:r>
      <w:r>
        <w:rPr>
          <w:spacing w:val="-11"/>
        </w:rPr>
        <w:t xml:space="preserve"> </w:t>
      </w:r>
      <w:r>
        <w:t>Harassment</w:t>
      </w:r>
      <w:r>
        <w:rPr>
          <w:spacing w:val="-9"/>
        </w:rPr>
        <w:t xml:space="preserve"> </w:t>
      </w:r>
      <w:r>
        <w:rPr>
          <w:spacing w:val="-2"/>
        </w:rPr>
        <w:t>Policy</w:t>
      </w:r>
    </w:p>
    <w:p w14:paraId="70753920" w14:textId="77777777" w:rsidR="003B0F38" w:rsidRDefault="00AB73AE">
      <w:pPr>
        <w:pStyle w:val="BodyText"/>
        <w:spacing w:before="321"/>
        <w:ind w:left="360" w:right="721"/>
        <w:jc w:val="both"/>
      </w:pPr>
      <w:r>
        <w:t>It</w:t>
      </w:r>
      <w:r>
        <w:rPr>
          <w:spacing w:val="-10"/>
        </w:rPr>
        <w:t xml:space="preserve"> </w:t>
      </w:r>
      <w:r>
        <w:t>is</w:t>
      </w:r>
      <w:r>
        <w:rPr>
          <w:spacing w:val="-10"/>
        </w:rPr>
        <w:t xml:space="preserve"> </w:t>
      </w:r>
      <w:r>
        <w:t>the</w:t>
      </w:r>
      <w:r>
        <w:rPr>
          <w:spacing w:val="-11"/>
        </w:rPr>
        <w:t xml:space="preserve"> </w:t>
      </w:r>
      <w:r>
        <w:t>policy</w:t>
      </w:r>
      <w:r>
        <w:rPr>
          <w:spacing w:val="-11"/>
        </w:rPr>
        <w:t xml:space="preserve"> </w:t>
      </w:r>
      <w:r>
        <w:t>of</w:t>
      </w:r>
      <w:r>
        <w:rPr>
          <w:spacing w:val="-11"/>
        </w:rPr>
        <w:t xml:space="preserve"> </w:t>
      </w:r>
      <w:r>
        <w:t>John</w:t>
      </w:r>
      <w:r>
        <w:rPr>
          <w:spacing w:val="-10"/>
        </w:rPr>
        <w:t xml:space="preserve"> </w:t>
      </w:r>
      <w:r>
        <w:t>Jay</w:t>
      </w:r>
      <w:r>
        <w:rPr>
          <w:spacing w:val="-11"/>
        </w:rPr>
        <w:t xml:space="preserve"> </w:t>
      </w:r>
      <w:r>
        <w:t>College</w:t>
      </w:r>
      <w:r>
        <w:rPr>
          <w:spacing w:val="-12"/>
        </w:rPr>
        <w:t xml:space="preserve"> </w:t>
      </w:r>
      <w:r>
        <w:t>and</w:t>
      </w:r>
      <w:r>
        <w:rPr>
          <w:spacing w:val="-11"/>
        </w:rPr>
        <w:t xml:space="preserve"> </w:t>
      </w:r>
      <w:r>
        <w:t>The</w:t>
      </w:r>
      <w:r>
        <w:rPr>
          <w:spacing w:val="-12"/>
        </w:rPr>
        <w:t xml:space="preserve"> </w:t>
      </w:r>
      <w:r>
        <w:t>City</w:t>
      </w:r>
      <w:r>
        <w:rPr>
          <w:spacing w:val="-11"/>
        </w:rPr>
        <w:t xml:space="preserve"> </w:t>
      </w:r>
      <w:r>
        <w:t>University</w:t>
      </w:r>
      <w:r>
        <w:rPr>
          <w:spacing w:val="-11"/>
        </w:rPr>
        <w:t xml:space="preserve"> </w:t>
      </w:r>
      <w:r>
        <w:t>of</w:t>
      </w:r>
      <w:r>
        <w:rPr>
          <w:spacing w:val="-11"/>
        </w:rPr>
        <w:t xml:space="preserve"> </w:t>
      </w:r>
      <w:r>
        <w:t>New</w:t>
      </w:r>
      <w:r>
        <w:rPr>
          <w:spacing w:val="-11"/>
        </w:rPr>
        <w:t xml:space="preserve"> </w:t>
      </w:r>
      <w:r>
        <w:t>York</w:t>
      </w:r>
      <w:r>
        <w:rPr>
          <w:spacing w:val="-11"/>
        </w:rPr>
        <w:t xml:space="preserve"> </w:t>
      </w:r>
      <w:r>
        <w:t>to</w:t>
      </w:r>
      <w:r>
        <w:rPr>
          <w:spacing w:val="-10"/>
        </w:rPr>
        <w:t xml:space="preserve"> </w:t>
      </w:r>
      <w:r>
        <w:t>promote</w:t>
      </w:r>
      <w:r>
        <w:rPr>
          <w:spacing w:val="-11"/>
        </w:rPr>
        <w:t xml:space="preserve"> </w:t>
      </w:r>
      <w:r>
        <w:t>a</w:t>
      </w:r>
      <w:r>
        <w:rPr>
          <w:spacing w:val="-12"/>
        </w:rPr>
        <w:t xml:space="preserve"> </w:t>
      </w:r>
      <w:r>
        <w:t>cooperative work and academic environment in which there exists mutual respect for all CUNY students, faculty, and staff. Harassment of employees or students based upon gender is inconsistent with this objective and contrary to the CUNY's nondiscrimination policy. Sexual harassment is illegal under federal, state, and city laws, and will not be tolerated within CUNY.</w:t>
      </w:r>
    </w:p>
    <w:p w14:paraId="5C1D7B6E" w14:textId="77777777" w:rsidR="003B0F38" w:rsidRDefault="003B0F38">
      <w:pPr>
        <w:pStyle w:val="BodyText"/>
      </w:pPr>
    </w:p>
    <w:p w14:paraId="72152012" w14:textId="77777777" w:rsidR="003B0F38" w:rsidRDefault="00AB73AE">
      <w:pPr>
        <w:pStyle w:val="BodyText"/>
        <w:ind w:left="360" w:right="717"/>
        <w:jc w:val="both"/>
      </w:pPr>
      <w:r>
        <w:t>CUNY,</w:t>
      </w:r>
      <w:r>
        <w:rPr>
          <w:spacing w:val="-15"/>
        </w:rPr>
        <w:t xml:space="preserve"> </w:t>
      </w:r>
      <w:r>
        <w:t>through</w:t>
      </w:r>
      <w:r>
        <w:rPr>
          <w:spacing w:val="-14"/>
        </w:rPr>
        <w:t xml:space="preserve"> </w:t>
      </w:r>
      <w:r>
        <w:t>its</w:t>
      </w:r>
      <w:r>
        <w:rPr>
          <w:spacing w:val="-12"/>
        </w:rPr>
        <w:t xml:space="preserve"> </w:t>
      </w:r>
      <w:r>
        <w:t>colleges,</w:t>
      </w:r>
      <w:r>
        <w:rPr>
          <w:spacing w:val="-14"/>
        </w:rPr>
        <w:t xml:space="preserve"> </w:t>
      </w:r>
      <w:r>
        <w:t>will</w:t>
      </w:r>
      <w:r>
        <w:rPr>
          <w:spacing w:val="-14"/>
        </w:rPr>
        <w:t xml:space="preserve"> </w:t>
      </w:r>
      <w:r>
        <w:t>disseminate</w:t>
      </w:r>
      <w:r>
        <w:rPr>
          <w:spacing w:val="-15"/>
        </w:rPr>
        <w:t xml:space="preserve"> </w:t>
      </w:r>
      <w:r>
        <w:t>this</w:t>
      </w:r>
      <w:r>
        <w:rPr>
          <w:spacing w:val="-14"/>
        </w:rPr>
        <w:t xml:space="preserve"> </w:t>
      </w:r>
      <w:r>
        <w:t>policy</w:t>
      </w:r>
      <w:r>
        <w:rPr>
          <w:spacing w:val="-14"/>
        </w:rPr>
        <w:t xml:space="preserve"> </w:t>
      </w:r>
      <w:r>
        <w:t>and</w:t>
      </w:r>
      <w:r>
        <w:rPr>
          <w:spacing w:val="-14"/>
        </w:rPr>
        <w:t xml:space="preserve"> </w:t>
      </w:r>
      <w:r>
        <w:t>take</w:t>
      </w:r>
      <w:r>
        <w:rPr>
          <w:spacing w:val="-15"/>
        </w:rPr>
        <w:t xml:space="preserve"> </w:t>
      </w:r>
      <w:r>
        <w:t>other</w:t>
      </w:r>
      <w:r>
        <w:rPr>
          <w:spacing w:val="-15"/>
        </w:rPr>
        <w:t xml:space="preserve"> </w:t>
      </w:r>
      <w:r>
        <w:t>steps</w:t>
      </w:r>
      <w:r>
        <w:rPr>
          <w:spacing w:val="-10"/>
        </w:rPr>
        <w:t xml:space="preserve"> </w:t>
      </w:r>
      <w:r>
        <w:t>to</w:t>
      </w:r>
      <w:r>
        <w:rPr>
          <w:spacing w:val="-14"/>
        </w:rPr>
        <w:t xml:space="preserve"> </w:t>
      </w:r>
      <w:r>
        <w:t>educate</w:t>
      </w:r>
      <w:r>
        <w:rPr>
          <w:spacing w:val="-15"/>
        </w:rPr>
        <w:t xml:space="preserve"> </w:t>
      </w:r>
      <w:r>
        <w:t>the</w:t>
      </w:r>
      <w:r>
        <w:rPr>
          <w:spacing w:val="-13"/>
        </w:rPr>
        <w:t xml:space="preserve"> </w:t>
      </w:r>
      <w:r>
        <w:t>CUNY community</w:t>
      </w:r>
      <w:r>
        <w:rPr>
          <w:spacing w:val="-15"/>
        </w:rPr>
        <w:t xml:space="preserve"> </w:t>
      </w:r>
      <w:r>
        <w:t>about</w:t>
      </w:r>
      <w:r>
        <w:rPr>
          <w:spacing w:val="-15"/>
        </w:rPr>
        <w:t xml:space="preserve"> </w:t>
      </w:r>
      <w:r>
        <w:t>sexual</w:t>
      </w:r>
      <w:r>
        <w:rPr>
          <w:spacing w:val="-15"/>
        </w:rPr>
        <w:t xml:space="preserve"> </w:t>
      </w:r>
      <w:r>
        <w:t>harassment.</w:t>
      </w:r>
      <w:r>
        <w:rPr>
          <w:spacing w:val="-15"/>
        </w:rPr>
        <w:t xml:space="preserve"> </w:t>
      </w:r>
      <w:r>
        <w:t>CUNY</w:t>
      </w:r>
      <w:r>
        <w:rPr>
          <w:spacing w:val="-15"/>
        </w:rPr>
        <w:t xml:space="preserve"> </w:t>
      </w:r>
      <w:r>
        <w:t>will</w:t>
      </w:r>
      <w:r>
        <w:rPr>
          <w:spacing w:val="-15"/>
        </w:rPr>
        <w:t xml:space="preserve"> </w:t>
      </w:r>
      <w:r>
        <w:t>establish</w:t>
      </w:r>
      <w:r>
        <w:rPr>
          <w:spacing w:val="-15"/>
        </w:rPr>
        <w:t xml:space="preserve"> </w:t>
      </w:r>
      <w:r>
        <w:t>procedures</w:t>
      </w:r>
      <w:r>
        <w:rPr>
          <w:spacing w:val="-15"/>
        </w:rPr>
        <w:t xml:space="preserve"> </w:t>
      </w:r>
      <w:r>
        <w:t>to</w:t>
      </w:r>
      <w:r>
        <w:rPr>
          <w:spacing w:val="-15"/>
        </w:rPr>
        <w:t xml:space="preserve"> </w:t>
      </w:r>
      <w:r>
        <w:t>ensure</w:t>
      </w:r>
      <w:r>
        <w:rPr>
          <w:spacing w:val="-15"/>
        </w:rPr>
        <w:t xml:space="preserve"> </w:t>
      </w:r>
      <w:r>
        <w:t>that</w:t>
      </w:r>
      <w:r>
        <w:rPr>
          <w:spacing w:val="-15"/>
        </w:rPr>
        <w:t xml:space="preserve"> </w:t>
      </w:r>
      <w:r>
        <w:t>investigations of allegations of sexual harassment are conducted in a manner that is prompt, fair, thorough, and as confidential as possible under the circumstances, and that appropriate corrective and/or disciplinary action is taken as warranted by the circumstances when sexual harassment is determined to have occurred. Members of the CUNY community who believe themselves to be aggrieved</w:t>
      </w:r>
      <w:r>
        <w:rPr>
          <w:spacing w:val="-6"/>
        </w:rPr>
        <w:t xml:space="preserve"> </w:t>
      </w:r>
      <w:r>
        <w:t>under</w:t>
      </w:r>
      <w:r>
        <w:rPr>
          <w:spacing w:val="-7"/>
        </w:rPr>
        <w:t xml:space="preserve"> </w:t>
      </w:r>
      <w:r>
        <w:t>this</w:t>
      </w:r>
      <w:r>
        <w:rPr>
          <w:spacing w:val="-6"/>
        </w:rPr>
        <w:t xml:space="preserve"> </w:t>
      </w:r>
      <w:r>
        <w:t>policy</w:t>
      </w:r>
      <w:r>
        <w:rPr>
          <w:spacing w:val="-6"/>
        </w:rPr>
        <w:t xml:space="preserve"> </w:t>
      </w:r>
      <w:r>
        <w:t>are</w:t>
      </w:r>
      <w:r>
        <w:rPr>
          <w:spacing w:val="-7"/>
        </w:rPr>
        <w:t xml:space="preserve"> </w:t>
      </w:r>
      <w:r>
        <w:t>strongly</w:t>
      </w:r>
      <w:r>
        <w:rPr>
          <w:spacing w:val="-5"/>
        </w:rPr>
        <w:t xml:space="preserve"> </w:t>
      </w:r>
      <w:r>
        <w:t>encouraged</w:t>
      </w:r>
      <w:r>
        <w:rPr>
          <w:spacing w:val="-6"/>
        </w:rPr>
        <w:t xml:space="preserve"> </w:t>
      </w:r>
      <w:r>
        <w:t>to</w:t>
      </w:r>
      <w:r>
        <w:rPr>
          <w:spacing w:val="-5"/>
        </w:rPr>
        <w:t xml:space="preserve"> </w:t>
      </w:r>
      <w:r>
        <w:t>report</w:t>
      </w:r>
      <w:r>
        <w:rPr>
          <w:spacing w:val="-6"/>
        </w:rPr>
        <w:t xml:space="preserve"> </w:t>
      </w:r>
      <w:r>
        <w:t>the</w:t>
      </w:r>
      <w:r>
        <w:rPr>
          <w:spacing w:val="-3"/>
        </w:rPr>
        <w:t xml:space="preserve"> </w:t>
      </w:r>
      <w:r>
        <w:t>allegations</w:t>
      </w:r>
      <w:r>
        <w:rPr>
          <w:spacing w:val="-6"/>
        </w:rPr>
        <w:t xml:space="preserve"> </w:t>
      </w:r>
      <w:r>
        <w:t>of</w:t>
      </w:r>
      <w:r>
        <w:rPr>
          <w:spacing w:val="-7"/>
        </w:rPr>
        <w:t xml:space="preserve"> </w:t>
      </w:r>
      <w:r>
        <w:t>sexual</w:t>
      </w:r>
      <w:r>
        <w:rPr>
          <w:spacing w:val="-5"/>
        </w:rPr>
        <w:t xml:space="preserve"> </w:t>
      </w:r>
      <w:r>
        <w:t>harassment as promptly as possible. Delay in making a complaint of sexual harassment may make it more difficult for the college to investigate the allegations.</w:t>
      </w:r>
    </w:p>
    <w:p w14:paraId="2F7C4F12" w14:textId="77777777" w:rsidR="003B0F38" w:rsidRDefault="003B0F38">
      <w:pPr>
        <w:pStyle w:val="BodyText"/>
        <w:spacing w:before="1"/>
      </w:pPr>
    </w:p>
    <w:p w14:paraId="4EF23B2E" w14:textId="77777777" w:rsidR="003B0F38" w:rsidRDefault="00AB73AE">
      <w:pPr>
        <w:pStyle w:val="BodyText"/>
        <w:ind w:left="360" w:right="721"/>
        <w:jc w:val="both"/>
      </w:pPr>
      <w:r>
        <w:t>It is a violation of CUNY policy for any member of CUNY University community to engage in sexual harassment or to retaliate against any member of the CUNY community for raising an allegation of sexual harassment, for filing a complaint alleging sexual harassment, or for participating in any proceeding to determine if sexual harassment has occurred.</w:t>
      </w:r>
    </w:p>
    <w:p w14:paraId="3DD54527" w14:textId="77777777" w:rsidR="003B0F38" w:rsidRDefault="003B0F38">
      <w:pPr>
        <w:pStyle w:val="BodyText"/>
      </w:pPr>
    </w:p>
    <w:p w14:paraId="39CAC328" w14:textId="77777777" w:rsidR="003B0F38" w:rsidRDefault="00AB73AE">
      <w:pPr>
        <w:pStyle w:val="BodyText"/>
        <w:ind w:left="360" w:right="714"/>
        <w:jc w:val="both"/>
      </w:pPr>
      <w:r>
        <w:t>For</w:t>
      </w:r>
      <w:r>
        <w:rPr>
          <w:spacing w:val="-7"/>
        </w:rPr>
        <w:t xml:space="preserve"> </w:t>
      </w:r>
      <w:r>
        <w:t>purposes</w:t>
      </w:r>
      <w:r>
        <w:rPr>
          <w:spacing w:val="-6"/>
        </w:rPr>
        <w:t xml:space="preserve"> </w:t>
      </w:r>
      <w:r>
        <w:t>of</w:t>
      </w:r>
      <w:r>
        <w:rPr>
          <w:spacing w:val="-7"/>
        </w:rPr>
        <w:t xml:space="preserve"> </w:t>
      </w:r>
      <w:r>
        <w:t>this</w:t>
      </w:r>
      <w:r>
        <w:rPr>
          <w:spacing w:val="-6"/>
        </w:rPr>
        <w:t xml:space="preserve"> </w:t>
      </w:r>
      <w:r>
        <w:t>policy,</w:t>
      </w:r>
      <w:r>
        <w:rPr>
          <w:spacing w:val="-6"/>
        </w:rPr>
        <w:t xml:space="preserve"> </w:t>
      </w:r>
      <w:r>
        <w:t>sexual</w:t>
      </w:r>
      <w:r>
        <w:rPr>
          <w:spacing w:val="-5"/>
        </w:rPr>
        <w:t xml:space="preserve"> </w:t>
      </w:r>
      <w:r>
        <w:t>harassment</w:t>
      </w:r>
      <w:r>
        <w:rPr>
          <w:spacing w:val="-5"/>
        </w:rPr>
        <w:t xml:space="preserve"> </w:t>
      </w:r>
      <w:r>
        <w:t>is</w:t>
      </w:r>
      <w:r>
        <w:rPr>
          <w:spacing w:val="-5"/>
        </w:rPr>
        <w:t xml:space="preserve"> </w:t>
      </w:r>
      <w:r>
        <w:t>defined</w:t>
      </w:r>
      <w:r>
        <w:rPr>
          <w:spacing w:val="-6"/>
        </w:rPr>
        <w:t xml:space="preserve"> </w:t>
      </w:r>
      <w:r>
        <w:t>as</w:t>
      </w:r>
      <w:r>
        <w:rPr>
          <w:spacing w:val="-6"/>
        </w:rPr>
        <w:t xml:space="preserve"> </w:t>
      </w:r>
      <w:r>
        <w:t>unwelcome</w:t>
      </w:r>
      <w:r>
        <w:rPr>
          <w:spacing w:val="-7"/>
        </w:rPr>
        <w:t xml:space="preserve"> </w:t>
      </w:r>
      <w:r>
        <w:t>sexual</w:t>
      </w:r>
      <w:r>
        <w:rPr>
          <w:spacing w:val="-5"/>
        </w:rPr>
        <w:t xml:space="preserve"> </w:t>
      </w:r>
      <w:r>
        <w:t>advances,</w:t>
      </w:r>
      <w:r>
        <w:rPr>
          <w:spacing w:val="-6"/>
        </w:rPr>
        <w:t xml:space="preserve"> </w:t>
      </w:r>
      <w:r>
        <w:t>requests for</w:t>
      </w:r>
      <w:r>
        <w:rPr>
          <w:spacing w:val="-7"/>
        </w:rPr>
        <w:t xml:space="preserve"> </w:t>
      </w:r>
      <w:r>
        <w:t>sexual</w:t>
      </w:r>
      <w:r>
        <w:rPr>
          <w:spacing w:val="-5"/>
        </w:rPr>
        <w:t xml:space="preserve"> </w:t>
      </w:r>
      <w:r>
        <w:t>favors,</w:t>
      </w:r>
      <w:r>
        <w:rPr>
          <w:spacing w:val="-6"/>
        </w:rPr>
        <w:t xml:space="preserve"> </w:t>
      </w:r>
      <w:r>
        <w:t>and</w:t>
      </w:r>
      <w:r>
        <w:rPr>
          <w:spacing w:val="-6"/>
        </w:rPr>
        <w:t xml:space="preserve"> </w:t>
      </w:r>
      <w:r>
        <w:t>other</w:t>
      </w:r>
      <w:r>
        <w:rPr>
          <w:spacing w:val="-6"/>
        </w:rPr>
        <w:t xml:space="preserve"> </w:t>
      </w:r>
      <w:r>
        <w:t>oral</w:t>
      </w:r>
      <w:r>
        <w:rPr>
          <w:spacing w:val="-5"/>
        </w:rPr>
        <w:t xml:space="preserve"> </w:t>
      </w:r>
      <w:r>
        <w:t>or</w:t>
      </w:r>
      <w:r>
        <w:rPr>
          <w:spacing w:val="-7"/>
        </w:rPr>
        <w:t xml:space="preserve"> </w:t>
      </w:r>
      <w:r>
        <w:t>written</w:t>
      </w:r>
      <w:r>
        <w:rPr>
          <w:spacing w:val="-6"/>
        </w:rPr>
        <w:t xml:space="preserve"> </w:t>
      </w:r>
      <w:r>
        <w:t>communications</w:t>
      </w:r>
      <w:r>
        <w:rPr>
          <w:spacing w:val="-6"/>
        </w:rPr>
        <w:t xml:space="preserve"> </w:t>
      </w:r>
      <w:r>
        <w:t>or</w:t>
      </w:r>
      <w:r>
        <w:rPr>
          <w:spacing w:val="-7"/>
        </w:rPr>
        <w:t xml:space="preserve"> </w:t>
      </w:r>
      <w:r>
        <w:t>physical</w:t>
      </w:r>
      <w:r>
        <w:rPr>
          <w:spacing w:val="-5"/>
        </w:rPr>
        <w:t xml:space="preserve"> </w:t>
      </w:r>
      <w:r>
        <w:t>conduct</w:t>
      </w:r>
      <w:r>
        <w:rPr>
          <w:spacing w:val="-5"/>
        </w:rPr>
        <w:t xml:space="preserve"> </w:t>
      </w:r>
      <w:r>
        <w:t>of</w:t>
      </w:r>
      <w:r>
        <w:rPr>
          <w:spacing w:val="-7"/>
        </w:rPr>
        <w:t xml:space="preserve"> </w:t>
      </w:r>
      <w:r>
        <w:t>a</w:t>
      </w:r>
      <w:r>
        <w:rPr>
          <w:spacing w:val="-7"/>
        </w:rPr>
        <w:t xml:space="preserve"> </w:t>
      </w:r>
      <w:r>
        <w:t>sexual</w:t>
      </w:r>
      <w:r>
        <w:rPr>
          <w:spacing w:val="-5"/>
        </w:rPr>
        <w:t xml:space="preserve"> </w:t>
      </w:r>
      <w:r>
        <w:t xml:space="preserve">nature when submission to such conduct is made either explicitly or implicitly a term or condition of an individual's employment or academic standing; submission to or rejection of such conduct by an individual is used as a basis for employment or academic decisions affecting such individual; or such conduct has the purpose or effect of unreasonably interfering with an individual's work or academic performance or creating an intimidating, hostile or abusive work or academic </w:t>
      </w:r>
      <w:r>
        <w:rPr>
          <w:spacing w:val="-2"/>
        </w:rPr>
        <w:t>environment.</w:t>
      </w:r>
    </w:p>
    <w:p w14:paraId="32ADB524" w14:textId="77777777" w:rsidR="003B0F38" w:rsidRDefault="003B0F38">
      <w:pPr>
        <w:pStyle w:val="BodyText"/>
        <w:spacing w:before="1"/>
      </w:pPr>
    </w:p>
    <w:p w14:paraId="4D0AF73A" w14:textId="77777777" w:rsidR="003B0F38" w:rsidRDefault="00AB73AE">
      <w:pPr>
        <w:pStyle w:val="BodyText"/>
        <w:ind w:left="360" w:right="713"/>
        <w:jc w:val="both"/>
      </w:pPr>
      <w:r>
        <w:t>Sexual harassment can occur</w:t>
      </w:r>
      <w:r>
        <w:rPr>
          <w:spacing w:val="-1"/>
        </w:rPr>
        <w:t xml:space="preserve"> </w:t>
      </w:r>
      <w:r>
        <w:t>between individuals of</w:t>
      </w:r>
      <w:r>
        <w:rPr>
          <w:spacing w:val="-1"/>
        </w:rPr>
        <w:t xml:space="preserve"> </w:t>
      </w:r>
      <w:r>
        <w:t>different sexes or</w:t>
      </w:r>
      <w:r>
        <w:rPr>
          <w:spacing w:val="-1"/>
        </w:rPr>
        <w:t xml:space="preserve"> </w:t>
      </w:r>
      <w:r>
        <w:t>of</w:t>
      </w:r>
      <w:r>
        <w:rPr>
          <w:spacing w:val="-1"/>
        </w:rPr>
        <w:t xml:space="preserve"> </w:t>
      </w:r>
      <w:r>
        <w:t>the</w:t>
      </w:r>
      <w:r>
        <w:rPr>
          <w:spacing w:val="-1"/>
        </w:rPr>
        <w:t xml:space="preserve"> </w:t>
      </w:r>
      <w:r>
        <w:t>same</w:t>
      </w:r>
      <w:r>
        <w:rPr>
          <w:spacing w:val="-1"/>
        </w:rPr>
        <w:t xml:space="preserve"> </w:t>
      </w:r>
      <w:r>
        <w:t>sex. Although sexual harassment most often exploits a relationship between individuals of</w:t>
      </w:r>
      <w:r>
        <w:rPr>
          <w:spacing w:val="-1"/>
        </w:rPr>
        <w:t xml:space="preserve"> </w:t>
      </w:r>
      <w:r>
        <w:t>unequal power (such as between a faculty member and student, supervisor and employee, or tenured and untenured faculty members), it may also occur between individuals of equal power (such as between fellow students or coworkers), or in some circumstances even where it appears that the harasser has less power</w:t>
      </w:r>
      <w:r>
        <w:rPr>
          <w:spacing w:val="-1"/>
        </w:rPr>
        <w:t xml:space="preserve"> </w:t>
      </w:r>
      <w:r>
        <w:t>than</w:t>
      </w:r>
      <w:r>
        <w:rPr>
          <w:spacing w:val="-1"/>
        </w:rPr>
        <w:t xml:space="preserve"> </w:t>
      </w:r>
      <w:r>
        <w:t>the</w:t>
      </w:r>
      <w:r>
        <w:rPr>
          <w:spacing w:val="-1"/>
        </w:rPr>
        <w:t xml:space="preserve"> </w:t>
      </w:r>
      <w:r>
        <w:t>individual harassed (for example, a</w:t>
      </w:r>
      <w:r>
        <w:rPr>
          <w:spacing w:val="-1"/>
        </w:rPr>
        <w:t xml:space="preserve"> </w:t>
      </w:r>
      <w:r>
        <w:t>student sexually harassing a</w:t>
      </w:r>
      <w:r>
        <w:rPr>
          <w:spacing w:val="-1"/>
        </w:rPr>
        <w:t xml:space="preserve"> </w:t>
      </w:r>
      <w:r>
        <w:t>faculty member). A lack of intent to harass may be relevant to, but will not be determinative of, whether sexual harassment has occurred.</w:t>
      </w:r>
    </w:p>
    <w:p w14:paraId="38BB3B0C" w14:textId="77777777" w:rsidR="003B0F38" w:rsidRDefault="003B0F38">
      <w:pPr>
        <w:pStyle w:val="BodyText"/>
      </w:pPr>
    </w:p>
    <w:p w14:paraId="01D50013" w14:textId="77777777" w:rsidR="003B0F38" w:rsidRDefault="00AB73AE">
      <w:pPr>
        <w:pStyle w:val="BodyText"/>
        <w:spacing w:before="1"/>
        <w:ind w:left="360" w:right="717"/>
        <w:jc w:val="both"/>
      </w:pPr>
      <w:r>
        <w:t>Amorous, dating, or sexual relationships that might be appropriate in other circumstances have inherent dangers when they occur between a faculty member, supervisor, or other member of the CUNY community and any person for whom he or she has a professional responsibility. These dangers can include: that a student or employee may feel coerced into an unwanted relationship because</w:t>
      </w:r>
      <w:r>
        <w:rPr>
          <w:spacing w:val="12"/>
        </w:rPr>
        <w:t xml:space="preserve"> </w:t>
      </w:r>
      <w:r>
        <w:t>he</w:t>
      </w:r>
      <w:r>
        <w:rPr>
          <w:spacing w:val="15"/>
        </w:rPr>
        <w:t xml:space="preserve"> </w:t>
      </w:r>
      <w:r>
        <w:t>or</w:t>
      </w:r>
      <w:r>
        <w:rPr>
          <w:spacing w:val="14"/>
        </w:rPr>
        <w:t xml:space="preserve"> </w:t>
      </w:r>
      <w:r>
        <w:t>she</w:t>
      </w:r>
      <w:r>
        <w:rPr>
          <w:spacing w:val="15"/>
        </w:rPr>
        <w:t xml:space="preserve"> </w:t>
      </w:r>
      <w:r>
        <w:t>fears</w:t>
      </w:r>
      <w:r>
        <w:rPr>
          <w:spacing w:val="12"/>
        </w:rPr>
        <w:t xml:space="preserve"> </w:t>
      </w:r>
      <w:r>
        <w:t>that</w:t>
      </w:r>
      <w:r>
        <w:rPr>
          <w:spacing w:val="14"/>
        </w:rPr>
        <w:t xml:space="preserve"> </w:t>
      </w:r>
      <w:r>
        <w:t>refusal</w:t>
      </w:r>
      <w:r>
        <w:rPr>
          <w:spacing w:val="14"/>
        </w:rPr>
        <w:t xml:space="preserve"> </w:t>
      </w:r>
      <w:r>
        <w:t>to</w:t>
      </w:r>
      <w:r>
        <w:rPr>
          <w:spacing w:val="16"/>
        </w:rPr>
        <w:t xml:space="preserve"> </w:t>
      </w:r>
      <w:r>
        <w:t>enter</w:t>
      </w:r>
      <w:r>
        <w:rPr>
          <w:spacing w:val="15"/>
        </w:rPr>
        <w:t xml:space="preserve"> </w:t>
      </w:r>
      <w:r>
        <w:t>into</w:t>
      </w:r>
      <w:r>
        <w:rPr>
          <w:spacing w:val="13"/>
        </w:rPr>
        <w:t xml:space="preserve"> </w:t>
      </w:r>
      <w:r>
        <w:t>the</w:t>
      </w:r>
      <w:r>
        <w:rPr>
          <w:spacing w:val="13"/>
        </w:rPr>
        <w:t xml:space="preserve"> </w:t>
      </w:r>
      <w:r>
        <w:t>relationship</w:t>
      </w:r>
      <w:r>
        <w:rPr>
          <w:spacing w:val="14"/>
        </w:rPr>
        <w:t xml:space="preserve"> </w:t>
      </w:r>
      <w:r>
        <w:t>will</w:t>
      </w:r>
      <w:r>
        <w:rPr>
          <w:spacing w:val="13"/>
        </w:rPr>
        <w:t xml:space="preserve"> </w:t>
      </w:r>
      <w:r>
        <w:t>adversely</w:t>
      </w:r>
      <w:r>
        <w:rPr>
          <w:spacing w:val="14"/>
        </w:rPr>
        <w:t xml:space="preserve"> </w:t>
      </w:r>
      <w:r>
        <w:t>affect</w:t>
      </w:r>
      <w:r>
        <w:rPr>
          <w:spacing w:val="13"/>
        </w:rPr>
        <w:t xml:space="preserve"> </w:t>
      </w:r>
      <w:r>
        <w:t>his</w:t>
      </w:r>
      <w:r>
        <w:rPr>
          <w:spacing w:val="14"/>
        </w:rPr>
        <w:t xml:space="preserve"> </w:t>
      </w:r>
      <w:r>
        <w:t>or</w:t>
      </w:r>
      <w:r>
        <w:rPr>
          <w:spacing w:val="15"/>
        </w:rPr>
        <w:t xml:space="preserve"> </w:t>
      </w:r>
      <w:r>
        <w:rPr>
          <w:spacing w:val="-5"/>
        </w:rPr>
        <w:t>her</w:t>
      </w:r>
    </w:p>
    <w:p w14:paraId="63707BAB" w14:textId="77777777" w:rsidR="003B0F38" w:rsidRDefault="003B0F38">
      <w:pPr>
        <w:pStyle w:val="BodyText"/>
        <w:jc w:val="both"/>
        <w:sectPr w:rsidR="003B0F38">
          <w:pgSz w:w="12240" w:h="15840"/>
          <w:pgMar w:top="1380" w:right="720" w:bottom="1240" w:left="1080" w:header="0" w:footer="1054" w:gutter="0"/>
          <w:cols w:space="720"/>
        </w:sectPr>
      </w:pPr>
    </w:p>
    <w:p w14:paraId="6D4533C0" w14:textId="77777777" w:rsidR="003B0F38" w:rsidRDefault="00AB73AE">
      <w:pPr>
        <w:pStyle w:val="BodyText"/>
        <w:spacing w:before="79"/>
        <w:ind w:left="360" w:right="716"/>
        <w:jc w:val="both"/>
      </w:pPr>
      <w:r>
        <w:lastRenderedPageBreak/>
        <w:t>education</w:t>
      </w:r>
      <w:r>
        <w:rPr>
          <w:spacing w:val="-1"/>
        </w:rPr>
        <w:t xml:space="preserve"> </w:t>
      </w:r>
      <w:r>
        <w:t>or</w:t>
      </w:r>
      <w:r>
        <w:rPr>
          <w:spacing w:val="-2"/>
        </w:rPr>
        <w:t xml:space="preserve"> </w:t>
      </w:r>
      <w:r>
        <w:t>employment;</w:t>
      </w:r>
      <w:r>
        <w:rPr>
          <w:spacing w:val="-1"/>
        </w:rPr>
        <w:t xml:space="preserve"> </w:t>
      </w:r>
      <w:r>
        <w:t>that</w:t>
      </w:r>
      <w:r>
        <w:rPr>
          <w:spacing w:val="-1"/>
        </w:rPr>
        <w:t xml:space="preserve"> </w:t>
      </w:r>
      <w:r>
        <w:t>conflicts</w:t>
      </w:r>
      <w:r>
        <w:rPr>
          <w:spacing w:val="-1"/>
        </w:rPr>
        <w:t xml:space="preserve"> </w:t>
      </w:r>
      <w:r>
        <w:t>of</w:t>
      </w:r>
      <w:r>
        <w:rPr>
          <w:spacing w:val="-2"/>
        </w:rPr>
        <w:t xml:space="preserve"> </w:t>
      </w:r>
      <w:r>
        <w:t>interest</w:t>
      </w:r>
      <w:r>
        <w:rPr>
          <w:spacing w:val="-1"/>
        </w:rPr>
        <w:t xml:space="preserve"> </w:t>
      </w:r>
      <w:r>
        <w:t>may</w:t>
      </w:r>
      <w:r>
        <w:rPr>
          <w:spacing w:val="-2"/>
        </w:rPr>
        <w:t xml:space="preserve"> </w:t>
      </w:r>
      <w:r>
        <w:t>arise</w:t>
      </w:r>
      <w:r>
        <w:rPr>
          <w:spacing w:val="-2"/>
        </w:rPr>
        <w:t xml:space="preserve"> </w:t>
      </w:r>
      <w:r>
        <w:t>when</w:t>
      </w:r>
      <w:r>
        <w:rPr>
          <w:spacing w:val="-1"/>
        </w:rPr>
        <w:t xml:space="preserve"> </w:t>
      </w:r>
      <w:r>
        <w:t>a</w:t>
      </w:r>
      <w:r>
        <w:rPr>
          <w:spacing w:val="-2"/>
        </w:rPr>
        <w:t xml:space="preserve"> </w:t>
      </w:r>
      <w:r>
        <w:t>faculty</w:t>
      </w:r>
      <w:r>
        <w:rPr>
          <w:spacing w:val="-1"/>
        </w:rPr>
        <w:t xml:space="preserve"> </w:t>
      </w:r>
      <w:r>
        <w:t>member,</w:t>
      </w:r>
      <w:r>
        <w:rPr>
          <w:spacing w:val="-2"/>
        </w:rPr>
        <w:t xml:space="preserve"> </w:t>
      </w:r>
      <w:r>
        <w:t>supervisor, or other member of the CUNY community is required to evaluate the work or make personnel or academic decisions with respect to an individual with whom he or she is having a romantic relationship; that students or employees may perceive that a fellow student or coworker who is involved in a romantic relationship will receive an unfair advantage; and that if the relationship ends in a way that is not amicable, either or both of the parties may wish to take action to injure the other party.</w:t>
      </w:r>
    </w:p>
    <w:p w14:paraId="12DF3B6C" w14:textId="77777777" w:rsidR="003B0F38" w:rsidRDefault="003B0F38">
      <w:pPr>
        <w:pStyle w:val="BodyText"/>
      </w:pPr>
    </w:p>
    <w:p w14:paraId="18F75CA7" w14:textId="77777777" w:rsidR="003B0F38" w:rsidRDefault="00AB73AE">
      <w:pPr>
        <w:pStyle w:val="BodyText"/>
        <w:ind w:left="360" w:right="720"/>
        <w:jc w:val="both"/>
      </w:pPr>
      <w:r>
        <w:t>Faculty members, supervisors, and other members of the CUNY community who have professional responsibility for other individuals, accordingly, should be aware that any romantic or sexual involvement with a student or employee for whom they have such a responsibility may raise</w:t>
      </w:r>
      <w:r>
        <w:rPr>
          <w:spacing w:val="-15"/>
        </w:rPr>
        <w:t xml:space="preserve"> </w:t>
      </w:r>
      <w:r>
        <w:t>questions</w:t>
      </w:r>
      <w:r>
        <w:rPr>
          <w:spacing w:val="-15"/>
        </w:rPr>
        <w:t xml:space="preserve"> </w:t>
      </w:r>
      <w:r>
        <w:t>as</w:t>
      </w:r>
      <w:r>
        <w:rPr>
          <w:spacing w:val="-15"/>
        </w:rPr>
        <w:t xml:space="preserve"> </w:t>
      </w:r>
      <w:r>
        <w:t>to</w:t>
      </w:r>
      <w:r>
        <w:rPr>
          <w:spacing w:val="-15"/>
        </w:rPr>
        <w:t xml:space="preserve"> </w:t>
      </w:r>
      <w:r>
        <w:t>the</w:t>
      </w:r>
      <w:r>
        <w:rPr>
          <w:spacing w:val="-15"/>
        </w:rPr>
        <w:t xml:space="preserve"> </w:t>
      </w:r>
      <w:r>
        <w:t>mutuality</w:t>
      </w:r>
      <w:r>
        <w:rPr>
          <w:spacing w:val="-15"/>
        </w:rPr>
        <w:t xml:space="preserve"> </w:t>
      </w:r>
      <w:r>
        <w:t>of</w:t>
      </w:r>
      <w:r>
        <w:rPr>
          <w:spacing w:val="-15"/>
        </w:rPr>
        <w:t xml:space="preserve"> </w:t>
      </w:r>
      <w:r>
        <w:t>the</w:t>
      </w:r>
      <w:r>
        <w:rPr>
          <w:spacing w:val="-15"/>
        </w:rPr>
        <w:t xml:space="preserve"> </w:t>
      </w:r>
      <w:r>
        <w:t>relationship</w:t>
      </w:r>
      <w:r>
        <w:rPr>
          <w:spacing w:val="-15"/>
        </w:rPr>
        <w:t xml:space="preserve"> </w:t>
      </w:r>
      <w:r>
        <w:t>and</w:t>
      </w:r>
      <w:r>
        <w:rPr>
          <w:spacing w:val="-15"/>
        </w:rPr>
        <w:t xml:space="preserve"> </w:t>
      </w:r>
      <w:r>
        <w:t>may</w:t>
      </w:r>
      <w:r>
        <w:rPr>
          <w:spacing w:val="-15"/>
        </w:rPr>
        <w:t xml:space="preserve"> </w:t>
      </w:r>
      <w:r>
        <w:t>lead</w:t>
      </w:r>
      <w:r>
        <w:rPr>
          <w:spacing w:val="-15"/>
        </w:rPr>
        <w:t xml:space="preserve"> </w:t>
      </w:r>
      <w:r>
        <w:t>to</w:t>
      </w:r>
      <w:r>
        <w:rPr>
          <w:spacing w:val="-15"/>
        </w:rPr>
        <w:t xml:space="preserve"> </w:t>
      </w:r>
      <w:r>
        <w:t>charges</w:t>
      </w:r>
      <w:r>
        <w:rPr>
          <w:spacing w:val="-15"/>
        </w:rPr>
        <w:t xml:space="preserve"> </w:t>
      </w:r>
      <w:r>
        <w:t>of</w:t>
      </w:r>
      <w:r>
        <w:rPr>
          <w:spacing w:val="-15"/>
        </w:rPr>
        <w:t xml:space="preserve"> </w:t>
      </w:r>
      <w:r>
        <w:t>sexual</w:t>
      </w:r>
      <w:r>
        <w:rPr>
          <w:spacing w:val="-15"/>
        </w:rPr>
        <w:t xml:space="preserve"> </w:t>
      </w:r>
      <w:r>
        <w:t>harassment. For the reasons stated above, such relationships are strongly discouraged.</w:t>
      </w:r>
    </w:p>
    <w:p w14:paraId="64AA31E8" w14:textId="77777777" w:rsidR="003B0F38" w:rsidRDefault="003B0F38">
      <w:pPr>
        <w:pStyle w:val="BodyText"/>
        <w:spacing w:before="1"/>
      </w:pPr>
    </w:p>
    <w:p w14:paraId="704976CE" w14:textId="77777777" w:rsidR="003B0F38" w:rsidRDefault="00AB73AE">
      <w:pPr>
        <w:pStyle w:val="BodyText"/>
        <w:ind w:left="360" w:right="717"/>
        <w:jc w:val="both"/>
      </w:pPr>
      <w:r>
        <w:t>For</w:t>
      </w:r>
      <w:r>
        <w:rPr>
          <w:spacing w:val="-3"/>
        </w:rPr>
        <w:t xml:space="preserve"> </w:t>
      </w:r>
      <w:r>
        <w:t>purposes</w:t>
      </w:r>
      <w:r>
        <w:rPr>
          <w:spacing w:val="-3"/>
        </w:rPr>
        <w:t xml:space="preserve"> </w:t>
      </w:r>
      <w:r>
        <w:t>of</w:t>
      </w:r>
      <w:r>
        <w:rPr>
          <w:spacing w:val="-3"/>
        </w:rPr>
        <w:t xml:space="preserve"> </w:t>
      </w:r>
      <w:r>
        <w:t>this</w:t>
      </w:r>
      <w:r>
        <w:rPr>
          <w:spacing w:val="-3"/>
        </w:rPr>
        <w:t xml:space="preserve"> </w:t>
      </w:r>
      <w:r>
        <w:t>section,</w:t>
      </w:r>
      <w:r>
        <w:rPr>
          <w:spacing w:val="-3"/>
        </w:rPr>
        <w:t xml:space="preserve"> </w:t>
      </w:r>
      <w:r>
        <w:t>an</w:t>
      </w:r>
      <w:r>
        <w:rPr>
          <w:spacing w:val="-3"/>
        </w:rPr>
        <w:t xml:space="preserve"> </w:t>
      </w:r>
      <w:r>
        <w:t>individual</w:t>
      </w:r>
      <w:r>
        <w:rPr>
          <w:spacing w:val="-3"/>
        </w:rPr>
        <w:t xml:space="preserve"> </w:t>
      </w:r>
      <w:r>
        <w:t>has</w:t>
      </w:r>
      <w:r>
        <w:rPr>
          <w:spacing w:val="-3"/>
        </w:rPr>
        <w:t xml:space="preserve"> </w:t>
      </w:r>
      <w:r>
        <w:t>"professional</w:t>
      </w:r>
      <w:r>
        <w:rPr>
          <w:spacing w:val="-3"/>
        </w:rPr>
        <w:t xml:space="preserve"> </w:t>
      </w:r>
      <w:r>
        <w:t>responsibility"</w:t>
      </w:r>
      <w:r>
        <w:rPr>
          <w:spacing w:val="-3"/>
        </w:rPr>
        <w:t xml:space="preserve"> </w:t>
      </w:r>
      <w:r>
        <w:t>for</w:t>
      </w:r>
      <w:r>
        <w:rPr>
          <w:spacing w:val="-4"/>
        </w:rPr>
        <w:t xml:space="preserve"> </w:t>
      </w:r>
      <w:r>
        <w:t>another</w:t>
      </w:r>
      <w:r>
        <w:rPr>
          <w:spacing w:val="-5"/>
        </w:rPr>
        <w:t xml:space="preserve"> </w:t>
      </w:r>
      <w:r>
        <w:t>individual at CUNY if he or she performs functions including, but not limited to, teaching, counseling, grading, advising, evaluating, hiring, supervising, or making decisions or recommendations that confer</w:t>
      </w:r>
      <w:r>
        <w:rPr>
          <w:spacing w:val="-15"/>
        </w:rPr>
        <w:t xml:space="preserve"> </w:t>
      </w:r>
      <w:r>
        <w:t>benefits</w:t>
      </w:r>
      <w:r>
        <w:rPr>
          <w:spacing w:val="-15"/>
        </w:rPr>
        <w:t xml:space="preserve"> </w:t>
      </w:r>
      <w:r>
        <w:t>such</w:t>
      </w:r>
      <w:r>
        <w:rPr>
          <w:spacing w:val="-15"/>
        </w:rPr>
        <w:t xml:space="preserve"> </w:t>
      </w:r>
      <w:r>
        <w:t>as</w:t>
      </w:r>
      <w:r>
        <w:rPr>
          <w:spacing w:val="-15"/>
        </w:rPr>
        <w:t xml:space="preserve"> </w:t>
      </w:r>
      <w:r>
        <w:t>promotions,</w:t>
      </w:r>
      <w:r>
        <w:rPr>
          <w:spacing w:val="-15"/>
        </w:rPr>
        <w:t xml:space="preserve"> </w:t>
      </w:r>
      <w:r>
        <w:t>financial</w:t>
      </w:r>
      <w:r>
        <w:rPr>
          <w:spacing w:val="-15"/>
        </w:rPr>
        <w:t xml:space="preserve"> </w:t>
      </w:r>
      <w:r>
        <w:t>aid</w:t>
      </w:r>
      <w:r>
        <w:rPr>
          <w:spacing w:val="-15"/>
        </w:rPr>
        <w:t xml:space="preserve"> </w:t>
      </w:r>
      <w:r>
        <w:t>awards,</w:t>
      </w:r>
      <w:r>
        <w:rPr>
          <w:spacing w:val="-15"/>
        </w:rPr>
        <w:t xml:space="preserve"> </w:t>
      </w:r>
      <w:r>
        <w:t>or</w:t>
      </w:r>
      <w:r>
        <w:rPr>
          <w:spacing w:val="-15"/>
        </w:rPr>
        <w:t xml:space="preserve"> </w:t>
      </w:r>
      <w:r>
        <w:t>other</w:t>
      </w:r>
      <w:r>
        <w:rPr>
          <w:spacing w:val="-15"/>
        </w:rPr>
        <w:t xml:space="preserve"> </w:t>
      </w:r>
      <w:r>
        <w:t>remuneration,</w:t>
      </w:r>
      <w:r>
        <w:rPr>
          <w:spacing w:val="-15"/>
        </w:rPr>
        <w:t xml:space="preserve"> </w:t>
      </w:r>
      <w:r>
        <w:t>or</w:t>
      </w:r>
      <w:r>
        <w:rPr>
          <w:spacing w:val="-15"/>
        </w:rPr>
        <w:t xml:space="preserve"> </w:t>
      </w:r>
      <w:r>
        <w:t>that</w:t>
      </w:r>
      <w:r>
        <w:rPr>
          <w:spacing w:val="-15"/>
        </w:rPr>
        <w:t xml:space="preserve"> </w:t>
      </w:r>
      <w:r>
        <w:t>may</w:t>
      </w:r>
      <w:r>
        <w:rPr>
          <w:spacing w:val="-15"/>
        </w:rPr>
        <w:t xml:space="preserve"> </w:t>
      </w:r>
      <w:r>
        <w:t>impact upon other academic or employment opportunities.</w:t>
      </w:r>
    </w:p>
    <w:p w14:paraId="4D5FC1C2" w14:textId="77777777" w:rsidR="003B0F38" w:rsidRDefault="003B0F38">
      <w:pPr>
        <w:pStyle w:val="BodyText"/>
      </w:pPr>
    </w:p>
    <w:p w14:paraId="6D99124E" w14:textId="77777777" w:rsidR="003B0F38" w:rsidRDefault="00AB73AE">
      <w:pPr>
        <w:pStyle w:val="BodyText"/>
        <w:ind w:left="360" w:right="720"/>
        <w:jc w:val="both"/>
      </w:pPr>
      <w:r>
        <w:t>Members of the CUNY community who make false and malicious complaints of sexual harassment, as opposed to complaints which, even if erroneous, are made in good faith, will be subject to disciplinary action.</w:t>
      </w:r>
    </w:p>
    <w:p w14:paraId="24602A95" w14:textId="77777777" w:rsidR="003B0F38" w:rsidRDefault="003B0F38">
      <w:pPr>
        <w:pStyle w:val="BodyText"/>
      </w:pPr>
    </w:p>
    <w:p w14:paraId="184E4D81" w14:textId="77777777" w:rsidR="003B0F38" w:rsidRDefault="00AB73AE">
      <w:pPr>
        <w:pStyle w:val="BodyText"/>
        <w:ind w:left="360" w:right="715"/>
        <w:jc w:val="both"/>
      </w:pPr>
      <w:r>
        <w:t>For</w:t>
      </w:r>
      <w:r>
        <w:rPr>
          <w:spacing w:val="-10"/>
        </w:rPr>
        <w:t xml:space="preserve"> </w:t>
      </w:r>
      <w:r>
        <w:t>more</w:t>
      </w:r>
      <w:r>
        <w:rPr>
          <w:spacing w:val="-11"/>
        </w:rPr>
        <w:t xml:space="preserve"> </w:t>
      </w:r>
      <w:r>
        <w:t>information,</w:t>
      </w:r>
      <w:r>
        <w:rPr>
          <w:spacing w:val="-10"/>
        </w:rPr>
        <w:t xml:space="preserve"> </w:t>
      </w:r>
      <w:r>
        <w:t>please</w:t>
      </w:r>
      <w:r>
        <w:rPr>
          <w:spacing w:val="-8"/>
        </w:rPr>
        <w:t xml:space="preserve"> </w:t>
      </w:r>
      <w:r>
        <w:t>refer</w:t>
      </w:r>
      <w:r>
        <w:rPr>
          <w:spacing w:val="-10"/>
        </w:rPr>
        <w:t xml:space="preserve"> </w:t>
      </w:r>
      <w:r>
        <w:t>to</w:t>
      </w:r>
      <w:r>
        <w:rPr>
          <w:spacing w:val="-9"/>
        </w:rPr>
        <w:t xml:space="preserve"> </w:t>
      </w:r>
      <w:r>
        <w:t>the</w:t>
      </w:r>
      <w:r>
        <w:rPr>
          <w:spacing w:val="-11"/>
        </w:rPr>
        <w:t xml:space="preserve"> </w:t>
      </w:r>
      <w:r>
        <w:t>GC’s</w:t>
      </w:r>
      <w:r>
        <w:rPr>
          <w:spacing w:val="-10"/>
        </w:rPr>
        <w:t xml:space="preserve"> </w:t>
      </w:r>
      <w:r>
        <w:t>policy</w:t>
      </w:r>
      <w:r>
        <w:rPr>
          <w:spacing w:val="-10"/>
        </w:rPr>
        <w:t xml:space="preserve"> </w:t>
      </w:r>
      <w:r>
        <w:t>on</w:t>
      </w:r>
      <w:r>
        <w:rPr>
          <w:spacing w:val="-10"/>
        </w:rPr>
        <w:t xml:space="preserve"> </w:t>
      </w:r>
      <w:r>
        <w:t>sexual</w:t>
      </w:r>
      <w:r>
        <w:rPr>
          <w:spacing w:val="-4"/>
        </w:rPr>
        <w:t xml:space="preserve"> </w:t>
      </w:r>
      <w:r>
        <w:t>misconduct.</w:t>
      </w:r>
      <w:r>
        <w:rPr>
          <w:spacing w:val="-7"/>
        </w:rPr>
        <w:t xml:space="preserve"> </w:t>
      </w:r>
      <w:r>
        <w:t>It</w:t>
      </w:r>
      <w:r>
        <w:rPr>
          <w:spacing w:val="-9"/>
        </w:rPr>
        <w:t xml:space="preserve"> </w:t>
      </w:r>
      <w:r>
        <w:t>can</w:t>
      </w:r>
      <w:r>
        <w:rPr>
          <w:spacing w:val="-8"/>
        </w:rPr>
        <w:t xml:space="preserve"> </w:t>
      </w:r>
      <w:r>
        <w:t>be</w:t>
      </w:r>
      <w:r>
        <w:rPr>
          <w:spacing w:val="-11"/>
        </w:rPr>
        <w:t xml:space="preserve"> </w:t>
      </w:r>
      <w:r>
        <w:t xml:space="preserve">downloaded at </w:t>
      </w:r>
      <w:hyperlink r:id="rId119">
        <w:r>
          <w:t>https://www.gc.cuny.edu/human-resources/policies-and-procedures/sexual-misconduct-cuny-</w:t>
        </w:r>
      </w:hyperlink>
      <w:r>
        <w:rPr>
          <w:spacing w:val="-2"/>
        </w:rPr>
        <w:t>policy</w:t>
      </w:r>
    </w:p>
    <w:p w14:paraId="0F000A42" w14:textId="77777777" w:rsidR="003B0F38" w:rsidRDefault="003B0F38">
      <w:pPr>
        <w:pStyle w:val="BodyText"/>
        <w:jc w:val="both"/>
        <w:sectPr w:rsidR="003B0F38">
          <w:pgSz w:w="12240" w:h="15840"/>
          <w:pgMar w:top="1360" w:right="720" w:bottom="1240" w:left="1080" w:header="0" w:footer="1054" w:gutter="0"/>
          <w:cols w:space="720"/>
        </w:sectPr>
      </w:pPr>
    </w:p>
    <w:p w14:paraId="0F9648E4" w14:textId="77777777" w:rsidR="003B0F38" w:rsidRDefault="00AB73AE">
      <w:pPr>
        <w:pStyle w:val="Heading1"/>
        <w:spacing w:before="59"/>
      </w:pPr>
      <w:bookmarkStart w:id="72" w:name="_bookmark72"/>
      <w:bookmarkEnd w:id="72"/>
      <w:r>
        <w:lastRenderedPageBreak/>
        <w:t>Appendix</w:t>
      </w:r>
      <w:r>
        <w:rPr>
          <w:spacing w:val="-11"/>
        </w:rPr>
        <w:t xml:space="preserve"> </w:t>
      </w:r>
      <w:r>
        <w:t>8:</w:t>
      </w:r>
      <w:r>
        <w:rPr>
          <w:spacing w:val="-8"/>
        </w:rPr>
        <w:t xml:space="preserve"> </w:t>
      </w:r>
      <w:r>
        <w:t>Case</w:t>
      </w:r>
      <w:r>
        <w:rPr>
          <w:spacing w:val="-7"/>
        </w:rPr>
        <w:t xml:space="preserve"> </w:t>
      </w:r>
      <w:r>
        <w:t>Conference</w:t>
      </w:r>
      <w:r>
        <w:rPr>
          <w:spacing w:val="-10"/>
        </w:rPr>
        <w:t xml:space="preserve"> </w:t>
      </w:r>
      <w:r>
        <w:rPr>
          <w:spacing w:val="-2"/>
        </w:rPr>
        <w:t>Template</w:t>
      </w:r>
    </w:p>
    <w:p w14:paraId="13770E2D" w14:textId="77777777" w:rsidR="003B0F38" w:rsidRDefault="00AB73AE">
      <w:pPr>
        <w:pStyle w:val="BodyText"/>
        <w:spacing w:before="275"/>
        <w:ind w:left="360" w:right="721"/>
        <w:jc w:val="both"/>
      </w:pPr>
      <w:r>
        <w:t>The model of training we have adopted includes Case Conference Presentations in which the student is considered a developing professional, already beginning to function and act like a clinical psychologist. The Case Conference Presentations are part of your professional development course requirements and serve a very useful teaching and learning function, as well as providing a valuable forum for discussing many aspects of clinical service delivery. This is an opportunity for you to demonstrate your developing clinical skills according to your level of training and externship experiences.</w:t>
      </w:r>
    </w:p>
    <w:p w14:paraId="5967826D" w14:textId="77777777" w:rsidR="003B0F38" w:rsidRDefault="003B0F38">
      <w:pPr>
        <w:pStyle w:val="BodyText"/>
      </w:pPr>
    </w:p>
    <w:p w14:paraId="730384A2" w14:textId="77777777" w:rsidR="003B0F38" w:rsidRDefault="00AB73AE">
      <w:pPr>
        <w:spacing w:before="1"/>
        <w:ind w:left="360" w:right="715"/>
        <w:jc w:val="both"/>
        <w:rPr>
          <w:sz w:val="24"/>
        </w:rPr>
      </w:pPr>
      <w:r>
        <w:rPr>
          <w:sz w:val="24"/>
        </w:rPr>
        <w:t>In developing your Case Conference Presentation, we have devised a standardized template that should generally be followed.</w:t>
      </w:r>
      <w:r>
        <w:rPr>
          <w:spacing w:val="40"/>
          <w:sz w:val="24"/>
        </w:rPr>
        <w:t xml:space="preserve"> </w:t>
      </w:r>
      <w:r>
        <w:rPr>
          <w:sz w:val="24"/>
        </w:rPr>
        <w:t>You made add/delete components as they pertain to the case that you are presenting.</w:t>
      </w:r>
      <w:r>
        <w:rPr>
          <w:spacing w:val="40"/>
          <w:sz w:val="24"/>
        </w:rPr>
        <w:t xml:space="preserve"> </w:t>
      </w:r>
      <w:r>
        <w:rPr>
          <w:sz w:val="24"/>
        </w:rPr>
        <w:t>It is recommended (although not required) that you prepare a PowerPoint Presentation for your Case Conference Presentation.</w:t>
      </w:r>
      <w:r>
        <w:rPr>
          <w:spacing w:val="40"/>
          <w:sz w:val="24"/>
        </w:rPr>
        <w:t xml:space="preserve"> </w:t>
      </w:r>
      <w:r>
        <w:rPr>
          <w:sz w:val="24"/>
        </w:rPr>
        <w:t>Please use one of the following books as a guide:</w:t>
      </w:r>
      <w:r>
        <w:rPr>
          <w:spacing w:val="40"/>
          <w:sz w:val="24"/>
        </w:rPr>
        <w:t xml:space="preserve"> </w:t>
      </w:r>
      <w:r>
        <w:rPr>
          <w:sz w:val="24"/>
        </w:rPr>
        <w:t xml:space="preserve">Eels, T. D. (2006). </w:t>
      </w:r>
      <w:r>
        <w:rPr>
          <w:i/>
          <w:sz w:val="24"/>
        </w:rPr>
        <w:t>Handbook of Psychotherapy Case Formulation, Second Edition</w:t>
      </w:r>
      <w:r>
        <w:rPr>
          <w:sz w:val="24"/>
        </w:rPr>
        <w:t xml:space="preserve">. New York: Guilford Press, Persons, J. B. (2012). </w:t>
      </w:r>
      <w:r>
        <w:rPr>
          <w:i/>
          <w:sz w:val="24"/>
        </w:rPr>
        <w:t xml:space="preserve">The Case Formulation Approach to Cognitive-Behavior Therapy. </w:t>
      </w:r>
      <w:r>
        <w:rPr>
          <w:sz w:val="24"/>
        </w:rPr>
        <w:t xml:space="preserve">New York: Guilford Press, or Summers, R. F., &amp; Barber, J. P. (2012). </w:t>
      </w:r>
      <w:r>
        <w:rPr>
          <w:i/>
          <w:sz w:val="24"/>
        </w:rPr>
        <w:t>Psychodynamic Therapy: A Guide to Evidence-Based Practice</w:t>
      </w:r>
      <w:r>
        <w:rPr>
          <w:sz w:val="24"/>
        </w:rPr>
        <w:t>. New York: Guilford.</w:t>
      </w:r>
    </w:p>
    <w:p w14:paraId="69043069" w14:textId="77777777" w:rsidR="003B0F38" w:rsidRDefault="003B0F38">
      <w:pPr>
        <w:pStyle w:val="BodyText"/>
      </w:pPr>
    </w:p>
    <w:p w14:paraId="60C22C32" w14:textId="77777777" w:rsidR="003B0F38" w:rsidRDefault="00AB73AE">
      <w:pPr>
        <w:pStyle w:val="ListParagraph"/>
        <w:numPr>
          <w:ilvl w:val="0"/>
          <w:numId w:val="9"/>
        </w:numPr>
        <w:tabs>
          <w:tab w:val="left" w:pos="1079"/>
        </w:tabs>
        <w:ind w:left="1079" w:hanging="359"/>
        <w:rPr>
          <w:sz w:val="24"/>
        </w:rPr>
      </w:pPr>
      <w:r>
        <w:rPr>
          <w:sz w:val="24"/>
        </w:rPr>
        <w:t>Introduction</w:t>
      </w:r>
      <w:r>
        <w:rPr>
          <w:spacing w:val="-2"/>
          <w:sz w:val="24"/>
        </w:rPr>
        <w:t xml:space="preserve"> </w:t>
      </w:r>
      <w:r>
        <w:rPr>
          <w:sz w:val="24"/>
        </w:rPr>
        <w:t>and</w:t>
      </w:r>
      <w:r>
        <w:rPr>
          <w:spacing w:val="-1"/>
          <w:sz w:val="24"/>
        </w:rPr>
        <w:t xml:space="preserve"> </w:t>
      </w:r>
      <w:r>
        <w:rPr>
          <w:sz w:val="24"/>
        </w:rPr>
        <w:t>Overview</w:t>
      </w:r>
      <w:r>
        <w:rPr>
          <w:spacing w:val="-1"/>
          <w:sz w:val="24"/>
        </w:rPr>
        <w:t xml:space="preserve"> </w:t>
      </w:r>
      <w:r>
        <w:rPr>
          <w:sz w:val="24"/>
        </w:rPr>
        <w:t>of</w:t>
      </w:r>
      <w:r>
        <w:rPr>
          <w:spacing w:val="-3"/>
          <w:sz w:val="24"/>
        </w:rPr>
        <w:t xml:space="preserve"> </w:t>
      </w:r>
      <w:r>
        <w:rPr>
          <w:spacing w:val="-4"/>
          <w:sz w:val="24"/>
        </w:rPr>
        <w:t>Case</w:t>
      </w:r>
    </w:p>
    <w:p w14:paraId="14266444" w14:textId="77777777" w:rsidR="003B0F38" w:rsidRDefault="00AB73AE">
      <w:pPr>
        <w:pStyle w:val="ListParagraph"/>
        <w:numPr>
          <w:ilvl w:val="1"/>
          <w:numId w:val="9"/>
        </w:numPr>
        <w:tabs>
          <w:tab w:val="left" w:pos="1800"/>
        </w:tabs>
        <w:ind w:right="717"/>
        <w:rPr>
          <w:sz w:val="24"/>
        </w:rPr>
      </w:pPr>
      <w:r>
        <w:rPr>
          <w:sz w:val="24"/>
        </w:rPr>
        <w:t xml:space="preserve">Who is the patient (make sure to conceal identity) – include general demographic </w:t>
      </w:r>
      <w:r>
        <w:rPr>
          <w:spacing w:val="-2"/>
          <w:sz w:val="24"/>
        </w:rPr>
        <w:t>information</w:t>
      </w:r>
    </w:p>
    <w:p w14:paraId="1FE13FF9" w14:textId="77777777" w:rsidR="003B0F38" w:rsidRDefault="00AB73AE">
      <w:pPr>
        <w:pStyle w:val="ListParagraph"/>
        <w:numPr>
          <w:ilvl w:val="1"/>
          <w:numId w:val="9"/>
        </w:numPr>
        <w:tabs>
          <w:tab w:val="left" w:pos="1800"/>
        </w:tabs>
        <w:spacing w:before="1"/>
        <w:rPr>
          <w:sz w:val="24"/>
        </w:rPr>
      </w:pPr>
      <w:r>
        <w:rPr>
          <w:sz w:val="24"/>
        </w:rPr>
        <w:t>Setting</w:t>
      </w:r>
      <w:r>
        <w:rPr>
          <w:spacing w:val="-1"/>
          <w:sz w:val="24"/>
        </w:rPr>
        <w:t xml:space="preserve"> </w:t>
      </w:r>
      <w:r>
        <w:rPr>
          <w:sz w:val="24"/>
        </w:rPr>
        <w:t>in</w:t>
      </w:r>
      <w:r>
        <w:rPr>
          <w:spacing w:val="-1"/>
          <w:sz w:val="24"/>
        </w:rPr>
        <w:t xml:space="preserve"> </w:t>
      </w:r>
      <w:r>
        <w:rPr>
          <w:sz w:val="24"/>
        </w:rPr>
        <w:t>which</w:t>
      </w:r>
      <w:r>
        <w:rPr>
          <w:spacing w:val="-1"/>
          <w:sz w:val="24"/>
        </w:rPr>
        <w:t xml:space="preserve"> </w:t>
      </w:r>
      <w:r>
        <w:rPr>
          <w:sz w:val="24"/>
        </w:rPr>
        <w:t>patient</w:t>
      </w:r>
      <w:r>
        <w:rPr>
          <w:spacing w:val="-1"/>
          <w:sz w:val="24"/>
        </w:rPr>
        <w:t xml:space="preserve"> </w:t>
      </w:r>
      <w:r>
        <w:rPr>
          <w:sz w:val="24"/>
        </w:rPr>
        <w:t>was</w:t>
      </w:r>
      <w:r>
        <w:rPr>
          <w:spacing w:val="-1"/>
          <w:sz w:val="24"/>
        </w:rPr>
        <w:t xml:space="preserve"> </w:t>
      </w:r>
      <w:r>
        <w:rPr>
          <w:spacing w:val="-2"/>
          <w:sz w:val="24"/>
        </w:rPr>
        <w:t>treated/evaluated</w:t>
      </w:r>
    </w:p>
    <w:p w14:paraId="1F6000EF" w14:textId="77777777" w:rsidR="003B0F38" w:rsidRDefault="00AB73AE">
      <w:pPr>
        <w:pStyle w:val="ListParagraph"/>
        <w:numPr>
          <w:ilvl w:val="1"/>
          <w:numId w:val="9"/>
        </w:numPr>
        <w:tabs>
          <w:tab w:val="left" w:pos="1799"/>
        </w:tabs>
        <w:ind w:left="1799" w:hanging="359"/>
        <w:rPr>
          <w:sz w:val="24"/>
        </w:rPr>
      </w:pPr>
      <w:r>
        <w:rPr>
          <w:sz w:val="24"/>
        </w:rPr>
        <w:t>Presenting</w:t>
      </w:r>
      <w:r>
        <w:rPr>
          <w:spacing w:val="-4"/>
          <w:sz w:val="24"/>
        </w:rPr>
        <w:t xml:space="preserve"> </w:t>
      </w:r>
      <w:r>
        <w:rPr>
          <w:sz w:val="24"/>
        </w:rPr>
        <w:t>problem/Assessment</w:t>
      </w:r>
      <w:r>
        <w:rPr>
          <w:spacing w:val="-2"/>
          <w:sz w:val="24"/>
        </w:rPr>
        <w:t xml:space="preserve"> question</w:t>
      </w:r>
    </w:p>
    <w:p w14:paraId="4110A39F" w14:textId="77777777" w:rsidR="003B0F38" w:rsidRDefault="00AB73AE">
      <w:pPr>
        <w:pStyle w:val="ListParagraph"/>
        <w:numPr>
          <w:ilvl w:val="1"/>
          <w:numId w:val="9"/>
        </w:numPr>
        <w:tabs>
          <w:tab w:val="left" w:pos="1800"/>
        </w:tabs>
        <w:rPr>
          <w:sz w:val="24"/>
        </w:rPr>
      </w:pPr>
      <w:r>
        <w:rPr>
          <w:sz w:val="24"/>
        </w:rPr>
        <w:t>Relevant</w:t>
      </w:r>
      <w:r>
        <w:rPr>
          <w:spacing w:val="-4"/>
          <w:sz w:val="24"/>
        </w:rPr>
        <w:t xml:space="preserve"> </w:t>
      </w:r>
      <w:r>
        <w:rPr>
          <w:sz w:val="24"/>
        </w:rPr>
        <w:t>Patient</w:t>
      </w:r>
      <w:r>
        <w:rPr>
          <w:spacing w:val="-2"/>
          <w:sz w:val="24"/>
        </w:rPr>
        <w:t xml:space="preserve"> History</w:t>
      </w:r>
    </w:p>
    <w:p w14:paraId="3661D996" w14:textId="77777777" w:rsidR="003B0F38" w:rsidRDefault="00AB73AE">
      <w:pPr>
        <w:pStyle w:val="ListParagraph"/>
        <w:numPr>
          <w:ilvl w:val="1"/>
          <w:numId w:val="9"/>
        </w:numPr>
        <w:tabs>
          <w:tab w:val="left" w:pos="1799"/>
        </w:tabs>
        <w:ind w:left="1799" w:hanging="359"/>
        <w:rPr>
          <w:sz w:val="24"/>
        </w:rPr>
      </w:pPr>
      <w:r>
        <w:rPr>
          <w:sz w:val="24"/>
        </w:rPr>
        <w:t>Therapist</w:t>
      </w:r>
      <w:r>
        <w:rPr>
          <w:spacing w:val="-3"/>
          <w:sz w:val="24"/>
        </w:rPr>
        <w:t xml:space="preserve"> </w:t>
      </w:r>
      <w:r>
        <w:rPr>
          <w:sz w:val="24"/>
        </w:rPr>
        <w:t>observations</w:t>
      </w:r>
      <w:r>
        <w:rPr>
          <w:spacing w:val="-4"/>
          <w:sz w:val="24"/>
        </w:rPr>
        <w:t xml:space="preserve"> </w:t>
      </w:r>
      <w:r>
        <w:rPr>
          <w:sz w:val="24"/>
        </w:rPr>
        <w:t>of</w:t>
      </w:r>
      <w:r>
        <w:rPr>
          <w:spacing w:val="-3"/>
          <w:sz w:val="24"/>
        </w:rPr>
        <w:t xml:space="preserve"> </w:t>
      </w:r>
      <w:r>
        <w:rPr>
          <w:sz w:val="24"/>
        </w:rPr>
        <w:t>patient’s</w:t>
      </w:r>
      <w:r>
        <w:rPr>
          <w:spacing w:val="-4"/>
          <w:sz w:val="24"/>
        </w:rPr>
        <w:t xml:space="preserve"> </w:t>
      </w:r>
      <w:r>
        <w:rPr>
          <w:spacing w:val="-2"/>
          <w:sz w:val="24"/>
        </w:rPr>
        <w:t>appearance/behavior</w:t>
      </w:r>
    </w:p>
    <w:p w14:paraId="62E52CA0" w14:textId="77777777" w:rsidR="003B0F38" w:rsidRDefault="00AB73AE">
      <w:pPr>
        <w:pStyle w:val="ListParagraph"/>
        <w:numPr>
          <w:ilvl w:val="1"/>
          <w:numId w:val="9"/>
        </w:numPr>
        <w:tabs>
          <w:tab w:val="left" w:pos="1800"/>
        </w:tabs>
        <w:rPr>
          <w:sz w:val="24"/>
        </w:rPr>
      </w:pPr>
      <w:r>
        <w:rPr>
          <w:sz w:val="24"/>
        </w:rPr>
        <w:t>Discussion</w:t>
      </w:r>
      <w:r>
        <w:rPr>
          <w:spacing w:val="-1"/>
          <w:sz w:val="24"/>
        </w:rPr>
        <w:t xml:space="preserve"> </w:t>
      </w:r>
      <w:r>
        <w:rPr>
          <w:sz w:val="24"/>
        </w:rPr>
        <w:t>of</w:t>
      </w:r>
      <w:r>
        <w:rPr>
          <w:spacing w:val="-2"/>
          <w:sz w:val="24"/>
        </w:rPr>
        <w:t xml:space="preserve"> </w:t>
      </w:r>
      <w:r>
        <w:rPr>
          <w:sz w:val="24"/>
        </w:rPr>
        <w:t>any diversity</w:t>
      </w:r>
      <w:r>
        <w:rPr>
          <w:spacing w:val="-1"/>
          <w:sz w:val="24"/>
        </w:rPr>
        <w:t xml:space="preserve"> </w:t>
      </w:r>
      <w:r>
        <w:rPr>
          <w:sz w:val="24"/>
        </w:rPr>
        <w:t>issues that</w:t>
      </w:r>
      <w:r>
        <w:rPr>
          <w:spacing w:val="-1"/>
          <w:sz w:val="24"/>
        </w:rPr>
        <w:t xml:space="preserve"> </w:t>
      </w:r>
      <w:r>
        <w:rPr>
          <w:sz w:val="24"/>
        </w:rPr>
        <w:t>may</w:t>
      </w:r>
      <w:r>
        <w:rPr>
          <w:spacing w:val="-1"/>
          <w:sz w:val="24"/>
        </w:rPr>
        <w:t xml:space="preserve"> </w:t>
      </w:r>
      <w:r>
        <w:rPr>
          <w:sz w:val="24"/>
        </w:rPr>
        <w:t>be</w:t>
      </w:r>
      <w:r>
        <w:rPr>
          <w:spacing w:val="-1"/>
          <w:sz w:val="24"/>
        </w:rPr>
        <w:t xml:space="preserve"> </w:t>
      </w:r>
      <w:r>
        <w:rPr>
          <w:sz w:val="24"/>
        </w:rPr>
        <w:t>relevant</w:t>
      </w:r>
      <w:r>
        <w:rPr>
          <w:spacing w:val="-1"/>
          <w:sz w:val="24"/>
        </w:rPr>
        <w:t xml:space="preserve"> </w:t>
      </w:r>
      <w:r>
        <w:rPr>
          <w:sz w:val="24"/>
        </w:rPr>
        <w:t xml:space="preserve">to </w:t>
      </w:r>
      <w:r>
        <w:rPr>
          <w:spacing w:val="-2"/>
          <w:sz w:val="24"/>
        </w:rPr>
        <w:t>treatment</w:t>
      </w:r>
    </w:p>
    <w:p w14:paraId="0CEDEDDD" w14:textId="77777777" w:rsidR="003B0F38" w:rsidRDefault="003B0F38">
      <w:pPr>
        <w:pStyle w:val="BodyText"/>
      </w:pPr>
    </w:p>
    <w:p w14:paraId="1ECAF4CE" w14:textId="77777777" w:rsidR="003B0F38" w:rsidRDefault="00AB73AE">
      <w:pPr>
        <w:pStyle w:val="ListParagraph"/>
        <w:numPr>
          <w:ilvl w:val="0"/>
          <w:numId w:val="9"/>
        </w:numPr>
        <w:tabs>
          <w:tab w:val="left" w:pos="1079"/>
        </w:tabs>
        <w:ind w:left="1079" w:hanging="359"/>
        <w:rPr>
          <w:sz w:val="24"/>
        </w:rPr>
      </w:pPr>
      <w:r>
        <w:rPr>
          <w:spacing w:val="-2"/>
          <w:sz w:val="24"/>
        </w:rPr>
        <w:t>Assessment</w:t>
      </w:r>
    </w:p>
    <w:p w14:paraId="6B1E3B2E" w14:textId="77777777" w:rsidR="003B0F38" w:rsidRDefault="00AB73AE">
      <w:pPr>
        <w:pStyle w:val="ListParagraph"/>
        <w:numPr>
          <w:ilvl w:val="1"/>
          <w:numId w:val="9"/>
        </w:numPr>
        <w:tabs>
          <w:tab w:val="left" w:pos="1799"/>
        </w:tabs>
        <w:ind w:left="1799" w:hanging="359"/>
        <w:rPr>
          <w:sz w:val="24"/>
        </w:rPr>
      </w:pPr>
      <w:r>
        <w:rPr>
          <w:sz w:val="24"/>
        </w:rPr>
        <w:t>Assessment</w:t>
      </w:r>
      <w:r>
        <w:rPr>
          <w:spacing w:val="-2"/>
          <w:sz w:val="24"/>
        </w:rPr>
        <w:t xml:space="preserve"> </w:t>
      </w:r>
      <w:r>
        <w:rPr>
          <w:sz w:val="24"/>
        </w:rPr>
        <w:t>administered</w:t>
      </w:r>
      <w:r>
        <w:rPr>
          <w:spacing w:val="1"/>
          <w:sz w:val="24"/>
        </w:rPr>
        <w:t xml:space="preserve"> </w:t>
      </w:r>
      <w:r>
        <w:rPr>
          <w:sz w:val="24"/>
        </w:rPr>
        <w:t>(e.g.,</w:t>
      </w:r>
      <w:r>
        <w:rPr>
          <w:spacing w:val="-2"/>
          <w:sz w:val="24"/>
        </w:rPr>
        <w:t xml:space="preserve"> </w:t>
      </w:r>
      <w:r>
        <w:rPr>
          <w:sz w:val="24"/>
        </w:rPr>
        <w:t>clinical</w:t>
      </w:r>
      <w:r>
        <w:rPr>
          <w:spacing w:val="-2"/>
          <w:sz w:val="24"/>
        </w:rPr>
        <w:t xml:space="preserve"> </w:t>
      </w:r>
      <w:r>
        <w:rPr>
          <w:sz w:val="24"/>
        </w:rPr>
        <w:t>interview</w:t>
      </w:r>
      <w:r>
        <w:rPr>
          <w:spacing w:val="-2"/>
          <w:sz w:val="24"/>
        </w:rPr>
        <w:t xml:space="preserve"> </w:t>
      </w:r>
      <w:r>
        <w:rPr>
          <w:sz w:val="24"/>
        </w:rPr>
        <w:t>and/or</w:t>
      </w:r>
      <w:r>
        <w:rPr>
          <w:spacing w:val="-2"/>
          <w:sz w:val="24"/>
        </w:rPr>
        <w:t xml:space="preserve"> </w:t>
      </w:r>
      <w:r>
        <w:rPr>
          <w:sz w:val="24"/>
        </w:rPr>
        <w:t>formal</w:t>
      </w:r>
      <w:r>
        <w:rPr>
          <w:spacing w:val="-1"/>
          <w:sz w:val="24"/>
        </w:rPr>
        <w:t xml:space="preserve"> </w:t>
      </w:r>
      <w:r>
        <w:rPr>
          <w:spacing w:val="-2"/>
          <w:sz w:val="24"/>
        </w:rPr>
        <w:t>instruments)</w:t>
      </w:r>
    </w:p>
    <w:p w14:paraId="01D14455" w14:textId="77777777" w:rsidR="003B0F38" w:rsidRDefault="00AB73AE">
      <w:pPr>
        <w:pStyle w:val="ListParagraph"/>
        <w:numPr>
          <w:ilvl w:val="1"/>
          <w:numId w:val="9"/>
        </w:numPr>
        <w:tabs>
          <w:tab w:val="left" w:pos="1800"/>
        </w:tabs>
        <w:rPr>
          <w:sz w:val="24"/>
        </w:rPr>
      </w:pPr>
      <w:r>
        <w:rPr>
          <w:sz w:val="24"/>
        </w:rPr>
        <w:t>Major</w:t>
      </w:r>
      <w:r>
        <w:rPr>
          <w:spacing w:val="-3"/>
          <w:sz w:val="24"/>
        </w:rPr>
        <w:t xml:space="preserve"> </w:t>
      </w:r>
      <w:r>
        <w:rPr>
          <w:spacing w:val="-2"/>
          <w:sz w:val="24"/>
        </w:rPr>
        <w:t>findings</w:t>
      </w:r>
    </w:p>
    <w:p w14:paraId="543724A7" w14:textId="77777777" w:rsidR="003B0F38" w:rsidRDefault="00AB73AE">
      <w:pPr>
        <w:pStyle w:val="ListParagraph"/>
        <w:numPr>
          <w:ilvl w:val="1"/>
          <w:numId w:val="9"/>
        </w:numPr>
        <w:tabs>
          <w:tab w:val="left" w:pos="1799"/>
        </w:tabs>
        <w:ind w:left="1799" w:hanging="359"/>
        <w:rPr>
          <w:sz w:val="24"/>
        </w:rPr>
      </w:pPr>
      <w:r>
        <w:rPr>
          <w:sz w:val="24"/>
        </w:rPr>
        <w:t>Rationale</w:t>
      </w:r>
      <w:r>
        <w:rPr>
          <w:spacing w:val="-3"/>
          <w:sz w:val="24"/>
        </w:rPr>
        <w:t xml:space="preserve"> </w:t>
      </w:r>
      <w:r>
        <w:rPr>
          <w:sz w:val="24"/>
        </w:rPr>
        <w:t>for</w:t>
      </w:r>
      <w:r>
        <w:rPr>
          <w:spacing w:val="-1"/>
          <w:sz w:val="24"/>
        </w:rPr>
        <w:t xml:space="preserve"> </w:t>
      </w:r>
      <w:r>
        <w:rPr>
          <w:sz w:val="24"/>
        </w:rPr>
        <w:t>choosing the</w:t>
      </w:r>
      <w:r>
        <w:rPr>
          <w:spacing w:val="-2"/>
          <w:sz w:val="24"/>
        </w:rPr>
        <w:t xml:space="preserve"> </w:t>
      </w:r>
      <w:r>
        <w:rPr>
          <w:sz w:val="24"/>
        </w:rPr>
        <w:t xml:space="preserve">assessment </w:t>
      </w:r>
      <w:r>
        <w:rPr>
          <w:spacing w:val="-2"/>
          <w:sz w:val="24"/>
        </w:rPr>
        <w:t>method</w:t>
      </w:r>
    </w:p>
    <w:p w14:paraId="62860837" w14:textId="77777777" w:rsidR="003B0F38" w:rsidRDefault="00AB73AE">
      <w:pPr>
        <w:pStyle w:val="ListParagraph"/>
        <w:numPr>
          <w:ilvl w:val="1"/>
          <w:numId w:val="9"/>
        </w:numPr>
        <w:tabs>
          <w:tab w:val="left" w:pos="1800"/>
        </w:tabs>
        <w:rPr>
          <w:sz w:val="24"/>
        </w:rPr>
      </w:pPr>
      <w:r>
        <w:rPr>
          <w:sz w:val="24"/>
        </w:rPr>
        <w:t>Any</w:t>
      </w:r>
      <w:r>
        <w:rPr>
          <w:spacing w:val="-2"/>
          <w:sz w:val="24"/>
        </w:rPr>
        <w:t xml:space="preserve"> </w:t>
      </w:r>
      <w:r>
        <w:rPr>
          <w:sz w:val="24"/>
        </w:rPr>
        <w:t>further</w:t>
      </w:r>
      <w:r>
        <w:rPr>
          <w:spacing w:val="-1"/>
          <w:sz w:val="24"/>
        </w:rPr>
        <w:t xml:space="preserve"> </w:t>
      </w:r>
      <w:r>
        <w:rPr>
          <w:sz w:val="24"/>
        </w:rPr>
        <w:t>questions</w:t>
      </w:r>
      <w:r>
        <w:rPr>
          <w:spacing w:val="-1"/>
          <w:sz w:val="24"/>
        </w:rPr>
        <w:t xml:space="preserve"> </w:t>
      </w:r>
      <w:r>
        <w:rPr>
          <w:sz w:val="24"/>
        </w:rPr>
        <w:t>that</w:t>
      </w:r>
      <w:r>
        <w:rPr>
          <w:spacing w:val="-1"/>
          <w:sz w:val="24"/>
        </w:rPr>
        <w:t xml:space="preserve"> </w:t>
      </w:r>
      <w:r>
        <w:rPr>
          <w:sz w:val="24"/>
        </w:rPr>
        <w:t>arose</w:t>
      </w:r>
      <w:r>
        <w:rPr>
          <w:spacing w:val="-3"/>
          <w:sz w:val="24"/>
        </w:rPr>
        <w:t xml:space="preserve"> </w:t>
      </w:r>
      <w:r>
        <w:rPr>
          <w:sz w:val="24"/>
        </w:rPr>
        <w:t>from</w:t>
      </w:r>
      <w:r>
        <w:rPr>
          <w:spacing w:val="1"/>
          <w:sz w:val="24"/>
        </w:rPr>
        <w:t xml:space="preserve"> </w:t>
      </w:r>
      <w:r>
        <w:rPr>
          <w:spacing w:val="-2"/>
          <w:sz w:val="24"/>
        </w:rPr>
        <w:t>assessment</w:t>
      </w:r>
    </w:p>
    <w:p w14:paraId="4AF605E3" w14:textId="77777777" w:rsidR="003B0F38" w:rsidRDefault="003B0F38">
      <w:pPr>
        <w:pStyle w:val="BodyText"/>
      </w:pPr>
    </w:p>
    <w:p w14:paraId="5B4CC27C" w14:textId="77777777" w:rsidR="003B0F38" w:rsidRDefault="00AB73AE">
      <w:pPr>
        <w:pStyle w:val="ListParagraph"/>
        <w:numPr>
          <w:ilvl w:val="0"/>
          <w:numId w:val="9"/>
        </w:numPr>
        <w:tabs>
          <w:tab w:val="left" w:pos="1079"/>
        </w:tabs>
        <w:ind w:left="1079" w:hanging="359"/>
        <w:rPr>
          <w:sz w:val="24"/>
        </w:rPr>
      </w:pPr>
      <w:r>
        <w:rPr>
          <w:spacing w:val="-2"/>
          <w:sz w:val="24"/>
        </w:rPr>
        <w:t>Diagnosis</w:t>
      </w:r>
    </w:p>
    <w:p w14:paraId="2ACDF3E7" w14:textId="77777777" w:rsidR="003B0F38" w:rsidRDefault="00AB73AE">
      <w:pPr>
        <w:pStyle w:val="ListParagraph"/>
        <w:numPr>
          <w:ilvl w:val="1"/>
          <w:numId w:val="9"/>
        </w:numPr>
        <w:tabs>
          <w:tab w:val="left" w:pos="1800"/>
        </w:tabs>
        <w:ind w:right="724"/>
        <w:rPr>
          <w:sz w:val="24"/>
        </w:rPr>
      </w:pPr>
      <w:r>
        <w:rPr>
          <w:sz w:val="24"/>
        </w:rPr>
        <w:t>Present</w:t>
      </w:r>
      <w:r>
        <w:rPr>
          <w:spacing w:val="80"/>
          <w:sz w:val="24"/>
        </w:rPr>
        <w:t xml:space="preserve"> </w:t>
      </w:r>
      <w:r>
        <w:rPr>
          <w:sz w:val="24"/>
        </w:rPr>
        <w:t>initial</w:t>
      </w:r>
      <w:r>
        <w:rPr>
          <w:spacing w:val="80"/>
          <w:sz w:val="24"/>
        </w:rPr>
        <w:t xml:space="preserve"> </w:t>
      </w:r>
      <w:r>
        <w:rPr>
          <w:sz w:val="24"/>
        </w:rPr>
        <w:t>diagnostic</w:t>
      </w:r>
      <w:r>
        <w:rPr>
          <w:spacing w:val="80"/>
          <w:sz w:val="24"/>
        </w:rPr>
        <w:t xml:space="preserve"> </w:t>
      </w:r>
      <w:r>
        <w:rPr>
          <w:sz w:val="24"/>
        </w:rPr>
        <w:t>impressions</w:t>
      </w:r>
      <w:r>
        <w:rPr>
          <w:spacing w:val="80"/>
          <w:sz w:val="24"/>
        </w:rPr>
        <w:t xml:space="preserve"> </w:t>
      </w:r>
      <w:r>
        <w:rPr>
          <w:sz w:val="24"/>
        </w:rPr>
        <w:t>including</w:t>
      </w:r>
      <w:r>
        <w:rPr>
          <w:spacing w:val="80"/>
          <w:sz w:val="24"/>
        </w:rPr>
        <w:t xml:space="preserve"> </w:t>
      </w:r>
      <w:r>
        <w:rPr>
          <w:sz w:val="24"/>
        </w:rPr>
        <w:t>major</w:t>
      </w:r>
      <w:r>
        <w:rPr>
          <w:spacing w:val="80"/>
          <w:sz w:val="24"/>
        </w:rPr>
        <w:t xml:space="preserve"> </w:t>
      </w:r>
      <w:r>
        <w:rPr>
          <w:sz w:val="24"/>
        </w:rPr>
        <w:t>symptoms</w:t>
      </w:r>
      <w:r>
        <w:rPr>
          <w:spacing w:val="80"/>
          <w:sz w:val="24"/>
        </w:rPr>
        <w:t xml:space="preserve"> </w:t>
      </w:r>
      <w:r>
        <w:rPr>
          <w:sz w:val="24"/>
        </w:rPr>
        <w:t>presented required to meet diagnosis</w:t>
      </w:r>
    </w:p>
    <w:p w14:paraId="3A12AB20" w14:textId="77777777" w:rsidR="003B0F38" w:rsidRDefault="00AB73AE">
      <w:pPr>
        <w:pStyle w:val="ListParagraph"/>
        <w:numPr>
          <w:ilvl w:val="1"/>
          <w:numId w:val="9"/>
        </w:numPr>
        <w:tabs>
          <w:tab w:val="left" w:pos="1800"/>
        </w:tabs>
        <w:rPr>
          <w:sz w:val="24"/>
        </w:rPr>
      </w:pPr>
      <w:r>
        <w:rPr>
          <w:sz w:val="24"/>
        </w:rPr>
        <w:t>Discuss</w:t>
      </w:r>
      <w:r>
        <w:rPr>
          <w:spacing w:val="-1"/>
          <w:sz w:val="24"/>
        </w:rPr>
        <w:t xml:space="preserve"> </w:t>
      </w:r>
      <w:r>
        <w:rPr>
          <w:sz w:val="24"/>
        </w:rPr>
        <w:t>diagnostic</w:t>
      </w:r>
      <w:r>
        <w:rPr>
          <w:spacing w:val="-1"/>
          <w:sz w:val="24"/>
        </w:rPr>
        <w:t xml:space="preserve"> </w:t>
      </w:r>
      <w:r>
        <w:rPr>
          <w:sz w:val="24"/>
        </w:rPr>
        <w:t>rule outs</w:t>
      </w:r>
      <w:r>
        <w:rPr>
          <w:spacing w:val="-1"/>
          <w:sz w:val="24"/>
        </w:rPr>
        <w:t xml:space="preserve"> </w:t>
      </w:r>
      <w:r>
        <w:rPr>
          <w:sz w:val="24"/>
        </w:rPr>
        <w:t>and rationale</w:t>
      </w:r>
      <w:r>
        <w:rPr>
          <w:spacing w:val="-1"/>
          <w:sz w:val="24"/>
        </w:rPr>
        <w:t xml:space="preserve"> </w:t>
      </w:r>
      <w:r>
        <w:rPr>
          <w:sz w:val="24"/>
        </w:rPr>
        <w:t>for choosing</w:t>
      </w:r>
      <w:r>
        <w:rPr>
          <w:spacing w:val="-1"/>
          <w:sz w:val="24"/>
        </w:rPr>
        <w:t xml:space="preserve"> </w:t>
      </w:r>
      <w:r>
        <w:rPr>
          <w:sz w:val="24"/>
        </w:rPr>
        <w:t>one</w:t>
      </w:r>
      <w:r>
        <w:rPr>
          <w:spacing w:val="-1"/>
          <w:sz w:val="24"/>
        </w:rPr>
        <w:t xml:space="preserve"> </w:t>
      </w:r>
      <w:r>
        <w:rPr>
          <w:sz w:val="24"/>
        </w:rPr>
        <w:t>diagnosis</w:t>
      </w:r>
      <w:r>
        <w:rPr>
          <w:spacing w:val="-1"/>
          <w:sz w:val="24"/>
        </w:rPr>
        <w:t xml:space="preserve"> </w:t>
      </w:r>
      <w:r>
        <w:rPr>
          <w:sz w:val="24"/>
        </w:rPr>
        <w:t>over</w:t>
      </w:r>
      <w:r>
        <w:rPr>
          <w:spacing w:val="-2"/>
          <w:sz w:val="24"/>
        </w:rPr>
        <w:t xml:space="preserve"> another</w:t>
      </w:r>
    </w:p>
    <w:p w14:paraId="793BCC07" w14:textId="77777777" w:rsidR="003B0F38" w:rsidRDefault="00AB73AE">
      <w:pPr>
        <w:pStyle w:val="ListParagraph"/>
        <w:numPr>
          <w:ilvl w:val="1"/>
          <w:numId w:val="9"/>
        </w:numPr>
        <w:tabs>
          <w:tab w:val="left" w:pos="1799"/>
        </w:tabs>
        <w:spacing w:before="1"/>
        <w:ind w:left="1799" w:hanging="359"/>
        <w:rPr>
          <w:sz w:val="24"/>
        </w:rPr>
      </w:pPr>
      <w:r>
        <w:rPr>
          <w:sz w:val="24"/>
        </w:rPr>
        <w:t>Other</w:t>
      </w:r>
      <w:r>
        <w:rPr>
          <w:spacing w:val="-1"/>
          <w:sz w:val="24"/>
        </w:rPr>
        <w:t xml:space="preserve"> </w:t>
      </w:r>
      <w:r>
        <w:rPr>
          <w:sz w:val="24"/>
        </w:rPr>
        <w:t>information that</w:t>
      </w:r>
      <w:r>
        <w:rPr>
          <w:spacing w:val="-1"/>
          <w:sz w:val="24"/>
        </w:rPr>
        <w:t xml:space="preserve"> </w:t>
      </w:r>
      <w:r>
        <w:rPr>
          <w:sz w:val="24"/>
        </w:rPr>
        <w:t>may be</w:t>
      </w:r>
      <w:r>
        <w:rPr>
          <w:spacing w:val="-1"/>
          <w:sz w:val="24"/>
        </w:rPr>
        <w:t xml:space="preserve"> </w:t>
      </w:r>
      <w:r>
        <w:rPr>
          <w:sz w:val="24"/>
        </w:rPr>
        <w:t>needed to</w:t>
      </w:r>
      <w:r>
        <w:rPr>
          <w:spacing w:val="-1"/>
          <w:sz w:val="24"/>
        </w:rPr>
        <w:t xml:space="preserve"> </w:t>
      </w:r>
      <w:r>
        <w:rPr>
          <w:sz w:val="24"/>
        </w:rPr>
        <w:t xml:space="preserve">clarify </w:t>
      </w:r>
      <w:r>
        <w:rPr>
          <w:spacing w:val="-2"/>
          <w:sz w:val="24"/>
        </w:rPr>
        <w:t>diagnosis</w:t>
      </w:r>
    </w:p>
    <w:p w14:paraId="060F2DD8" w14:textId="77777777" w:rsidR="003B0F38" w:rsidRDefault="003B0F38">
      <w:pPr>
        <w:pStyle w:val="BodyText"/>
      </w:pPr>
    </w:p>
    <w:p w14:paraId="0F5E7058" w14:textId="77777777" w:rsidR="003B0F38" w:rsidRDefault="00AB73AE">
      <w:pPr>
        <w:pStyle w:val="ListParagraph"/>
        <w:numPr>
          <w:ilvl w:val="0"/>
          <w:numId w:val="9"/>
        </w:numPr>
        <w:tabs>
          <w:tab w:val="left" w:pos="1079"/>
        </w:tabs>
        <w:ind w:left="1079" w:hanging="359"/>
        <w:rPr>
          <w:sz w:val="24"/>
        </w:rPr>
      </w:pPr>
      <w:r>
        <w:rPr>
          <w:sz w:val="24"/>
        </w:rPr>
        <w:t>Case</w:t>
      </w:r>
      <w:r>
        <w:rPr>
          <w:spacing w:val="-2"/>
          <w:sz w:val="24"/>
        </w:rPr>
        <w:t xml:space="preserve"> Conceptualization/Formulation</w:t>
      </w:r>
    </w:p>
    <w:p w14:paraId="35088E47" w14:textId="77777777" w:rsidR="003B0F38" w:rsidRDefault="00AB73AE">
      <w:pPr>
        <w:pStyle w:val="ListParagraph"/>
        <w:numPr>
          <w:ilvl w:val="1"/>
          <w:numId w:val="9"/>
        </w:numPr>
        <w:tabs>
          <w:tab w:val="left" w:pos="1800"/>
        </w:tabs>
        <w:ind w:right="723"/>
        <w:rPr>
          <w:sz w:val="24"/>
        </w:rPr>
      </w:pPr>
      <w:r>
        <w:rPr>
          <w:sz w:val="24"/>
        </w:rPr>
        <w:t>Present</w:t>
      </w:r>
      <w:r>
        <w:rPr>
          <w:spacing w:val="-3"/>
          <w:sz w:val="24"/>
        </w:rPr>
        <w:t xml:space="preserve"> </w:t>
      </w:r>
      <w:r>
        <w:rPr>
          <w:sz w:val="24"/>
        </w:rPr>
        <w:t>initial</w:t>
      </w:r>
      <w:r>
        <w:rPr>
          <w:spacing w:val="-3"/>
          <w:sz w:val="24"/>
        </w:rPr>
        <w:t xml:space="preserve"> </w:t>
      </w:r>
      <w:r>
        <w:rPr>
          <w:sz w:val="24"/>
        </w:rPr>
        <w:t>case</w:t>
      </w:r>
      <w:r>
        <w:rPr>
          <w:spacing w:val="-4"/>
          <w:sz w:val="24"/>
        </w:rPr>
        <w:t xml:space="preserve"> </w:t>
      </w:r>
      <w:r>
        <w:rPr>
          <w:sz w:val="24"/>
        </w:rPr>
        <w:t>conceptualization.</w:t>
      </w:r>
      <w:r>
        <w:rPr>
          <w:spacing w:val="40"/>
          <w:sz w:val="24"/>
        </w:rPr>
        <w:t xml:space="preserve"> </w:t>
      </w:r>
      <w:r>
        <w:rPr>
          <w:sz w:val="24"/>
        </w:rPr>
        <w:t>You</w:t>
      </w:r>
      <w:r>
        <w:rPr>
          <w:spacing w:val="-3"/>
          <w:sz w:val="24"/>
        </w:rPr>
        <w:t xml:space="preserve"> </w:t>
      </w:r>
      <w:r>
        <w:rPr>
          <w:sz w:val="24"/>
        </w:rPr>
        <w:t>can</w:t>
      </w:r>
      <w:r>
        <w:rPr>
          <w:spacing w:val="-3"/>
          <w:sz w:val="24"/>
        </w:rPr>
        <w:t xml:space="preserve"> </w:t>
      </w:r>
      <w:r>
        <w:rPr>
          <w:sz w:val="24"/>
        </w:rPr>
        <w:t>use</w:t>
      </w:r>
      <w:r>
        <w:rPr>
          <w:spacing w:val="-4"/>
          <w:sz w:val="24"/>
        </w:rPr>
        <w:t xml:space="preserve"> </w:t>
      </w:r>
      <w:r>
        <w:rPr>
          <w:sz w:val="24"/>
        </w:rPr>
        <w:t>the</w:t>
      </w:r>
      <w:r>
        <w:rPr>
          <w:spacing w:val="-3"/>
          <w:sz w:val="24"/>
        </w:rPr>
        <w:t xml:space="preserve"> </w:t>
      </w:r>
      <w:r>
        <w:rPr>
          <w:sz w:val="24"/>
        </w:rPr>
        <w:t>model</w:t>
      </w:r>
      <w:r>
        <w:rPr>
          <w:spacing w:val="-3"/>
          <w:sz w:val="24"/>
        </w:rPr>
        <w:t xml:space="preserve"> </w:t>
      </w:r>
      <w:r>
        <w:rPr>
          <w:sz w:val="24"/>
        </w:rPr>
        <w:t>depicted</w:t>
      </w:r>
      <w:r>
        <w:rPr>
          <w:spacing w:val="-3"/>
          <w:sz w:val="24"/>
        </w:rPr>
        <w:t xml:space="preserve"> </w:t>
      </w:r>
      <w:r>
        <w:rPr>
          <w:sz w:val="24"/>
        </w:rPr>
        <w:t>in</w:t>
      </w:r>
      <w:r>
        <w:rPr>
          <w:spacing w:val="-3"/>
          <w:sz w:val="24"/>
        </w:rPr>
        <w:t xml:space="preserve"> </w:t>
      </w:r>
      <w:r>
        <w:rPr>
          <w:sz w:val="24"/>
        </w:rPr>
        <w:t>Figure</w:t>
      </w:r>
      <w:r>
        <w:rPr>
          <w:spacing w:val="-5"/>
          <w:sz w:val="24"/>
        </w:rPr>
        <w:t xml:space="preserve"> </w:t>
      </w:r>
      <w:r>
        <w:rPr>
          <w:sz w:val="24"/>
        </w:rPr>
        <w:t>1 as a guide.</w:t>
      </w:r>
    </w:p>
    <w:p w14:paraId="2446F703" w14:textId="77777777" w:rsidR="003B0F38" w:rsidRDefault="00AB73AE">
      <w:pPr>
        <w:pStyle w:val="ListParagraph"/>
        <w:numPr>
          <w:ilvl w:val="1"/>
          <w:numId w:val="9"/>
        </w:numPr>
        <w:tabs>
          <w:tab w:val="left" w:pos="1800"/>
        </w:tabs>
        <w:rPr>
          <w:sz w:val="24"/>
        </w:rPr>
      </w:pPr>
      <w:r>
        <w:rPr>
          <w:sz w:val="24"/>
        </w:rPr>
        <w:t>Refer</w:t>
      </w:r>
      <w:r>
        <w:rPr>
          <w:spacing w:val="-3"/>
          <w:sz w:val="24"/>
        </w:rPr>
        <w:t xml:space="preserve"> </w:t>
      </w:r>
      <w:r>
        <w:rPr>
          <w:sz w:val="24"/>
        </w:rPr>
        <w:t>to</w:t>
      </w:r>
      <w:r>
        <w:rPr>
          <w:spacing w:val="-1"/>
          <w:sz w:val="24"/>
        </w:rPr>
        <w:t xml:space="preserve"> </w:t>
      </w:r>
      <w:r>
        <w:rPr>
          <w:sz w:val="24"/>
        </w:rPr>
        <w:t>Eels</w:t>
      </w:r>
      <w:r>
        <w:rPr>
          <w:spacing w:val="-1"/>
          <w:sz w:val="24"/>
        </w:rPr>
        <w:t xml:space="preserve"> </w:t>
      </w:r>
      <w:r>
        <w:rPr>
          <w:sz w:val="24"/>
        </w:rPr>
        <w:t>(2006),</w:t>
      </w:r>
      <w:r>
        <w:rPr>
          <w:spacing w:val="-1"/>
          <w:sz w:val="24"/>
        </w:rPr>
        <w:t xml:space="preserve"> </w:t>
      </w:r>
      <w:r>
        <w:rPr>
          <w:sz w:val="24"/>
        </w:rPr>
        <w:t>Persons</w:t>
      </w:r>
      <w:r>
        <w:rPr>
          <w:spacing w:val="-1"/>
          <w:sz w:val="24"/>
        </w:rPr>
        <w:t xml:space="preserve"> </w:t>
      </w:r>
      <w:r>
        <w:rPr>
          <w:sz w:val="24"/>
        </w:rPr>
        <w:t>(2012),</w:t>
      </w:r>
      <w:r>
        <w:rPr>
          <w:spacing w:val="-1"/>
          <w:sz w:val="24"/>
        </w:rPr>
        <w:t xml:space="preserve"> </w:t>
      </w:r>
      <w:r>
        <w:rPr>
          <w:sz w:val="24"/>
        </w:rPr>
        <w:t>or</w:t>
      </w:r>
      <w:r>
        <w:rPr>
          <w:spacing w:val="-1"/>
          <w:sz w:val="24"/>
        </w:rPr>
        <w:t xml:space="preserve"> </w:t>
      </w:r>
      <w:r>
        <w:rPr>
          <w:sz w:val="24"/>
        </w:rPr>
        <w:t>Summers</w:t>
      </w:r>
      <w:r>
        <w:rPr>
          <w:spacing w:val="1"/>
          <w:sz w:val="24"/>
        </w:rPr>
        <w:t xml:space="preserve"> </w:t>
      </w:r>
      <w:r>
        <w:rPr>
          <w:sz w:val="24"/>
        </w:rPr>
        <w:t>&amp;</w:t>
      </w:r>
      <w:r>
        <w:rPr>
          <w:spacing w:val="-1"/>
          <w:sz w:val="24"/>
        </w:rPr>
        <w:t xml:space="preserve"> </w:t>
      </w:r>
      <w:r>
        <w:rPr>
          <w:sz w:val="24"/>
        </w:rPr>
        <w:t xml:space="preserve">Barber </w:t>
      </w:r>
      <w:r>
        <w:rPr>
          <w:spacing w:val="-2"/>
          <w:sz w:val="24"/>
        </w:rPr>
        <w:t>(2012)</w:t>
      </w:r>
    </w:p>
    <w:p w14:paraId="517EF0ED" w14:textId="77777777" w:rsidR="003B0F38" w:rsidRDefault="00AB73AE">
      <w:pPr>
        <w:pStyle w:val="ListParagraph"/>
        <w:numPr>
          <w:ilvl w:val="1"/>
          <w:numId w:val="9"/>
        </w:numPr>
        <w:tabs>
          <w:tab w:val="left" w:pos="1800"/>
        </w:tabs>
        <w:ind w:right="718"/>
        <w:rPr>
          <w:sz w:val="24"/>
        </w:rPr>
      </w:pPr>
      <w:r>
        <w:rPr>
          <w:sz w:val="24"/>
        </w:rPr>
        <w:t>Discuss</w:t>
      </w:r>
      <w:r>
        <w:rPr>
          <w:spacing w:val="40"/>
          <w:sz w:val="24"/>
        </w:rPr>
        <w:t xml:space="preserve"> </w:t>
      </w:r>
      <w:r>
        <w:rPr>
          <w:sz w:val="24"/>
        </w:rPr>
        <w:t>various</w:t>
      </w:r>
      <w:r>
        <w:rPr>
          <w:spacing w:val="40"/>
          <w:sz w:val="24"/>
        </w:rPr>
        <w:t xml:space="preserve"> </w:t>
      </w:r>
      <w:r>
        <w:rPr>
          <w:sz w:val="24"/>
        </w:rPr>
        <w:t>theoretical</w:t>
      </w:r>
      <w:r>
        <w:rPr>
          <w:spacing w:val="40"/>
          <w:sz w:val="24"/>
        </w:rPr>
        <w:t xml:space="preserve"> </w:t>
      </w:r>
      <w:r>
        <w:rPr>
          <w:sz w:val="24"/>
        </w:rPr>
        <w:t>options</w:t>
      </w:r>
      <w:r>
        <w:rPr>
          <w:spacing w:val="40"/>
          <w:sz w:val="24"/>
        </w:rPr>
        <w:t xml:space="preserve"> </w:t>
      </w:r>
      <w:r>
        <w:rPr>
          <w:sz w:val="24"/>
        </w:rPr>
        <w:t>for</w:t>
      </w:r>
      <w:r>
        <w:rPr>
          <w:spacing w:val="40"/>
          <w:sz w:val="24"/>
        </w:rPr>
        <w:t xml:space="preserve"> </w:t>
      </w:r>
      <w:r>
        <w:rPr>
          <w:sz w:val="24"/>
        </w:rPr>
        <w:t>conceptualizing</w:t>
      </w:r>
      <w:r>
        <w:rPr>
          <w:spacing w:val="40"/>
          <w:sz w:val="24"/>
        </w:rPr>
        <w:t xml:space="preserve"> </w:t>
      </w:r>
      <w:r>
        <w:rPr>
          <w:sz w:val="24"/>
        </w:rPr>
        <w:t>your</w:t>
      </w:r>
      <w:r>
        <w:rPr>
          <w:spacing w:val="40"/>
          <w:sz w:val="24"/>
        </w:rPr>
        <w:t xml:space="preserve"> </w:t>
      </w:r>
      <w:r>
        <w:rPr>
          <w:sz w:val="24"/>
        </w:rPr>
        <w:t>case</w:t>
      </w:r>
      <w:r>
        <w:rPr>
          <w:spacing w:val="40"/>
          <w:sz w:val="24"/>
        </w:rPr>
        <w:t xml:space="preserve"> </w:t>
      </w:r>
      <w:r>
        <w:rPr>
          <w:sz w:val="24"/>
        </w:rPr>
        <w:t>and</w:t>
      </w:r>
      <w:r>
        <w:rPr>
          <w:spacing w:val="40"/>
          <w:sz w:val="24"/>
        </w:rPr>
        <w:t xml:space="preserve"> </w:t>
      </w:r>
      <w:r>
        <w:rPr>
          <w:sz w:val="24"/>
        </w:rPr>
        <w:t>provide rationale for choosing the one you did</w:t>
      </w:r>
    </w:p>
    <w:p w14:paraId="0DED8ED7" w14:textId="77777777" w:rsidR="003B0F38" w:rsidRDefault="003B0F38">
      <w:pPr>
        <w:pStyle w:val="ListParagraph"/>
        <w:rPr>
          <w:sz w:val="24"/>
        </w:rPr>
        <w:sectPr w:rsidR="003B0F38">
          <w:pgSz w:w="12240" w:h="15840"/>
          <w:pgMar w:top="1380" w:right="720" w:bottom="1240" w:left="1080" w:header="0" w:footer="1054" w:gutter="0"/>
          <w:cols w:space="720"/>
        </w:sectPr>
      </w:pPr>
    </w:p>
    <w:p w14:paraId="6D8D804E" w14:textId="77777777" w:rsidR="003B0F38" w:rsidRDefault="00AB73AE">
      <w:pPr>
        <w:pStyle w:val="ListParagraph"/>
        <w:numPr>
          <w:ilvl w:val="1"/>
          <w:numId w:val="9"/>
        </w:numPr>
        <w:tabs>
          <w:tab w:val="left" w:pos="1800"/>
        </w:tabs>
        <w:spacing w:before="79"/>
        <w:rPr>
          <w:sz w:val="24"/>
        </w:rPr>
      </w:pPr>
      <w:r>
        <w:rPr>
          <w:sz w:val="24"/>
        </w:rPr>
        <w:lastRenderedPageBreak/>
        <w:t>Address</w:t>
      </w:r>
      <w:r>
        <w:rPr>
          <w:spacing w:val="-3"/>
          <w:sz w:val="24"/>
        </w:rPr>
        <w:t xml:space="preserve"> </w:t>
      </w:r>
      <w:r>
        <w:rPr>
          <w:sz w:val="24"/>
        </w:rPr>
        <w:t>diversity</w:t>
      </w:r>
      <w:r>
        <w:rPr>
          <w:spacing w:val="-1"/>
          <w:sz w:val="24"/>
        </w:rPr>
        <w:t xml:space="preserve"> </w:t>
      </w:r>
      <w:r>
        <w:rPr>
          <w:sz w:val="24"/>
        </w:rPr>
        <w:t>issues and</w:t>
      </w:r>
      <w:r>
        <w:rPr>
          <w:spacing w:val="-1"/>
          <w:sz w:val="24"/>
        </w:rPr>
        <w:t xml:space="preserve"> </w:t>
      </w:r>
      <w:r>
        <w:rPr>
          <w:sz w:val="24"/>
        </w:rPr>
        <w:t>how</w:t>
      </w:r>
      <w:r>
        <w:rPr>
          <w:spacing w:val="-1"/>
          <w:sz w:val="24"/>
        </w:rPr>
        <w:t xml:space="preserve"> </w:t>
      </w:r>
      <w:r>
        <w:rPr>
          <w:sz w:val="24"/>
        </w:rPr>
        <w:t>they</w:t>
      </w:r>
      <w:r>
        <w:rPr>
          <w:spacing w:val="-1"/>
          <w:sz w:val="24"/>
        </w:rPr>
        <w:t xml:space="preserve"> </w:t>
      </w:r>
      <w:r>
        <w:rPr>
          <w:sz w:val="24"/>
        </w:rPr>
        <w:t>may</w:t>
      </w:r>
      <w:r>
        <w:rPr>
          <w:spacing w:val="-1"/>
          <w:sz w:val="24"/>
        </w:rPr>
        <w:t xml:space="preserve"> </w:t>
      </w:r>
      <w:r>
        <w:rPr>
          <w:sz w:val="24"/>
        </w:rPr>
        <w:t>figure into</w:t>
      </w:r>
      <w:r>
        <w:rPr>
          <w:spacing w:val="-1"/>
          <w:sz w:val="24"/>
        </w:rPr>
        <w:t xml:space="preserve"> </w:t>
      </w:r>
      <w:r>
        <w:rPr>
          <w:sz w:val="24"/>
        </w:rPr>
        <w:t>case</w:t>
      </w:r>
      <w:r>
        <w:rPr>
          <w:spacing w:val="-1"/>
          <w:sz w:val="24"/>
        </w:rPr>
        <w:t xml:space="preserve"> </w:t>
      </w:r>
      <w:r>
        <w:rPr>
          <w:spacing w:val="-2"/>
          <w:sz w:val="24"/>
        </w:rPr>
        <w:t>conceptualization</w:t>
      </w:r>
    </w:p>
    <w:p w14:paraId="688024FF" w14:textId="77777777" w:rsidR="003B0F38" w:rsidRDefault="003B0F38">
      <w:pPr>
        <w:pStyle w:val="BodyText"/>
      </w:pPr>
    </w:p>
    <w:p w14:paraId="171843CC" w14:textId="77777777" w:rsidR="003B0F38" w:rsidRDefault="00AB73AE">
      <w:pPr>
        <w:pStyle w:val="ListParagraph"/>
        <w:numPr>
          <w:ilvl w:val="0"/>
          <w:numId w:val="9"/>
        </w:numPr>
        <w:tabs>
          <w:tab w:val="left" w:pos="1079"/>
        </w:tabs>
        <w:ind w:left="1079" w:hanging="359"/>
        <w:rPr>
          <w:sz w:val="24"/>
        </w:rPr>
      </w:pPr>
      <w:r>
        <w:rPr>
          <w:sz w:val="24"/>
        </w:rPr>
        <w:t>Treatment</w:t>
      </w:r>
      <w:r>
        <w:rPr>
          <w:spacing w:val="-4"/>
          <w:sz w:val="24"/>
        </w:rPr>
        <w:t xml:space="preserve"> Plan</w:t>
      </w:r>
    </w:p>
    <w:p w14:paraId="18EDB7F0" w14:textId="77777777" w:rsidR="003B0F38" w:rsidRDefault="00AB73AE">
      <w:pPr>
        <w:pStyle w:val="ListParagraph"/>
        <w:numPr>
          <w:ilvl w:val="1"/>
          <w:numId w:val="9"/>
        </w:numPr>
        <w:tabs>
          <w:tab w:val="left" w:pos="1799"/>
        </w:tabs>
        <w:ind w:left="1799" w:hanging="359"/>
        <w:rPr>
          <w:sz w:val="24"/>
        </w:rPr>
      </w:pPr>
      <w:r>
        <w:rPr>
          <w:sz w:val="24"/>
        </w:rPr>
        <w:t>Based</w:t>
      </w:r>
      <w:r>
        <w:rPr>
          <w:spacing w:val="-1"/>
          <w:sz w:val="24"/>
        </w:rPr>
        <w:t xml:space="preserve"> </w:t>
      </w:r>
      <w:r>
        <w:rPr>
          <w:sz w:val="24"/>
        </w:rPr>
        <w:t>upon</w:t>
      </w:r>
      <w:r>
        <w:rPr>
          <w:spacing w:val="-1"/>
          <w:sz w:val="24"/>
        </w:rPr>
        <w:t xml:space="preserve"> </w:t>
      </w:r>
      <w:r>
        <w:rPr>
          <w:sz w:val="24"/>
        </w:rPr>
        <w:t>case</w:t>
      </w:r>
      <w:r>
        <w:rPr>
          <w:spacing w:val="-2"/>
          <w:sz w:val="24"/>
        </w:rPr>
        <w:t xml:space="preserve"> </w:t>
      </w:r>
      <w:r>
        <w:rPr>
          <w:sz w:val="24"/>
        </w:rPr>
        <w:t>conceptualization,</w:t>
      </w:r>
      <w:r>
        <w:rPr>
          <w:spacing w:val="-1"/>
          <w:sz w:val="24"/>
        </w:rPr>
        <w:t xml:space="preserve"> </w:t>
      </w:r>
      <w:r>
        <w:rPr>
          <w:sz w:val="24"/>
        </w:rPr>
        <w:t>what</w:t>
      </w:r>
      <w:r>
        <w:rPr>
          <w:spacing w:val="-1"/>
          <w:sz w:val="24"/>
        </w:rPr>
        <w:t xml:space="preserve"> </w:t>
      </w:r>
      <w:r>
        <w:rPr>
          <w:sz w:val="24"/>
        </w:rPr>
        <w:t>course</w:t>
      </w:r>
      <w:r>
        <w:rPr>
          <w:spacing w:val="-2"/>
          <w:sz w:val="24"/>
        </w:rPr>
        <w:t xml:space="preserve"> </w:t>
      </w:r>
      <w:r>
        <w:rPr>
          <w:sz w:val="24"/>
        </w:rPr>
        <w:t>of</w:t>
      </w:r>
      <w:r>
        <w:rPr>
          <w:spacing w:val="-1"/>
          <w:sz w:val="24"/>
        </w:rPr>
        <w:t xml:space="preserve"> </w:t>
      </w:r>
      <w:r>
        <w:rPr>
          <w:sz w:val="24"/>
        </w:rPr>
        <w:t>treatment</w:t>
      </w:r>
      <w:r>
        <w:rPr>
          <w:spacing w:val="-1"/>
          <w:sz w:val="24"/>
        </w:rPr>
        <w:t xml:space="preserve"> </w:t>
      </w:r>
      <w:r>
        <w:rPr>
          <w:sz w:val="24"/>
        </w:rPr>
        <w:t>was</w:t>
      </w:r>
      <w:r>
        <w:rPr>
          <w:spacing w:val="4"/>
          <w:sz w:val="24"/>
        </w:rPr>
        <w:t xml:space="preserve"> </w:t>
      </w:r>
      <w:r>
        <w:rPr>
          <w:spacing w:val="-2"/>
          <w:sz w:val="24"/>
        </w:rPr>
        <w:t>pursued</w:t>
      </w:r>
    </w:p>
    <w:p w14:paraId="72B628F5" w14:textId="77777777" w:rsidR="003B0F38" w:rsidRDefault="00AB73AE">
      <w:pPr>
        <w:pStyle w:val="ListParagraph"/>
        <w:numPr>
          <w:ilvl w:val="1"/>
          <w:numId w:val="9"/>
        </w:numPr>
        <w:tabs>
          <w:tab w:val="left" w:pos="1800"/>
        </w:tabs>
        <w:rPr>
          <w:sz w:val="24"/>
        </w:rPr>
      </w:pPr>
      <w:r>
        <w:rPr>
          <w:spacing w:val="-2"/>
          <w:sz w:val="24"/>
        </w:rPr>
        <w:t>Rationale</w:t>
      </w:r>
    </w:p>
    <w:p w14:paraId="514E36BD" w14:textId="77777777" w:rsidR="003B0F38" w:rsidRDefault="00AB73AE">
      <w:pPr>
        <w:pStyle w:val="ListParagraph"/>
        <w:numPr>
          <w:ilvl w:val="1"/>
          <w:numId w:val="9"/>
        </w:numPr>
        <w:tabs>
          <w:tab w:val="left" w:pos="1799"/>
        </w:tabs>
        <w:ind w:left="1799" w:hanging="359"/>
        <w:rPr>
          <w:sz w:val="24"/>
        </w:rPr>
      </w:pPr>
      <w:r>
        <w:rPr>
          <w:sz w:val="24"/>
        </w:rPr>
        <w:t>Theoretical</w:t>
      </w:r>
      <w:r>
        <w:rPr>
          <w:spacing w:val="-4"/>
          <w:sz w:val="24"/>
        </w:rPr>
        <w:t xml:space="preserve"> </w:t>
      </w:r>
      <w:r>
        <w:rPr>
          <w:spacing w:val="-2"/>
          <w:sz w:val="24"/>
        </w:rPr>
        <w:t>basis</w:t>
      </w:r>
    </w:p>
    <w:p w14:paraId="4096D4B1" w14:textId="77777777" w:rsidR="003B0F38" w:rsidRDefault="00AB73AE">
      <w:pPr>
        <w:pStyle w:val="ListParagraph"/>
        <w:numPr>
          <w:ilvl w:val="1"/>
          <w:numId w:val="9"/>
        </w:numPr>
        <w:tabs>
          <w:tab w:val="left" w:pos="1800"/>
        </w:tabs>
        <w:rPr>
          <w:sz w:val="24"/>
        </w:rPr>
      </w:pPr>
      <w:r>
        <w:rPr>
          <w:sz w:val="24"/>
        </w:rPr>
        <w:t>Brief</w:t>
      </w:r>
      <w:r>
        <w:rPr>
          <w:spacing w:val="-2"/>
          <w:sz w:val="24"/>
        </w:rPr>
        <w:t xml:space="preserve"> </w:t>
      </w:r>
      <w:r>
        <w:rPr>
          <w:sz w:val="24"/>
        </w:rPr>
        <w:t>description</w:t>
      </w:r>
      <w:r>
        <w:rPr>
          <w:spacing w:val="-2"/>
          <w:sz w:val="24"/>
        </w:rPr>
        <w:t xml:space="preserve"> </w:t>
      </w:r>
      <w:r>
        <w:rPr>
          <w:sz w:val="24"/>
        </w:rPr>
        <w:t>of</w:t>
      </w:r>
      <w:r>
        <w:rPr>
          <w:spacing w:val="-1"/>
          <w:sz w:val="24"/>
        </w:rPr>
        <w:t xml:space="preserve"> </w:t>
      </w:r>
      <w:r>
        <w:rPr>
          <w:spacing w:val="-2"/>
          <w:sz w:val="24"/>
        </w:rPr>
        <w:t>intervention</w:t>
      </w:r>
    </w:p>
    <w:p w14:paraId="756A5095" w14:textId="77777777" w:rsidR="003B0F38" w:rsidRDefault="00AB73AE">
      <w:pPr>
        <w:pStyle w:val="ListParagraph"/>
        <w:numPr>
          <w:ilvl w:val="1"/>
          <w:numId w:val="9"/>
        </w:numPr>
        <w:tabs>
          <w:tab w:val="left" w:pos="1799"/>
        </w:tabs>
        <w:ind w:left="1799" w:hanging="359"/>
        <w:rPr>
          <w:sz w:val="24"/>
        </w:rPr>
      </w:pPr>
      <w:r>
        <w:rPr>
          <w:sz w:val="24"/>
        </w:rPr>
        <w:t>Describe</w:t>
      </w:r>
      <w:r>
        <w:rPr>
          <w:spacing w:val="-4"/>
          <w:sz w:val="24"/>
        </w:rPr>
        <w:t xml:space="preserve"> </w:t>
      </w:r>
      <w:r>
        <w:rPr>
          <w:sz w:val="24"/>
        </w:rPr>
        <w:t>main</w:t>
      </w:r>
      <w:r>
        <w:rPr>
          <w:spacing w:val="-2"/>
          <w:sz w:val="24"/>
        </w:rPr>
        <w:t xml:space="preserve"> </w:t>
      </w:r>
      <w:r>
        <w:rPr>
          <w:sz w:val="24"/>
        </w:rPr>
        <w:t xml:space="preserve">treatment </w:t>
      </w:r>
      <w:r>
        <w:rPr>
          <w:spacing w:val="-2"/>
          <w:sz w:val="24"/>
        </w:rPr>
        <w:t>goals/objectives</w:t>
      </w:r>
    </w:p>
    <w:p w14:paraId="0AA24C82" w14:textId="77777777" w:rsidR="003B0F38" w:rsidRDefault="003B0F38">
      <w:pPr>
        <w:pStyle w:val="BodyText"/>
      </w:pPr>
    </w:p>
    <w:p w14:paraId="0F5DCBC1" w14:textId="77777777" w:rsidR="003B0F38" w:rsidRDefault="00AB73AE">
      <w:pPr>
        <w:pStyle w:val="ListParagraph"/>
        <w:numPr>
          <w:ilvl w:val="0"/>
          <w:numId w:val="9"/>
        </w:numPr>
        <w:tabs>
          <w:tab w:val="left" w:pos="1079"/>
        </w:tabs>
        <w:ind w:left="1079" w:hanging="359"/>
        <w:rPr>
          <w:sz w:val="24"/>
        </w:rPr>
      </w:pPr>
      <w:r>
        <w:rPr>
          <w:sz w:val="24"/>
        </w:rPr>
        <w:t>Course</w:t>
      </w:r>
      <w:r>
        <w:rPr>
          <w:spacing w:val="-2"/>
          <w:sz w:val="24"/>
        </w:rPr>
        <w:t xml:space="preserve"> </w:t>
      </w:r>
      <w:r>
        <w:rPr>
          <w:sz w:val="24"/>
        </w:rPr>
        <w:t xml:space="preserve">of </w:t>
      </w:r>
      <w:r>
        <w:rPr>
          <w:spacing w:val="-2"/>
          <w:sz w:val="24"/>
        </w:rPr>
        <w:t>Treatment</w:t>
      </w:r>
    </w:p>
    <w:p w14:paraId="1C5E6B41" w14:textId="77777777" w:rsidR="003B0F38" w:rsidRDefault="00AB73AE">
      <w:pPr>
        <w:pStyle w:val="ListParagraph"/>
        <w:numPr>
          <w:ilvl w:val="1"/>
          <w:numId w:val="9"/>
        </w:numPr>
        <w:tabs>
          <w:tab w:val="left" w:pos="1799"/>
        </w:tabs>
        <w:ind w:left="1799" w:hanging="359"/>
        <w:rPr>
          <w:sz w:val="24"/>
        </w:rPr>
      </w:pPr>
      <w:r>
        <w:rPr>
          <w:sz w:val="24"/>
        </w:rPr>
        <w:t>Describe</w:t>
      </w:r>
      <w:r>
        <w:rPr>
          <w:spacing w:val="-3"/>
          <w:sz w:val="24"/>
        </w:rPr>
        <w:t xml:space="preserve"> </w:t>
      </w:r>
      <w:r>
        <w:rPr>
          <w:sz w:val="24"/>
        </w:rPr>
        <w:t>major</w:t>
      </w:r>
      <w:r>
        <w:rPr>
          <w:spacing w:val="-1"/>
          <w:sz w:val="24"/>
        </w:rPr>
        <w:t xml:space="preserve"> </w:t>
      </w:r>
      <w:r>
        <w:rPr>
          <w:spacing w:val="-2"/>
          <w:sz w:val="24"/>
        </w:rPr>
        <w:t>outcomes/milestones</w:t>
      </w:r>
    </w:p>
    <w:p w14:paraId="6D4562AB" w14:textId="77777777" w:rsidR="003B0F38" w:rsidRDefault="00AB73AE">
      <w:pPr>
        <w:pStyle w:val="ListParagraph"/>
        <w:numPr>
          <w:ilvl w:val="1"/>
          <w:numId w:val="9"/>
        </w:numPr>
        <w:tabs>
          <w:tab w:val="left" w:pos="1800"/>
        </w:tabs>
        <w:rPr>
          <w:sz w:val="24"/>
        </w:rPr>
      </w:pPr>
      <w:r>
        <w:rPr>
          <w:sz w:val="24"/>
        </w:rPr>
        <w:t>Number</w:t>
      </w:r>
      <w:r>
        <w:rPr>
          <w:spacing w:val="-3"/>
          <w:sz w:val="24"/>
        </w:rPr>
        <w:t xml:space="preserve"> </w:t>
      </w:r>
      <w:r>
        <w:rPr>
          <w:sz w:val="24"/>
        </w:rPr>
        <w:t>of</w:t>
      </w:r>
      <w:r>
        <w:rPr>
          <w:spacing w:val="-2"/>
          <w:sz w:val="24"/>
        </w:rPr>
        <w:t xml:space="preserve"> sessions</w:t>
      </w:r>
    </w:p>
    <w:p w14:paraId="19E733F5" w14:textId="77777777" w:rsidR="003B0F38" w:rsidRDefault="00AB73AE">
      <w:pPr>
        <w:pStyle w:val="ListParagraph"/>
        <w:numPr>
          <w:ilvl w:val="1"/>
          <w:numId w:val="9"/>
        </w:numPr>
        <w:tabs>
          <w:tab w:val="left" w:pos="1799"/>
        </w:tabs>
        <w:spacing w:before="1"/>
        <w:ind w:left="1799" w:hanging="359"/>
        <w:rPr>
          <w:sz w:val="24"/>
        </w:rPr>
      </w:pPr>
      <w:r>
        <w:rPr>
          <w:sz w:val="24"/>
        </w:rPr>
        <w:t>On-going</w:t>
      </w:r>
      <w:r>
        <w:rPr>
          <w:spacing w:val="-1"/>
          <w:sz w:val="24"/>
        </w:rPr>
        <w:t xml:space="preserve"> </w:t>
      </w:r>
      <w:r>
        <w:rPr>
          <w:sz w:val="24"/>
        </w:rPr>
        <w:t>assessment</w:t>
      </w:r>
      <w:r>
        <w:rPr>
          <w:spacing w:val="-1"/>
          <w:sz w:val="24"/>
        </w:rPr>
        <w:t xml:space="preserve"> </w:t>
      </w:r>
      <w:r>
        <w:rPr>
          <w:sz w:val="24"/>
        </w:rPr>
        <w:t>(whether</w:t>
      </w:r>
      <w:r>
        <w:rPr>
          <w:spacing w:val="-3"/>
          <w:sz w:val="24"/>
        </w:rPr>
        <w:t xml:space="preserve"> </w:t>
      </w:r>
      <w:r>
        <w:rPr>
          <w:sz w:val="24"/>
        </w:rPr>
        <w:t>using formal</w:t>
      </w:r>
      <w:r>
        <w:rPr>
          <w:spacing w:val="-1"/>
          <w:sz w:val="24"/>
        </w:rPr>
        <w:t xml:space="preserve"> </w:t>
      </w:r>
      <w:r>
        <w:rPr>
          <w:sz w:val="24"/>
        </w:rPr>
        <w:t>instruments</w:t>
      </w:r>
      <w:r>
        <w:rPr>
          <w:spacing w:val="-1"/>
          <w:sz w:val="24"/>
        </w:rPr>
        <w:t xml:space="preserve"> </w:t>
      </w:r>
      <w:r>
        <w:rPr>
          <w:sz w:val="24"/>
        </w:rPr>
        <w:t xml:space="preserve">or </w:t>
      </w:r>
      <w:r>
        <w:rPr>
          <w:spacing w:val="-4"/>
          <w:sz w:val="24"/>
        </w:rPr>
        <w:t>not)</w:t>
      </w:r>
    </w:p>
    <w:p w14:paraId="55C0FEF7" w14:textId="77777777" w:rsidR="003B0F38" w:rsidRDefault="00AB73AE">
      <w:pPr>
        <w:pStyle w:val="ListParagraph"/>
        <w:numPr>
          <w:ilvl w:val="1"/>
          <w:numId w:val="9"/>
        </w:numPr>
        <w:tabs>
          <w:tab w:val="left" w:pos="1800"/>
        </w:tabs>
        <w:rPr>
          <w:sz w:val="24"/>
        </w:rPr>
      </w:pPr>
      <w:r>
        <w:rPr>
          <w:sz w:val="24"/>
        </w:rPr>
        <w:t>Describe</w:t>
      </w:r>
      <w:r>
        <w:rPr>
          <w:spacing w:val="-1"/>
          <w:sz w:val="24"/>
        </w:rPr>
        <w:t xml:space="preserve"> </w:t>
      </w:r>
      <w:r>
        <w:rPr>
          <w:sz w:val="24"/>
        </w:rPr>
        <w:t>any</w:t>
      </w:r>
      <w:r>
        <w:rPr>
          <w:spacing w:val="-1"/>
          <w:sz w:val="24"/>
        </w:rPr>
        <w:t xml:space="preserve"> </w:t>
      </w:r>
      <w:r>
        <w:rPr>
          <w:sz w:val="24"/>
        </w:rPr>
        <w:t>change</w:t>
      </w:r>
      <w:r>
        <w:rPr>
          <w:spacing w:val="-2"/>
          <w:sz w:val="24"/>
        </w:rPr>
        <w:t xml:space="preserve"> </w:t>
      </w:r>
      <w:r>
        <w:rPr>
          <w:sz w:val="24"/>
        </w:rPr>
        <w:t>in</w:t>
      </w:r>
      <w:r>
        <w:rPr>
          <w:spacing w:val="-1"/>
          <w:sz w:val="24"/>
        </w:rPr>
        <w:t xml:space="preserve"> </w:t>
      </w:r>
      <w:r>
        <w:rPr>
          <w:sz w:val="24"/>
        </w:rPr>
        <w:t>case</w:t>
      </w:r>
      <w:r>
        <w:rPr>
          <w:spacing w:val="-1"/>
          <w:sz w:val="24"/>
        </w:rPr>
        <w:t xml:space="preserve"> </w:t>
      </w:r>
      <w:r>
        <w:rPr>
          <w:spacing w:val="-2"/>
          <w:sz w:val="24"/>
        </w:rPr>
        <w:t>conceptualization</w:t>
      </w:r>
    </w:p>
    <w:p w14:paraId="68023613" w14:textId="77777777" w:rsidR="003B0F38" w:rsidRDefault="003B0F38">
      <w:pPr>
        <w:pStyle w:val="BodyText"/>
      </w:pPr>
    </w:p>
    <w:p w14:paraId="37E169C5" w14:textId="77777777" w:rsidR="003B0F38" w:rsidRDefault="00AB73AE">
      <w:pPr>
        <w:pStyle w:val="ListParagraph"/>
        <w:numPr>
          <w:ilvl w:val="0"/>
          <w:numId w:val="9"/>
        </w:numPr>
        <w:tabs>
          <w:tab w:val="left" w:pos="1079"/>
        </w:tabs>
        <w:ind w:left="1079" w:hanging="359"/>
        <w:rPr>
          <w:sz w:val="24"/>
        </w:rPr>
      </w:pPr>
      <w:r>
        <w:rPr>
          <w:sz w:val="24"/>
        </w:rPr>
        <w:t>Treatment</w:t>
      </w:r>
      <w:r>
        <w:rPr>
          <w:spacing w:val="-4"/>
          <w:sz w:val="24"/>
        </w:rPr>
        <w:t xml:space="preserve"> </w:t>
      </w:r>
      <w:r>
        <w:rPr>
          <w:spacing w:val="-2"/>
          <w:sz w:val="24"/>
        </w:rPr>
        <w:t>Outcome</w:t>
      </w:r>
    </w:p>
    <w:p w14:paraId="5DA36F80" w14:textId="77777777" w:rsidR="003B0F38" w:rsidRDefault="00AB73AE">
      <w:pPr>
        <w:pStyle w:val="ListParagraph"/>
        <w:numPr>
          <w:ilvl w:val="1"/>
          <w:numId w:val="9"/>
        </w:numPr>
        <w:tabs>
          <w:tab w:val="left" w:pos="1799"/>
        </w:tabs>
        <w:ind w:left="1799" w:hanging="359"/>
        <w:rPr>
          <w:sz w:val="24"/>
        </w:rPr>
      </w:pPr>
      <w:r>
        <w:rPr>
          <w:sz w:val="24"/>
        </w:rPr>
        <w:t>What</w:t>
      </w:r>
      <w:r>
        <w:rPr>
          <w:spacing w:val="-1"/>
          <w:sz w:val="24"/>
        </w:rPr>
        <w:t xml:space="preserve"> </w:t>
      </w:r>
      <w:r>
        <w:rPr>
          <w:sz w:val="24"/>
        </w:rPr>
        <w:t>were</w:t>
      </w:r>
      <w:r>
        <w:rPr>
          <w:spacing w:val="-2"/>
          <w:sz w:val="24"/>
        </w:rPr>
        <w:t xml:space="preserve"> </w:t>
      </w:r>
      <w:r>
        <w:rPr>
          <w:sz w:val="24"/>
        </w:rPr>
        <w:t>major</w:t>
      </w:r>
      <w:r>
        <w:rPr>
          <w:spacing w:val="-1"/>
          <w:sz w:val="24"/>
        </w:rPr>
        <w:t xml:space="preserve"> </w:t>
      </w:r>
      <w:r>
        <w:rPr>
          <w:spacing w:val="-2"/>
          <w:sz w:val="24"/>
        </w:rPr>
        <w:t>outcomes</w:t>
      </w:r>
    </w:p>
    <w:p w14:paraId="61F95F89" w14:textId="77777777" w:rsidR="003B0F38" w:rsidRDefault="00AB73AE">
      <w:pPr>
        <w:pStyle w:val="ListParagraph"/>
        <w:numPr>
          <w:ilvl w:val="1"/>
          <w:numId w:val="9"/>
        </w:numPr>
        <w:tabs>
          <w:tab w:val="left" w:pos="1800"/>
        </w:tabs>
        <w:rPr>
          <w:sz w:val="24"/>
        </w:rPr>
      </w:pPr>
      <w:r>
        <w:rPr>
          <w:sz w:val="24"/>
        </w:rPr>
        <w:t>Post</w:t>
      </w:r>
      <w:r>
        <w:rPr>
          <w:spacing w:val="-1"/>
          <w:sz w:val="24"/>
        </w:rPr>
        <w:t xml:space="preserve"> </w:t>
      </w:r>
      <w:r>
        <w:rPr>
          <w:sz w:val="24"/>
        </w:rPr>
        <w:t>treatment</w:t>
      </w:r>
      <w:r>
        <w:rPr>
          <w:spacing w:val="-1"/>
          <w:sz w:val="24"/>
        </w:rPr>
        <w:t xml:space="preserve"> </w:t>
      </w:r>
      <w:r>
        <w:rPr>
          <w:sz w:val="24"/>
        </w:rPr>
        <w:t>assessment</w:t>
      </w:r>
      <w:r>
        <w:rPr>
          <w:spacing w:val="-1"/>
          <w:sz w:val="24"/>
        </w:rPr>
        <w:t xml:space="preserve"> </w:t>
      </w:r>
      <w:r>
        <w:rPr>
          <w:sz w:val="24"/>
        </w:rPr>
        <w:t xml:space="preserve">(if </w:t>
      </w:r>
      <w:r>
        <w:rPr>
          <w:spacing w:val="-2"/>
          <w:sz w:val="24"/>
        </w:rPr>
        <w:t>possible)</w:t>
      </w:r>
    </w:p>
    <w:p w14:paraId="36D2E309" w14:textId="77777777" w:rsidR="003B0F38" w:rsidRDefault="00AB73AE">
      <w:pPr>
        <w:pStyle w:val="ListParagraph"/>
        <w:numPr>
          <w:ilvl w:val="1"/>
          <w:numId w:val="9"/>
        </w:numPr>
        <w:tabs>
          <w:tab w:val="left" w:pos="1799"/>
        </w:tabs>
        <w:ind w:left="1799" w:hanging="359"/>
        <w:rPr>
          <w:sz w:val="24"/>
        </w:rPr>
      </w:pPr>
      <w:r>
        <w:rPr>
          <w:spacing w:val="-2"/>
          <w:sz w:val="24"/>
        </w:rPr>
        <w:t>Prognosis</w:t>
      </w:r>
    </w:p>
    <w:p w14:paraId="535CA90F" w14:textId="77777777" w:rsidR="003B0F38" w:rsidRDefault="00AB73AE">
      <w:pPr>
        <w:pStyle w:val="ListParagraph"/>
        <w:numPr>
          <w:ilvl w:val="1"/>
          <w:numId w:val="9"/>
        </w:numPr>
        <w:tabs>
          <w:tab w:val="left" w:pos="1800"/>
        </w:tabs>
        <w:rPr>
          <w:sz w:val="24"/>
        </w:rPr>
      </w:pPr>
      <w:r>
        <w:rPr>
          <w:spacing w:val="-2"/>
          <w:sz w:val="24"/>
        </w:rPr>
        <w:t>Recommendations</w:t>
      </w:r>
    </w:p>
    <w:p w14:paraId="24CE87A8" w14:textId="77777777" w:rsidR="003B0F38" w:rsidRDefault="003B0F38">
      <w:pPr>
        <w:pStyle w:val="BodyText"/>
      </w:pPr>
    </w:p>
    <w:p w14:paraId="2236FE64" w14:textId="77777777" w:rsidR="003B0F38" w:rsidRDefault="00AB73AE">
      <w:pPr>
        <w:pStyle w:val="ListParagraph"/>
        <w:numPr>
          <w:ilvl w:val="0"/>
          <w:numId w:val="9"/>
        </w:numPr>
        <w:tabs>
          <w:tab w:val="left" w:pos="1079"/>
        </w:tabs>
        <w:ind w:left="1079" w:hanging="359"/>
        <w:rPr>
          <w:sz w:val="24"/>
        </w:rPr>
      </w:pPr>
      <w:r>
        <w:rPr>
          <w:sz w:val="24"/>
        </w:rPr>
        <w:t>Challenges/Interesting</w:t>
      </w:r>
      <w:r>
        <w:rPr>
          <w:spacing w:val="-3"/>
          <w:sz w:val="24"/>
        </w:rPr>
        <w:t xml:space="preserve"> </w:t>
      </w:r>
      <w:r>
        <w:rPr>
          <w:sz w:val="24"/>
        </w:rPr>
        <w:t>facets</w:t>
      </w:r>
      <w:r>
        <w:rPr>
          <w:spacing w:val="-2"/>
          <w:sz w:val="24"/>
        </w:rPr>
        <w:t xml:space="preserve"> </w:t>
      </w:r>
      <w:r>
        <w:rPr>
          <w:sz w:val="24"/>
        </w:rPr>
        <w:t>of</w:t>
      </w:r>
      <w:r>
        <w:rPr>
          <w:spacing w:val="-2"/>
          <w:sz w:val="24"/>
        </w:rPr>
        <w:t xml:space="preserve"> </w:t>
      </w:r>
      <w:r>
        <w:rPr>
          <w:spacing w:val="-4"/>
          <w:sz w:val="24"/>
        </w:rPr>
        <w:t>case</w:t>
      </w:r>
    </w:p>
    <w:p w14:paraId="32CA0B4F" w14:textId="77777777" w:rsidR="003B0F38" w:rsidRDefault="00AB73AE">
      <w:pPr>
        <w:pStyle w:val="ListParagraph"/>
        <w:numPr>
          <w:ilvl w:val="1"/>
          <w:numId w:val="9"/>
        </w:numPr>
        <w:tabs>
          <w:tab w:val="left" w:pos="1799"/>
        </w:tabs>
        <w:ind w:left="1799" w:hanging="359"/>
        <w:rPr>
          <w:sz w:val="24"/>
        </w:rPr>
      </w:pPr>
      <w:r>
        <w:rPr>
          <w:sz w:val="24"/>
        </w:rPr>
        <w:t>This</w:t>
      </w:r>
      <w:r>
        <w:rPr>
          <w:spacing w:val="-1"/>
          <w:sz w:val="24"/>
        </w:rPr>
        <w:t xml:space="preserve"> </w:t>
      </w:r>
      <w:r>
        <w:rPr>
          <w:sz w:val="24"/>
        </w:rPr>
        <w:t>is</w:t>
      </w:r>
      <w:r>
        <w:rPr>
          <w:spacing w:val="-1"/>
          <w:sz w:val="24"/>
        </w:rPr>
        <w:t xml:space="preserve"> </w:t>
      </w:r>
      <w:r>
        <w:rPr>
          <w:sz w:val="24"/>
        </w:rPr>
        <w:t>the</w:t>
      </w:r>
      <w:r>
        <w:rPr>
          <w:spacing w:val="-1"/>
          <w:sz w:val="24"/>
        </w:rPr>
        <w:t xml:space="preserve"> </w:t>
      </w:r>
      <w:r>
        <w:rPr>
          <w:sz w:val="24"/>
        </w:rPr>
        <w:t>opportunity</w:t>
      </w:r>
      <w:r>
        <w:rPr>
          <w:spacing w:val="-1"/>
          <w:sz w:val="24"/>
        </w:rPr>
        <w:t xml:space="preserve"> </w:t>
      </w:r>
      <w:r>
        <w:rPr>
          <w:sz w:val="24"/>
        </w:rPr>
        <w:t>to</w:t>
      </w:r>
      <w:r>
        <w:rPr>
          <w:spacing w:val="-4"/>
          <w:sz w:val="24"/>
        </w:rPr>
        <w:t xml:space="preserve"> </w:t>
      </w:r>
      <w:r>
        <w:rPr>
          <w:sz w:val="24"/>
        </w:rPr>
        <w:t>highlight challenges</w:t>
      </w:r>
      <w:r>
        <w:rPr>
          <w:spacing w:val="-1"/>
          <w:sz w:val="24"/>
        </w:rPr>
        <w:t xml:space="preserve"> </w:t>
      </w:r>
      <w:r>
        <w:rPr>
          <w:sz w:val="24"/>
        </w:rPr>
        <w:t>you</w:t>
      </w:r>
      <w:r>
        <w:rPr>
          <w:spacing w:val="2"/>
          <w:sz w:val="24"/>
        </w:rPr>
        <w:t xml:space="preserve"> </w:t>
      </w:r>
      <w:r>
        <w:rPr>
          <w:sz w:val="24"/>
        </w:rPr>
        <w:t>faced</w:t>
      </w:r>
      <w:r>
        <w:rPr>
          <w:spacing w:val="1"/>
          <w:sz w:val="24"/>
        </w:rPr>
        <w:t xml:space="preserve"> </w:t>
      </w:r>
      <w:r>
        <w:rPr>
          <w:sz w:val="24"/>
        </w:rPr>
        <w:t>with</w:t>
      </w:r>
      <w:r>
        <w:rPr>
          <w:spacing w:val="-1"/>
          <w:sz w:val="24"/>
        </w:rPr>
        <w:t xml:space="preserve"> </w:t>
      </w:r>
      <w:r>
        <w:rPr>
          <w:sz w:val="24"/>
        </w:rPr>
        <w:t>the</w:t>
      </w:r>
      <w:r>
        <w:rPr>
          <w:spacing w:val="-1"/>
          <w:sz w:val="24"/>
        </w:rPr>
        <w:t xml:space="preserve"> </w:t>
      </w:r>
      <w:r>
        <w:rPr>
          <w:spacing w:val="-4"/>
          <w:sz w:val="24"/>
        </w:rPr>
        <w:t>case</w:t>
      </w:r>
    </w:p>
    <w:p w14:paraId="0C20AC65" w14:textId="77777777" w:rsidR="003B0F38" w:rsidRDefault="00AB73AE">
      <w:pPr>
        <w:pStyle w:val="ListParagraph"/>
        <w:numPr>
          <w:ilvl w:val="1"/>
          <w:numId w:val="9"/>
        </w:numPr>
        <w:tabs>
          <w:tab w:val="left" w:pos="1800"/>
        </w:tabs>
        <w:rPr>
          <w:sz w:val="24"/>
        </w:rPr>
      </w:pPr>
      <w:r>
        <w:rPr>
          <w:sz w:val="24"/>
        </w:rPr>
        <w:t>Can</w:t>
      </w:r>
      <w:r>
        <w:rPr>
          <w:spacing w:val="-3"/>
          <w:sz w:val="24"/>
        </w:rPr>
        <w:t xml:space="preserve"> </w:t>
      </w:r>
      <w:r>
        <w:rPr>
          <w:sz w:val="24"/>
        </w:rPr>
        <w:t>ask for</w:t>
      </w:r>
      <w:r>
        <w:rPr>
          <w:spacing w:val="-3"/>
          <w:sz w:val="24"/>
        </w:rPr>
        <w:t xml:space="preserve"> </w:t>
      </w:r>
      <w:r>
        <w:rPr>
          <w:sz w:val="24"/>
        </w:rPr>
        <w:t>suggestions if</w:t>
      </w:r>
      <w:r>
        <w:rPr>
          <w:spacing w:val="-1"/>
          <w:sz w:val="24"/>
        </w:rPr>
        <w:t xml:space="preserve"> </w:t>
      </w:r>
      <w:r>
        <w:rPr>
          <w:sz w:val="24"/>
        </w:rPr>
        <w:t>case</w:t>
      </w:r>
      <w:r>
        <w:rPr>
          <w:spacing w:val="-1"/>
          <w:sz w:val="24"/>
        </w:rPr>
        <w:t xml:space="preserve"> </w:t>
      </w:r>
      <w:r>
        <w:rPr>
          <w:sz w:val="24"/>
        </w:rPr>
        <w:t>is on-</w:t>
      </w:r>
      <w:r>
        <w:rPr>
          <w:spacing w:val="-2"/>
          <w:sz w:val="24"/>
        </w:rPr>
        <w:t>going</w:t>
      </w:r>
    </w:p>
    <w:p w14:paraId="5C82583C" w14:textId="77777777" w:rsidR="003B0F38" w:rsidRDefault="00AB73AE">
      <w:pPr>
        <w:pStyle w:val="ListParagraph"/>
        <w:numPr>
          <w:ilvl w:val="1"/>
          <w:numId w:val="9"/>
        </w:numPr>
        <w:tabs>
          <w:tab w:val="left" w:pos="1799"/>
        </w:tabs>
        <w:ind w:left="1799" w:hanging="359"/>
        <w:rPr>
          <w:sz w:val="24"/>
        </w:rPr>
      </w:pPr>
      <w:r>
        <w:rPr>
          <w:sz w:val="24"/>
        </w:rPr>
        <w:t>Highlight</w:t>
      </w:r>
      <w:r>
        <w:rPr>
          <w:spacing w:val="-2"/>
          <w:sz w:val="24"/>
        </w:rPr>
        <w:t xml:space="preserve"> </w:t>
      </w:r>
      <w:r>
        <w:rPr>
          <w:sz w:val="24"/>
        </w:rPr>
        <w:t>interesting</w:t>
      </w:r>
      <w:r>
        <w:rPr>
          <w:spacing w:val="-1"/>
          <w:sz w:val="24"/>
        </w:rPr>
        <w:t xml:space="preserve"> </w:t>
      </w:r>
      <w:r>
        <w:rPr>
          <w:sz w:val="24"/>
        </w:rPr>
        <w:t>elements</w:t>
      </w:r>
      <w:r>
        <w:rPr>
          <w:spacing w:val="-1"/>
          <w:sz w:val="24"/>
        </w:rPr>
        <w:t xml:space="preserve"> </w:t>
      </w:r>
      <w:r>
        <w:rPr>
          <w:sz w:val="24"/>
        </w:rPr>
        <w:t>of</w:t>
      </w:r>
      <w:r>
        <w:rPr>
          <w:spacing w:val="-1"/>
          <w:sz w:val="24"/>
        </w:rPr>
        <w:t xml:space="preserve"> </w:t>
      </w:r>
      <w:r>
        <w:rPr>
          <w:spacing w:val="-4"/>
          <w:sz w:val="24"/>
        </w:rPr>
        <w:t>case</w:t>
      </w:r>
    </w:p>
    <w:p w14:paraId="0F7FE2D2" w14:textId="77777777" w:rsidR="003B0F38" w:rsidRDefault="003B0F38">
      <w:pPr>
        <w:pStyle w:val="ListParagraph"/>
        <w:rPr>
          <w:sz w:val="24"/>
        </w:rPr>
        <w:sectPr w:rsidR="003B0F38">
          <w:pgSz w:w="12240" w:h="15840"/>
          <w:pgMar w:top="1360" w:right="720" w:bottom="1240" w:left="1080" w:header="0" w:footer="1054" w:gutter="0"/>
          <w:cols w:space="720"/>
        </w:sectPr>
      </w:pPr>
    </w:p>
    <w:p w14:paraId="382D50C8" w14:textId="77777777" w:rsidR="003B0F38" w:rsidRDefault="00AB73AE">
      <w:pPr>
        <w:pStyle w:val="BodyText"/>
        <w:spacing w:before="79"/>
        <w:ind w:left="360"/>
      </w:pPr>
      <w:r>
        <w:lastRenderedPageBreak/>
        <w:t>Figure</w:t>
      </w:r>
      <w:r>
        <w:rPr>
          <w:spacing w:val="-3"/>
        </w:rPr>
        <w:t xml:space="preserve"> </w:t>
      </w:r>
      <w:r>
        <w:t>1.</w:t>
      </w:r>
      <w:r>
        <w:rPr>
          <w:spacing w:val="58"/>
        </w:rPr>
        <w:t xml:space="preserve"> </w:t>
      </w:r>
      <w:r>
        <w:t>Sample</w:t>
      </w:r>
      <w:r>
        <w:rPr>
          <w:spacing w:val="-2"/>
        </w:rPr>
        <w:t xml:space="preserve"> </w:t>
      </w:r>
      <w:r>
        <w:t>Case</w:t>
      </w:r>
      <w:r>
        <w:rPr>
          <w:spacing w:val="-2"/>
        </w:rPr>
        <w:t xml:space="preserve"> </w:t>
      </w:r>
      <w:r>
        <w:t>Conceptualization</w:t>
      </w:r>
      <w:r>
        <w:rPr>
          <w:spacing w:val="1"/>
        </w:rPr>
        <w:t xml:space="preserve"> </w:t>
      </w:r>
      <w:r>
        <w:rPr>
          <w:spacing w:val="-2"/>
        </w:rPr>
        <w:t>Formulation</w:t>
      </w:r>
    </w:p>
    <w:p w14:paraId="3D80CEDD" w14:textId="77777777" w:rsidR="003B0F38" w:rsidRDefault="003B0F38">
      <w:pPr>
        <w:pStyle w:val="BodyText"/>
        <w:rPr>
          <w:sz w:val="20"/>
        </w:rPr>
      </w:pPr>
    </w:p>
    <w:p w14:paraId="118CD5B2" w14:textId="77777777" w:rsidR="003B0F38" w:rsidRDefault="003B0F38">
      <w:pPr>
        <w:pStyle w:val="BodyText"/>
        <w:rPr>
          <w:sz w:val="20"/>
        </w:rPr>
      </w:pPr>
    </w:p>
    <w:p w14:paraId="62EEC63C" w14:textId="77777777" w:rsidR="003B0F38" w:rsidRDefault="003B0F38">
      <w:pPr>
        <w:pStyle w:val="BodyText"/>
        <w:rPr>
          <w:sz w:val="20"/>
        </w:rPr>
      </w:pPr>
    </w:p>
    <w:p w14:paraId="7D37CAF4" w14:textId="77777777" w:rsidR="003B0F38" w:rsidRDefault="003B0F38">
      <w:pPr>
        <w:pStyle w:val="BodyText"/>
        <w:rPr>
          <w:sz w:val="20"/>
        </w:rPr>
      </w:pPr>
    </w:p>
    <w:p w14:paraId="6071E6B4" w14:textId="77777777" w:rsidR="003B0F38" w:rsidRDefault="00AB73AE">
      <w:pPr>
        <w:pStyle w:val="BodyText"/>
        <w:spacing w:before="155"/>
        <w:rPr>
          <w:sz w:val="20"/>
        </w:rPr>
      </w:pPr>
      <w:r>
        <w:rPr>
          <w:noProof/>
          <w:sz w:val="20"/>
        </w:rPr>
        <mc:AlternateContent>
          <mc:Choice Requires="wps">
            <w:drawing>
              <wp:anchor distT="0" distB="0" distL="0" distR="0" simplePos="0" relativeHeight="487589376" behindDoc="1" locked="0" layoutInCell="1" allowOverlap="1" wp14:anchorId="6905E72C" wp14:editId="30CD2AB0">
                <wp:simplePos x="0" y="0"/>
                <wp:positionH relativeFrom="page">
                  <wp:posOffset>915917</wp:posOffset>
                </wp:positionH>
                <wp:positionV relativeFrom="paragraph">
                  <wp:posOffset>1637050</wp:posOffset>
                </wp:positionV>
                <wp:extent cx="1504950" cy="801370"/>
                <wp:effectExtent l="0" t="0" r="0" b="0"/>
                <wp:wrapTopAndBottom/>
                <wp:docPr id="5" name="Textbox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0" cy="801370"/>
                        </a:xfrm>
                        <a:prstGeom prst="rect">
                          <a:avLst/>
                        </a:prstGeom>
                        <a:ln w="9552">
                          <a:solidFill>
                            <a:srgbClr val="000000"/>
                          </a:solidFill>
                          <a:prstDash val="solid"/>
                        </a:ln>
                      </wps:spPr>
                      <wps:txbx>
                        <w:txbxContent>
                          <w:p w14:paraId="22E7258D" w14:textId="77777777" w:rsidR="003B0F38" w:rsidRDefault="00AB73AE">
                            <w:pPr>
                              <w:spacing w:before="69" w:line="247" w:lineRule="auto"/>
                              <w:ind w:left="592" w:right="161" w:hanging="428"/>
                              <w:rPr>
                                <w:b/>
                                <w:sz w:val="36"/>
                              </w:rPr>
                            </w:pPr>
                            <w:r>
                              <w:rPr>
                                <w:b/>
                                <w:spacing w:val="-2"/>
                                <w:sz w:val="36"/>
                              </w:rPr>
                              <w:t>Precipitating Factors</w:t>
                            </w:r>
                          </w:p>
                        </w:txbxContent>
                      </wps:txbx>
                      <wps:bodyPr wrap="square" lIns="0" tIns="0" rIns="0" bIns="0" rtlCol="0">
                        <a:noAutofit/>
                      </wps:bodyPr>
                    </wps:wsp>
                  </a:graphicData>
                </a:graphic>
              </wp:anchor>
            </w:drawing>
          </mc:Choice>
          <mc:Fallback>
            <w:pict>
              <v:shapetype w14:anchorId="6905E72C" id="_x0000_t202" coordsize="21600,21600" o:spt="202" path="m,l,21600r21600,l21600,xe">
                <v:stroke joinstyle="miter"/>
                <v:path gradientshapeok="t" o:connecttype="rect"/>
              </v:shapetype>
              <v:shape id="Textbox 5" o:spid="_x0000_s1026" type="#_x0000_t202" alt="&quot;&quot;" style="position:absolute;margin-left:72.1pt;margin-top:128.9pt;width:118.5pt;height:63.1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" filled="f" strokeweight=".26533mm">
                <v:path arrowok="t"/>
                <v:textbox inset="0,0,0,0">
                  <w:txbxContent>
                    <w:p w14:paraId="22E7258D" w14:textId="77777777" w:rsidR="003B0F38" w:rsidRDefault="00AB73AE">
                      <w:pPr>
                        <w:spacing w:before="69" w:line="247" w:lineRule="auto"/>
                        <w:ind w:left="592" w:right="161" w:hanging="428"/>
                        <w:rPr>
                          <w:b/>
                          <w:sz w:val="36"/>
                        </w:rPr>
                      </w:pPr>
                      <w:r>
                        <w:rPr>
                          <w:b/>
                          <w:spacing w:val="-2"/>
                          <w:sz w:val="36"/>
                        </w:rPr>
                        <w:t>Precipitating Factors</w:t>
                      </w:r>
                    </w:p>
                  </w:txbxContent>
                </v:textbox>
                <w10:wrap type="topAndBottom" anchorx="page"/>
              </v:shape>
            </w:pict>
          </mc:Fallback>
        </mc:AlternateContent>
      </w:r>
      <w:r>
        <w:rPr>
          <w:noProof/>
          <w:sz w:val="20"/>
        </w:rPr>
        <mc:AlternateContent>
          <mc:Choice Requires="wpg">
            <w:drawing>
              <wp:anchor distT="0" distB="0" distL="0" distR="0" simplePos="0" relativeHeight="487589888" behindDoc="1" locked="0" layoutInCell="1" allowOverlap="1" wp14:anchorId="02BEE7D2" wp14:editId="3EB56BF7">
                <wp:simplePos x="0" y="0"/>
                <wp:positionH relativeFrom="page">
                  <wp:posOffset>2528994</wp:posOffset>
                </wp:positionH>
                <wp:positionV relativeFrom="paragraph">
                  <wp:posOffset>260010</wp:posOffset>
                </wp:positionV>
                <wp:extent cx="4053840" cy="3668395"/>
                <wp:effectExtent l="0" t="0" r="0" b="0"/>
                <wp:wrapTopAndBottom/>
                <wp:docPr id="6" name="Group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53840" cy="3668395"/>
                          <a:chOff x="0" y="0"/>
                          <a:chExt cx="4053840" cy="3668395"/>
                        </a:xfrm>
                      </wpg:grpSpPr>
                      <wps:wsp>
                        <wps:cNvPr id="7" name="Graphic 7"/>
                        <wps:cNvSpPr/>
                        <wps:spPr>
                          <a:xfrm>
                            <a:off x="238817" y="1491343"/>
                            <a:ext cx="1852295" cy="1029969"/>
                          </a:xfrm>
                          <a:custGeom>
                            <a:avLst/>
                            <a:gdLst/>
                            <a:ahLst/>
                            <a:cxnLst/>
                            <a:rect l="l" t="t" r="r" b="b"/>
                            <a:pathLst>
                              <a:path w="1852295" h="1029969">
                                <a:moveTo>
                                  <a:pt x="173743" y="0"/>
                                </a:moveTo>
                                <a:lnTo>
                                  <a:pt x="127561" y="6120"/>
                                </a:lnTo>
                                <a:lnTo>
                                  <a:pt x="86059" y="23396"/>
                                </a:lnTo>
                                <a:lnTo>
                                  <a:pt x="50894" y="50197"/>
                                </a:lnTo>
                                <a:lnTo>
                                  <a:pt x="23725" y="84894"/>
                                </a:lnTo>
                                <a:lnTo>
                                  <a:pt x="6207" y="125856"/>
                                </a:lnTo>
                                <a:lnTo>
                                  <a:pt x="0" y="171454"/>
                                </a:lnTo>
                                <a:lnTo>
                                  <a:pt x="0" y="857778"/>
                                </a:lnTo>
                                <a:lnTo>
                                  <a:pt x="6207" y="903385"/>
                                </a:lnTo>
                                <a:lnTo>
                                  <a:pt x="23725" y="944371"/>
                                </a:lnTo>
                                <a:lnTo>
                                  <a:pt x="50894" y="979098"/>
                                </a:lnTo>
                                <a:lnTo>
                                  <a:pt x="86059" y="1005930"/>
                                </a:lnTo>
                                <a:lnTo>
                                  <a:pt x="127561" y="1023229"/>
                                </a:lnTo>
                                <a:lnTo>
                                  <a:pt x="173743" y="1029360"/>
                                </a:lnTo>
                                <a:lnTo>
                                  <a:pt x="1678150" y="1029360"/>
                                </a:lnTo>
                                <a:lnTo>
                                  <a:pt x="1724332" y="1023229"/>
                                </a:lnTo>
                                <a:lnTo>
                                  <a:pt x="1765834" y="1005930"/>
                                </a:lnTo>
                                <a:lnTo>
                                  <a:pt x="1800999" y="979098"/>
                                </a:lnTo>
                                <a:lnTo>
                                  <a:pt x="1828169" y="944371"/>
                                </a:lnTo>
                                <a:lnTo>
                                  <a:pt x="1845686" y="903386"/>
                                </a:lnTo>
                                <a:lnTo>
                                  <a:pt x="1851894" y="857779"/>
                                </a:lnTo>
                                <a:lnTo>
                                  <a:pt x="1851894" y="171454"/>
                                </a:lnTo>
                                <a:lnTo>
                                  <a:pt x="1845686" y="125856"/>
                                </a:lnTo>
                                <a:lnTo>
                                  <a:pt x="1828168" y="84894"/>
                                </a:lnTo>
                                <a:lnTo>
                                  <a:pt x="1800999" y="50198"/>
                                </a:lnTo>
                                <a:lnTo>
                                  <a:pt x="1765834" y="23396"/>
                                </a:lnTo>
                                <a:lnTo>
                                  <a:pt x="1724332" y="6121"/>
                                </a:lnTo>
                                <a:lnTo>
                                  <a:pt x="1678150" y="0"/>
                                </a:lnTo>
                                <a:lnTo>
                                  <a:pt x="173743" y="0"/>
                                </a:lnTo>
                                <a:close/>
                              </a:path>
                            </a:pathLst>
                          </a:custGeom>
                          <a:ln w="955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8" name="Image 8"/>
                          <pic:cNvPicPr/>
                        </pic:nvPicPr>
                        <pic:blipFill>
                          <a:blip r:embed="rId120" cstate="print"/>
                          <a:stretch>
                            <a:fillRect/>
                          </a:stretch>
                        </pic:blipFill>
                        <pic:spPr>
                          <a:xfrm>
                            <a:off x="0" y="1826885"/>
                            <a:ext cx="238817" cy="121668"/>
                          </a:xfrm>
                          <a:prstGeom prst="rect">
                            <a:avLst/>
                          </a:prstGeom>
                        </pic:spPr>
                      </pic:pic>
                      <wps:wsp>
                        <wps:cNvPr id="9" name="Graphic 9"/>
                        <wps:cNvSpPr/>
                        <wps:spPr>
                          <a:xfrm>
                            <a:off x="1126180" y="913482"/>
                            <a:ext cx="1550670" cy="2184400"/>
                          </a:xfrm>
                          <a:custGeom>
                            <a:avLst/>
                            <a:gdLst/>
                            <a:ahLst/>
                            <a:cxnLst/>
                            <a:rect l="l" t="t" r="r" b="b"/>
                            <a:pathLst>
                              <a:path w="1550670" h="2184400">
                                <a:moveTo>
                                  <a:pt x="77152" y="1683423"/>
                                </a:moveTo>
                                <a:lnTo>
                                  <a:pt x="67513" y="1664373"/>
                                </a:lnTo>
                                <a:lnTo>
                                  <a:pt x="38582" y="1607223"/>
                                </a:lnTo>
                                <a:lnTo>
                                  <a:pt x="0" y="1683423"/>
                                </a:lnTo>
                                <a:lnTo>
                                  <a:pt x="32143" y="1683423"/>
                                </a:lnTo>
                                <a:lnTo>
                                  <a:pt x="32143" y="2181542"/>
                                </a:lnTo>
                                <a:lnTo>
                                  <a:pt x="34975" y="2184387"/>
                                </a:lnTo>
                                <a:lnTo>
                                  <a:pt x="42176" y="2184387"/>
                                </a:lnTo>
                                <a:lnTo>
                                  <a:pt x="45008" y="2181542"/>
                                </a:lnTo>
                                <a:lnTo>
                                  <a:pt x="45008" y="1683423"/>
                                </a:lnTo>
                                <a:lnTo>
                                  <a:pt x="77152" y="1683423"/>
                                </a:lnTo>
                                <a:close/>
                              </a:path>
                              <a:path w="1550670" h="2184400">
                                <a:moveTo>
                                  <a:pt x="77152" y="501662"/>
                                </a:moveTo>
                                <a:lnTo>
                                  <a:pt x="45008" y="501662"/>
                                </a:lnTo>
                                <a:lnTo>
                                  <a:pt x="45008" y="2794"/>
                                </a:lnTo>
                                <a:lnTo>
                                  <a:pt x="42176" y="0"/>
                                </a:lnTo>
                                <a:lnTo>
                                  <a:pt x="34975" y="0"/>
                                </a:lnTo>
                                <a:lnTo>
                                  <a:pt x="32143" y="2794"/>
                                </a:lnTo>
                                <a:lnTo>
                                  <a:pt x="32143" y="501662"/>
                                </a:lnTo>
                                <a:lnTo>
                                  <a:pt x="0" y="501662"/>
                                </a:lnTo>
                                <a:lnTo>
                                  <a:pt x="38582" y="577862"/>
                                </a:lnTo>
                                <a:lnTo>
                                  <a:pt x="67513" y="520712"/>
                                </a:lnTo>
                                <a:lnTo>
                                  <a:pt x="77152" y="501662"/>
                                </a:lnTo>
                                <a:close/>
                              </a:path>
                              <a:path w="1550670" h="2184400">
                                <a:moveTo>
                                  <a:pt x="1550187" y="1037234"/>
                                </a:moveTo>
                                <a:lnTo>
                                  <a:pt x="1548904" y="1030376"/>
                                </a:lnTo>
                                <a:lnTo>
                                  <a:pt x="1545424" y="1028090"/>
                                </a:lnTo>
                                <a:lnTo>
                                  <a:pt x="1541957" y="1028725"/>
                                </a:lnTo>
                                <a:lnTo>
                                  <a:pt x="1038936" y="1128077"/>
                                </a:lnTo>
                                <a:lnTo>
                                  <a:pt x="1032687" y="1097051"/>
                                </a:lnTo>
                                <a:lnTo>
                                  <a:pt x="964526" y="1149375"/>
                                </a:lnTo>
                                <a:lnTo>
                                  <a:pt x="1047737" y="1171727"/>
                                </a:lnTo>
                                <a:lnTo>
                                  <a:pt x="1042098" y="1143787"/>
                                </a:lnTo>
                                <a:lnTo>
                                  <a:pt x="1041450" y="1140536"/>
                                </a:lnTo>
                                <a:lnTo>
                                  <a:pt x="1544523" y="1041298"/>
                                </a:lnTo>
                                <a:lnTo>
                                  <a:pt x="1548003" y="1040536"/>
                                </a:lnTo>
                                <a:lnTo>
                                  <a:pt x="1550187" y="1037234"/>
                                </a:lnTo>
                                <a:close/>
                              </a:path>
                            </a:pathLst>
                          </a:custGeom>
                          <a:solidFill>
                            <a:srgbClr val="000000"/>
                          </a:solidFill>
                        </wps:spPr>
                        <wps:bodyPr wrap="square" lIns="0" tIns="0" rIns="0" bIns="0" rtlCol="0">
                          <a:prstTxWarp prst="textNoShape">
                            <a:avLst/>
                          </a:prstTxWarp>
                          <a:noAutofit/>
                        </wps:bodyPr>
                      </wps:wsp>
                      <wps:wsp>
                        <wps:cNvPr id="10" name="Graphic 10"/>
                        <wps:cNvSpPr/>
                        <wps:spPr>
                          <a:xfrm>
                            <a:off x="344914" y="1262745"/>
                            <a:ext cx="3703954" cy="2400300"/>
                          </a:xfrm>
                          <a:custGeom>
                            <a:avLst/>
                            <a:gdLst/>
                            <a:ahLst/>
                            <a:cxnLst/>
                            <a:rect l="l" t="t" r="r" b="b"/>
                            <a:pathLst>
                              <a:path w="3703954" h="2400300">
                                <a:moveTo>
                                  <a:pt x="1736140" y="1714474"/>
                                </a:moveTo>
                                <a:lnTo>
                                  <a:pt x="0" y="1714474"/>
                                </a:lnTo>
                                <a:lnTo>
                                  <a:pt x="0" y="2400300"/>
                                </a:lnTo>
                                <a:lnTo>
                                  <a:pt x="1736140" y="2400300"/>
                                </a:lnTo>
                                <a:lnTo>
                                  <a:pt x="1736140" y="1714474"/>
                                </a:lnTo>
                                <a:close/>
                              </a:path>
                              <a:path w="3703954" h="2400300">
                                <a:moveTo>
                                  <a:pt x="3703777" y="0"/>
                                </a:moveTo>
                                <a:lnTo>
                                  <a:pt x="2083371" y="0"/>
                                </a:lnTo>
                                <a:lnTo>
                                  <a:pt x="2083371" y="800747"/>
                                </a:lnTo>
                                <a:lnTo>
                                  <a:pt x="3703777" y="800747"/>
                                </a:lnTo>
                                <a:lnTo>
                                  <a:pt x="3703777" y="0"/>
                                </a:lnTo>
                                <a:close/>
                              </a:path>
                            </a:pathLst>
                          </a:custGeom>
                          <a:solidFill>
                            <a:srgbClr val="FFFFFF"/>
                          </a:solidFill>
                        </wps:spPr>
                        <wps:bodyPr wrap="square" lIns="0" tIns="0" rIns="0" bIns="0" rtlCol="0">
                          <a:prstTxWarp prst="textNoShape">
                            <a:avLst/>
                          </a:prstTxWarp>
                          <a:noAutofit/>
                        </wps:bodyPr>
                      </wps:wsp>
                      <wps:wsp>
                        <wps:cNvPr id="11" name="Textbox 11"/>
                        <wps:cNvSpPr txBox="1"/>
                        <wps:spPr>
                          <a:xfrm>
                            <a:off x="0" y="913479"/>
                            <a:ext cx="4048760" cy="2749550"/>
                          </a:xfrm>
                          <a:prstGeom prst="rect">
                            <a:avLst/>
                          </a:prstGeom>
                        </wps:spPr>
                        <wps:txbx>
                          <w:txbxContent>
                            <w:p w14:paraId="286F9AD4" w14:textId="77777777" w:rsidR="003B0F38" w:rsidRDefault="003B0F38">
                              <w:pPr>
                                <w:rPr>
                                  <w:sz w:val="36"/>
                                </w:rPr>
                              </w:pPr>
                            </w:p>
                            <w:p w14:paraId="5C938C2C" w14:textId="77777777" w:rsidR="003B0F38" w:rsidRDefault="003B0F38">
                              <w:pPr>
                                <w:spacing w:before="231"/>
                                <w:rPr>
                                  <w:sz w:val="36"/>
                                </w:rPr>
                              </w:pPr>
                            </w:p>
                            <w:p w14:paraId="23754B51" w14:textId="77777777" w:rsidR="003B0F38" w:rsidRDefault="00AB73AE">
                              <w:pPr>
                                <w:spacing w:line="242" w:lineRule="auto"/>
                                <w:ind w:left="1005" w:right="3706"/>
                                <w:jc w:val="center"/>
                                <w:rPr>
                                  <w:b/>
                                  <w:sz w:val="36"/>
                                </w:rPr>
                              </w:pPr>
                              <w:r>
                                <w:rPr>
                                  <w:b/>
                                  <w:spacing w:val="-2"/>
                                  <w:sz w:val="36"/>
                                </w:rPr>
                                <w:t>Presenting Problem Diagnosis</w:t>
                              </w:r>
                            </w:p>
                          </w:txbxContent>
                        </wps:txbx>
                        <wps:bodyPr wrap="square" lIns="0" tIns="0" rIns="0" bIns="0" rtlCol="0">
                          <a:noAutofit/>
                        </wps:bodyPr>
                      </wps:wsp>
                      <wps:wsp>
                        <wps:cNvPr id="12" name="Textbox 12"/>
                        <wps:cNvSpPr txBox="1"/>
                        <wps:spPr>
                          <a:xfrm>
                            <a:off x="344915" y="2977216"/>
                            <a:ext cx="1736725" cy="686435"/>
                          </a:xfrm>
                          <a:prstGeom prst="rect">
                            <a:avLst/>
                          </a:prstGeom>
                          <a:ln w="9541">
                            <a:solidFill>
                              <a:srgbClr val="000000"/>
                            </a:solidFill>
                            <a:prstDash val="solid"/>
                          </a:ln>
                        </wps:spPr>
                        <wps:txbx>
                          <w:txbxContent>
                            <w:p w14:paraId="08982346" w14:textId="77777777" w:rsidR="003B0F38" w:rsidRDefault="00AB73AE">
                              <w:pPr>
                                <w:spacing w:before="70" w:line="244" w:lineRule="auto"/>
                                <w:ind w:left="774" w:right="395" w:hanging="378"/>
                                <w:rPr>
                                  <w:b/>
                                  <w:sz w:val="36"/>
                                </w:rPr>
                              </w:pPr>
                              <w:r>
                                <w:rPr>
                                  <w:b/>
                                  <w:spacing w:val="-2"/>
                                  <w:sz w:val="36"/>
                                </w:rPr>
                                <w:t>Maintaining Factors</w:t>
                              </w:r>
                            </w:p>
                          </w:txbxContent>
                        </wps:txbx>
                        <wps:bodyPr wrap="square" lIns="0" tIns="0" rIns="0" bIns="0" rtlCol="0">
                          <a:noAutofit/>
                        </wps:bodyPr>
                      </wps:wsp>
                      <wps:wsp>
                        <wps:cNvPr id="13" name="Textbox 13"/>
                        <wps:cNvSpPr txBox="1"/>
                        <wps:spPr>
                          <a:xfrm>
                            <a:off x="2428295" y="1262738"/>
                            <a:ext cx="1620520" cy="801370"/>
                          </a:xfrm>
                          <a:prstGeom prst="rect">
                            <a:avLst/>
                          </a:prstGeom>
                          <a:ln w="9549">
                            <a:solidFill>
                              <a:srgbClr val="000000"/>
                            </a:solidFill>
                            <a:prstDash val="solid"/>
                          </a:ln>
                        </wps:spPr>
                        <wps:txbx>
                          <w:txbxContent>
                            <w:p w14:paraId="11966600" w14:textId="77777777" w:rsidR="003B0F38" w:rsidRDefault="00AB73AE">
                              <w:pPr>
                                <w:spacing w:before="69" w:line="247" w:lineRule="auto"/>
                                <w:ind w:left="420" w:right="414" w:firstLine="221"/>
                                <w:rPr>
                                  <w:b/>
                                  <w:sz w:val="36"/>
                                </w:rPr>
                              </w:pPr>
                              <w:r>
                                <w:rPr>
                                  <w:b/>
                                  <w:spacing w:val="-2"/>
                                  <w:sz w:val="36"/>
                                </w:rPr>
                                <w:t>Medical Conditions</w:t>
                              </w:r>
                            </w:p>
                          </w:txbxContent>
                        </wps:txbx>
                        <wps:bodyPr wrap="square" lIns="0" tIns="0" rIns="0" bIns="0" rtlCol="0">
                          <a:noAutofit/>
                        </wps:bodyPr>
                      </wps:wsp>
                      <wps:wsp>
                        <wps:cNvPr id="14" name="Textbox 14"/>
                        <wps:cNvSpPr txBox="1"/>
                        <wps:spPr>
                          <a:xfrm>
                            <a:off x="123073" y="4772"/>
                            <a:ext cx="2083435" cy="915669"/>
                          </a:xfrm>
                          <a:prstGeom prst="rect">
                            <a:avLst/>
                          </a:prstGeom>
                          <a:ln w="9545">
                            <a:solidFill>
                              <a:srgbClr val="000000"/>
                            </a:solidFill>
                            <a:prstDash val="solid"/>
                          </a:ln>
                        </wps:spPr>
                        <wps:txbx>
                          <w:txbxContent>
                            <w:p w14:paraId="44B7CB39" w14:textId="77777777" w:rsidR="003B0F38" w:rsidRDefault="00AB73AE">
                              <w:pPr>
                                <w:spacing w:before="70" w:line="242" w:lineRule="auto"/>
                                <w:ind w:left="444" w:right="440" w:firstLine="500"/>
                                <w:rPr>
                                  <w:b/>
                                  <w:sz w:val="36"/>
                                </w:rPr>
                              </w:pPr>
                              <w:r>
                                <w:rPr>
                                  <w:b/>
                                  <w:spacing w:val="-2"/>
                                  <w:sz w:val="36"/>
                                </w:rPr>
                                <w:t xml:space="preserve">Relevant </w:t>
                              </w:r>
                              <w:r>
                                <w:rPr>
                                  <w:b/>
                                  <w:sz w:val="36"/>
                                </w:rPr>
                                <w:t>Patient</w:t>
                              </w:r>
                              <w:r>
                                <w:rPr>
                                  <w:b/>
                                  <w:spacing w:val="-8"/>
                                  <w:sz w:val="36"/>
                                </w:rPr>
                                <w:t xml:space="preserve"> </w:t>
                              </w:r>
                              <w:r>
                                <w:rPr>
                                  <w:b/>
                                  <w:sz w:val="36"/>
                                </w:rPr>
                                <w:t>History</w:t>
                              </w:r>
                            </w:p>
                          </w:txbxContent>
                        </wps:txbx>
                        <wps:bodyPr wrap="square" lIns="0" tIns="0" rIns="0" bIns="0" rtlCol="0">
                          <a:noAutofit/>
                        </wps:bodyPr>
                      </wps:wsp>
                    </wpg:wgp>
                  </a:graphicData>
                </a:graphic>
              </wp:anchor>
            </w:drawing>
          </mc:Choice>
          <mc:Fallback>
            <w:pict>
              <v:group w14:anchorId="02BEE7D2" id="Group 6" o:spid="_x0000_s1027" alt="&quot;&quot;" style="position:absolute;margin-left:199.15pt;margin-top:20.45pt;width:319.2pt;height:288.85pt;z-index:-15726592;mso-wrap-distance-left:0;mso-wrap-distance-right:0;mso-position-horizontal-relative:page" coordsize="40538,366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">
                <v:shape id="Graphic 7" o:spid="_x0000_s1028" style="position:absolute;left:2388;top:14913;width:18523;height:10300;visibility:visible;mso-wrap-style:square;v-text-anchor:top" coordsize="1852295,10299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" path="m173743,l127561,6120,86059,23396,50894,50197,23725,84894,6207,125856,,171454,,857778r6207,45607l23725,944371r27169,34727l86059,1005930r41502,17299l173743,1029360r1504407,l1724332,1023229r41502,-17299l1800999,979098r27170,-34727l1845686,903386r6208,-45607l1851894,171454r-6208,-45598l1828168,84894,1800999,50198,1765834,23396,1724332,6121,1678150,,173743,xe" filled="f" strokeweight=".26536mm">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29" type="#_x0000_t75" style="position:absolute;top:18268;width:2388;height:12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">
                  <v:imagedata r:id="rId121" o:title=""/>
                </v:shape>
                <v:shape id="Graphic 9" o:spid="_x0000_s1030" style="position:absolute;left:11261;top:9134;width:15507;height:21844;visibility:visible;mso-wrap-style:square;v-text-anchor:top" coordsize="1550670,218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" path="m77152,1683423r-9639,-19050l38582,1607223,,1683423r32143,l32143,2181542r2832,2845l42176,2184387r2832,-2845l45008,1683423r32144,xem77152,501662r-32144,l45008,2794,42176,,34975,,32143,2794r,498868l,501662r38582,76200l67513,520712r9639,-19050xem1550187,1037234r-1283,-6858l1545424,1028090r-3467,635l1038936,1128077r-6249,-31026l964526,1149375r83211,22352l1042098,1143787r-648,-3251l1544523,1041298r3480,-762l1550187,1037234xe" fillcolor="black" stroked="f">
                  <v:path arrowok="t"/>
                </v:shape>
                <v:shape id="Graphic 10" o:spid="_x0000_s1031" style="position:absolute;left:3449;top:12627;width:37039;height:24003;visibility:visible;mso-wrap-style:square;v-text-anchor:top" coordsize="3703954,2400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" path="m1736140,1714474l,1714474r,685826l1736140,2400300r,-685826xem3703777,l2083371,r,800747l3703777,800747,3703777,xe" stroked="f">
                  <v:path arrowok="t"/>
                </v:shape>
                <v:shape id="Textbox 11" o:spid="_x0000_s1032" type="#_x0000_t202" style="position:absolute;top:9134;width:40487;height:27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286F9AD4" w14:textId="77777777" w:rsidR="003B0F38" w:rsidRDefault="003B0F38">
                        <w:pPr>
                          <w:rPr>
                            <w:sz w:val="36"/>
                          </w:rPr>
                        </w:pPr>
                      </w:p>
                      <w:p w14:paraId="5C938C2C" w14:textId="77777777" w:rsidR="003B0F38" w:rsidRDefault="003B0F38">
                        <w:pPr>
                          <w:spacing w:before="231"/>
                          <w:rPr>
                            <w:sz w:val="36"/>
                          </w:rPr>
                        </w:pPr>
                      </w:p>
                      <w:p w14:paraId="23754B51" w14:textId="77777777" w:rsidR="003B0F38" w:rsidRDefault="00AB73AE">
                        <w:pPr>
                          <w:spacing w:line="242" w:lineRule="auto"/>
                          <w:ind w:left="1005" w:right="3706"/>
                          <w:jc w:val="center"/>
                          <w:rPr>
                            <w:b/>
                            <w:sz w:val="36"/>
                          </w:rPr>
                        </w:pPr>
                        <w:r>
                          <w:rPr>
                            <w:b/>
                            <w:spacing w:val="-2"/>
                            <w:sz w:val="36"/>
                          </w:rPr>
                          <w:t>Presenting Problem Diagnosis</w:t>
                        </w:r>
                      </w:p>
                    </w:txbxContent>
                  </v:textbox>
                </v:shape>
                <v:shape id="Textbox 12" o:spid="_x0000_s1033" type="#_x0000_t202" style="position:absolute;left:3449;top:29772;width:17367;height:6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" filled="f" strokeweight=".26503mm">
                  <v:textbox inset="0,0,0,0">
                    <w:txbxContent>
                      <w:p w14:paraId="08982346" w14:textId="77777777" w:rsidR="003B0F38" w:rsidRDefault="00AB73AE">
                        <w:pPr>
                          <w:spacing w:before="70" w:line="244" w:lineRule="auto"/>
                          <w:ind w:left="774" w:right="395" w:hanging="378"/>
                          <w:rPr>
                            <w:b/>
                            <w:sz w:val="36"/>
                          </w:rPr>
                        </w:pPr>
                        <w:r>
                          <w:rPr>
                            <w:b/>
                            <w:spacing w:val="-2"/>
                            <w:sz w:val="36"/>
                          </w:rPr>
                          <w:t>Maintaining Factors</w:t>
                        </w:r>
                      </w:p>
                    </w:txbxContent>
                  </v:textbox>
                </v:shape>
                <v:shape id="Textbox 13" o:spid="_x0000_s1034" type="#_x0000_t202" style="position:absolute;left:24282;top:12627;width:16206;height:80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" filled="f" strokeweight=".26525mm">
                  <v:textbox inset="0,0,0,0">
                    <w:txbxContent>
                      <w:p w14:paraId="11966600" w14:textId="77777777" w:rsidR="003B0F38" w:rsidRDefault="00AB73AE">
                        <w:pPr>
                          <w:spacing w:before="69" w:line="247" w:lineRule="auto"/>
                          <w:ind w:left="420" w:right="414" w:firstLine="221"/>
                          <w:rPr>
                            <w:b/>
                            <w:sz w:val="36"/>
                          </w:rPr>
                        </w:pPr>
                        <w:r>
                          <w:rPr>
                            <w:b/>
                            <w:spacing w:val="-2"/>
                            <w:sz w:val="36"/>
                          </w:rPr>
                          <w:t>Medical Conditions</w:t>
                        </w:r>
                      </w:p>
                    </w:txbxContent>
                  </v:textbox>
                </v:shape>
                <v:shape id="Textbox 14" o:spid="_x0000_s1035" type="#_x0000_t202" style="position:absolute;left:1230;top:47;width:20835;height:9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" filled="f" strokeweight=".26514mm">
                  <v:textbox inset="0,0,0,0">
                    <w:txbxContent>
                      <w:p w14:paraId="44B7CB39" w14:textId="77777777" w:rsidR="003B0F38" w:rsidRDefault="00AB73AE">
                        <w:pPr>
                          <w:spacing w:before="70" w:line="242" w:lineRule="auto"/>
                          <w:ind w:left="444" w:right="440" w:firstLine="500"/>
                          <w:rPr>
                            <w:b/>
                            <w:sz w:val="36"/>
                          </w:rPr>
                        </w:pPr>
                        <w:r>
                          <w:rPr>
                            <w:b/>
                            <w:spacing w:val="-2"/>
                            <w:sz w:val="36"/>
                          </w:rPr>
                          <w:t xml:space="preserve">Relevant </w:t>
                        </w:r>
                        <w:r>
                          <w:rPr>
                            <w:b/>
                            <w:sz w:val="36"/>
                          </w:rPr>
                          <w:t>Patient</w:t>
                        </w:r>
                        <w:r>
                          <w:rPr>
                            <w:b/>
                            <w:spacing w:val="-8"/>
                            <w:sz w:val="36"/>
                          </w:rPr>
                          <w:t xml:space="preserve"> </w:t>
                        </w:r>
                        <w:r>
                          <w:rPr>
                            <w:b/>
                            <w:sz w:val="36"/>
                          </w:rPr>
                          <w:t>History</w:t>
                        </w:r>
                      </w:p>
                    </w:txbxContent>
                  </v:textbox>
                </v:shape>
                <w10:wrap type="topAndBottom" anchorx="page"/>
              </v:group>
            </w:pict>
          </mc:Fallback>
        </mc:AlternateContent>
      </w:r>
    </w:p>
    <w:p w14:paraId="0CAC6F2B" w14:textId="77777777" w:rsidR="003B0F38" w:rsidRDefault="003B0F38">
      <w:pPr>
        <w:pStyle w:val="BodyText"/>
        <w:rPr>
          <w:sz w:val="20"/>
        </w:rPr>
        <w:sectPr w:rsidR="003B0F38">
          <w:pgSz w:w="12240" w:h="15840"/>
          <w:pgMar w:top="1360" w:right="720" w:bottom="1240" w:left="1080" w:header="0" w:footer="1054" w:gutter="0"/>
          <w:cols w:space="720"/>
        </w:sectPr>
      </w:pPr>
    </w:p>
    <w:p w14:paraId="4E318E0D" w14:textId="77777777" w:rsidR="003B0F38" w:rsidRDefault="00AB73AE">
      <w:pPr>
        <w:pStyle w:val="Heading3"/>
        <w:spacing w:before="79"/>
        <w:ind w:left="319" w:right="674"/>
        <w:jc w:val="center"/>
      </w:pPr>
      <w:r>
        <w:lastRenderedPageBreak/>
        <w:t>Case</w:t>
      </w:r>
      <w:r>
        <w:rPr>
          <w:spacing w:val="-4"/>
        </w:rPr>
        <w:t xml:space="preserve"> </w:t>
      </w:r>
      <w:r>
        <w:t>Conceptualization</w:t>
      </w:r>
      <w:r>
        <w:rPr>
          <w:spacing w:val="-1"/>
        </w:rPr>
        <w:t xml:space="preserve"> </w:t>
      </w:r>
      <w:r>
        <w:rPr>
          <w:spacing w:val="-4"/>
        </w:rPr>
        <w:t>Tips</w:t>
      </w:r>
    </w:p>
    <w:p w14:paraId="5E2362DC" w14:textId="77777777" w:rsidR="003B0F38" w:rsidRDefault="003B0F38">
      <w:pPr>
        <w:pStyle w:val="BodyText"/>
        <w:rPr>
          <w:b/>
        </w:rPr>
      </w:pPr>
    </w:p>
    <w:p w14:paraId="0E947F78" w14:textId="77777777" w:rsidR="003B0F38" w:rsidRDefault="00AB73AE">
      <w:pPr>
        <w:ind w:left="360"/>
        <w:rPr>
          <w:b/>
          <w:sz w:val="24"/>
        </w:rPr>
      </w:pPr>
      <w:r>
        <w:rPr>
          <w:b/>
          <w:spacing w:val="-2"/>
          <w:sz w:val="24"/>
        </w:rPr>
        <w:t>Purpose:</w:t>
      </w:r>
    </w:p>
    <w:p w14:paraId="71EAE77F" w14:textId="77777777" w:rsidR="003B0F38" w:rsidRDefault="00AB73AE">
      <w:pPr>
        <w:pStyle w:val="ListParagraph"/>
        <w:numPr>
          <w:ilvl w:val="0"/>
          <w:numId w:val="8"/>
        </w:numPr>
        <w:tabs>
          <w:tab w:val="left" w:pos="1080"/>
        </w:tabs>
        <w:rPr>
          <w:sz w:val="24"/>
        </w:rPr>
      </w:pPr>
      <w:r>
        <w:rPr>
          <w:sz w:val="24"/>
        </w:rPr>
        <w:t>To</w:t>
      </w:r>
      <w:r>
        <w:rPr>
          <w:spacing w:val="-1"/>
          <w:sz w:val="24"/>
        </w:rPr>
        <w:t xml:space="preserve"> </w:t>
      </w:r>
      <w:r>
        <w:rPr>
          <w:sz w:val="24"/>
        </w:rPr>
        <w:t>develop</w:t>
      </w:r>
      <w:r>
        <w:rPr>
          <w:spacing w:val="-1"/>
          <w:sz w:val="24"/>
        </w:rPr>
        <w:t xml:space="preserve"> </w:t>
      </w:r>
      <w:r>
        <w:rPr>
          <w:sz w:val="24"/>
        </w:rPr>
        <w:t>a</w:t>
      </w:r>
      <w:r>
        <w:rPr>
          <w:spacing w:val="-1"/>
          <w:sz w:val="24"/>
        </w:rPr>
        <w:t xml:space="preserve"> </w:t>
      </w:r>
      <w:r>
        <w:rPr>
          <w:sz w:val="24"/>
        </w:rPr>
        <w:t>biopsychosocial evaluation</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pacing w:val="-2"/>
          <w:sz w:val="24"/>
        </w:rPr>
        <w:t>person</w:t>
      </w:r>
    </w:p>
    <w:p w14:paraId="5BBFE939" w14:textId="77777777" w:rsidR="003B0F38" w:rsidRDefault="00AB73AE">
      <w:pPr>
        <w:pStyle w:val="ListParagraph"/>
        <w:numPr>
          <w:ilvl w:val="0"/>
          <w:numId w:val="8"/>
        </w:numPr>
        <w:tabs>
          <w:tab w:val="left" w:pos="1080"/>
        </w:tabs>
        <w:rPr>
          <w:sz w:val="24"/>
        </w:rPr>
      </w:pPr>
      <w:r>
        <w:rPr>
          <w:sz w:val="24"/>
        </w:rPr>
        <w:t>To</w:t>
      </w:r>
      <w:r>
        <w:rPr>
          <w:spacing w:val="-1"/>
          <w:sz w:val="24"/>
        </w:rPr>
        <w:t xml:space="preserve"> </w:t>
      </w:r>
      <w:r>
        <w:rPr>
          <w:sz w:val="24"/>
        </w:rPr>
        <w:t>discover</w:t>
      </w:r>
      <w:r>
        <w:rPr>
          <w:spacing w:val="-1"/>
          <w:sz w:val="24"/>
        </w:rPr>
        <w:t xml:space="preserve"> </w:t>
      </w:r>
      <w:r>
        <w:rPr>
          <w:sz w:val="24"/>
        </w:rPr>
        <w:t>the</w:t>
      </w:r>
      <w:r>
        <w:rPr>
          <w:spacing w:val="-2"/>
          <w:sz w:val="24"/>
        </w:rPr>
        <w:t xml:space="preserve"> </w:t>
      </w:r>
      <w:r>
        <w:rPr>
          <w:sz w:val="24"/>
        </w:rPr>
        <w:t>individual</w:t>
      </w:r>
      <w:r>
        <w:rPr>
          <w:spacing w:val="-1"/>
          <w:sz w:val="24"/>
        </w:rPr>
        <w:t xml:space="preserve"> </w:t>
      </w:r>
      <w:r>
        <w:rPr>
          <w:sz w:val="24"/>
        </w:rPr>
        <w:t>differences in</w:t>
      </w:r>
      <w:r>
        <w:rPr>
          <w:spacing w:val="-1"/>
          <w:sz w:val="24"/>
        </w:rPr>
        <w:t xml:space="preserve"> </w:t>
      </w:r>
      <w:r>
        <w:rPr>
          <w:sz w:val="24"/>
        </w:rPr>
        <w:t>persons with the</w:t>
      </w:r>
      <w:r>
        <w:rPr>
          <w:spacing w:val="-2"/>
          <w:sz w:val="24"/>
        </w:rPr>
        <w:t xml:space="preserve"> </w:t>
      </w:r>
      <w:r>
        <w:rPr>
          <w:sz w:val="24"/>
        </w:rPr>
        <w:t xml:space="preserve">same </w:t>
      </w:r>
      <w:r>
        <w:rPr>
          <w:spacing w:val="-2"/>
          <w:sz w:val="24"/>
        </w:rPr>
        <w:t>diagnosis</w:t>
      </w:r>
    </w:p>
    <w:p w14:paraId="6C6313BC" w14:textId="77777777" w:rsidR="003B0F38" w:rsidRDefault="00AB73AE">
      <w:pPr>
        <w:pStyle w:val="ListParagraph"/>
        <w:numPr>
          <w:ilvl w:val="0"/>
          <w:numId w:val="8"/>
        </w:numPr>
        <w:tabs>
          <w:tab w:val="left" w:pos="1080"/>
        </w:tabs>
        <w:rPr>
          <w:sz w:val="24"/>
        </w:rPr>
      </w:pPr>
      <w:r>
        <w:rPr>
          <w:sz w:val="24"/>
        </w:rPr>
        <w:t>To</w:t>
      </w:r>
      <w:r>
        <w:rPr>
          <w:spacing w:val="-3"/>
          <w:sz w:val="24"/>
        </w:rPr>
        <w:t xml:space="preserve"> </w:t>
      </w:r>
      <w:r>
        <w:rPr>
          <w:sz w:val="24"/>
        </w:rPr>
        <w:t>assess</w:t>
      </w:r>
      <w:r>
        <w:rPr>
          <w:spacing w:val="-1"/>
          <w:sz w:val="24"/>
        </w:rPr>
        <w:t xml:space="preserve"> </w:t>
      </w:r>
      <w:r>
        <w:rPr>
          <w:sz w:val="24"/>
        </w:rPr>
        <w:t>the</w:t>
      </w:r>
      <w:r>
        <w:rPr>
          <w:spacing w:val="-2"/>
          <w:sz w:val="24"/>
        </w:rPr>
        <w:t xml:space="preserve"> </w:t>
      </w:r>
      <w:r>
        <w:rPr>
          <w:sz w:val="24"/>
        </w:rPr>
        <w:t>etiology</w:t>
      </w:r>
      <w:r>
        <w:rPr>
          <w:spacing w:val="-1"/>
          <w:sz w:val="24"/>
        </w:rPr>
        <w:t xml:space="preserve"> </w:t>
      </w:r>
      <w:r>
        <w:rPr>
          <w:sz w:val="24"/>
        </w:rPr>
        <w:t>of a</w:t>
      </w:r>
      <w:r>
        <w:rPr>
          <w:spacing w:val="-2"/>
          <w:sz w:val="24"/>
        </w:rPr>
        <w:t xml:space="preserve"> </w:t>
      </w:r>
      <w:r>
        <w:rPr>
          <w:sz w:val="24"/>
        </w:rPr>
        <w:t>person’s</w:t>
      </w:r>
      <w:r>
        <w:rPr>
          <w:spacing w:val="-2"/>
          <w:sz w:val="24"/>
        </w:rPr>
        <w:t xml:space="preserve"> </w:t>
      </w:r>
      <w:r>
        <w:rPr>
          <w:sz w:val="24"/>
        </w:rPr>
        <w:t xml:space="preserve">presenting </w:t>
      </w:r>
      <w:r>
        <w:rPr>
          <w:spacing w:val="-2"/>
          <w:sz w:val="24"/>
        </w:rPr>
        <w:t>problem</w:t>
      </w:r>
    </w:p>
    <w:p w14:paraId="2FF8FFF2" w14:textId="77777777" w:rsidR="003B0F38" w:rsidRDefault="003B0F38">
      <w:pPr>
        <w:pStyle w:val="BodyText"/>
      </w:pPr>
    </w:p>
    <w:p w14:paraId="7E7FA912" w14:textId="77777777" w:rsidR="003B0F38" w:rsidRDefault="00AB73AE">
      <w:pPr>
        <w:pStyle w:val="Heading3"/>
        <w:rPr>
          <w:b w:val="0"/>
        </w:rPr>
      </w:pPr>
      <w:r>
        <w:t>Presenting</w:t>
      </w:r>
      <w:r>
        <w:rPr>
          <w:spacing w:val="-4"/>
        </w:rPr>
        <w:t xml:space="preserve"> </w:t>
      </w:r>
      <w:r>
        <w:rPr>
          <w:spacing w:val="-2"/>
        </w:rPr>
        <w:t>Problem</w:t>
      </w:r>
      <w:r>
        <w:rPr>
          <w:b w:val="0"/>
          <w:spacing w:val="-2"/>
        </w:rPr>
        <w:t>:</w:t>
      </w:r>
    </w:p>
    <w:p w14:paraId="028626A8" w14:textId="77777777" w:rsidR="003B0F38" w:rsidRDefault="00AB73AE">
      <w:pPr>
        <w:pStyle w:val="ListParagraph"/>
        <w:numPr>
          <w:ilvl w:val="0"/>
          <w:numId w:val="7"/>
        </w:numPr>
        <w:tabs>
          <w:tab w:val="left" w:pos="1080"/>
        </w:tabs>
        <w:spacing w:before="1" w:line="287" w:lineRule="exact"/>
        <w:rPr>
          <w:sz w:val="24"/>
        </w:rPr>
      </w:pPr>
      <w:r>
        <w:rPr>
          <w:sz w:val="24"/>
        </w:rPr>
        <w:t>“What</w:t>
      </w:r>
      <w:r>
        <w:rPr>
          <w:spacing w:val="-1"/>
          <w:sz w:val="24"/>
        </w:rPr>
        <w:t xml:space="preserve"> </w:t>
      </w:r>
      <w:r>
        <w:rPr>
          <w:sz w:val="24"/>
        </w:rPr>
        <w:t>is</w:t>
      </w:r>
      <w:r>
        <w:rPr>
          <w:spacing w:val="-1"/>
          <w:sz w:val="24"/>
        </w:rPr>
        <w:t xml:space="preserve"> </w:t>
      </w:r>
      <w:r>
        <w:rPr>
          <w:sz w:val="24"/>
        </w:rPr>
        <w:t>the main</w:t>
      </w:r>
      <w:r>
        <w:rPr>
          <w:spacing w:val="-1"/>
          <w:sz w:val="24"/>
        </w:rPr>
        <w:t xml:space="preserve"> </w:t>
      </w:r>
      <w:r>
        <w:rPr>
          <w:sz w:val="24"/>
        </w:rPr>
        <w:t>issue that brought</w:t>
      </w:r>
      <w:r>
        <w:rPr>
          <w:spacing w:val="-1"/>
          <w:sz w:val="24"/>
        </w:rPr>
        <w:t xml:space="preserve"> </w:t>
      </w:r>
      <w:r>
        <w:rPr>
          <w:sz w:val="24"/>
        </w:rPr>
        <w:t xml:space="preserve">you to </w:t>
      </w:r>
      <w:r>
        <w:rPr>
          <w:spacing w:val="-2"/>
          <w:sz w:val="24"/>
        </w:rPr>
        <w:t>therapy?”</w:t>
      </w:r>
    </w:p>
    <w:p w14:paraId="6F85AC1B" w14:textId="77777777" w:rsidR="003B0F38" w:rsidRDefault="00AB73AE">
      <w:pPr>
        <w:pStyle w:val="ListParagraph"/>
        <w:numPr>
          <w:ilvl w:val="0"/>
          <w:numId w:val="7"/>
        </w:numPr>
        <w:tabs>
          <w:tab w:val="left" w:pos="1080"/>
        </w:tabs>
        <w:spacing w:line="280" w:lineRule="exact"/>
        <w:rPr>
          <w:sz w:val="24"/>
        </w:rPr>
      </w:pPr>
      <w:r>
        <w:rPr>
          <w:sz w:val="24"/>
        </w:rPr>
        <w:t>“Can</w:t>
      </w:r>
      <w:r>
        <w:rPr>
          <w:spacing w:val="-3"/>
          <w:sz w:val="24"/>
        </w:rPr>
        <w:t xml:space="preserve"> </w:t>
      </w:r>
      <w:r>
        <w:rPr>
          <w:sz w:val="24"/>
        </w:rPr>
        <w:t>you tell</w:t>
      </w:r>
      <w:r>
        <w:rPr>
          <w:spacing w:val="-1"/>
          <w:sz w:val="24"/>
        </w:rPr>
        <w:t xml:space="preserve"> </w:t>
      </w:r>
      <w:r>
        <w:rPr>
          <w:sz w:val="24"/>
        </w:rPr>
        <w:t>me</w:t>
      </w:r>
      <w:r>
        <w:rPr>
          <w:spacing w:val="-1"/>
          <w:sz w:val="24"/>
        </w:rPr>
        <w:t xml:space="preserve"> </w:t>
      </w:r>
      <w:r>
        <w:rPr>
          <w:sz w:val="24"/>
        </w:rPr>
        <w:t>a</w:t>
      </w:r>
      <w:r>
        <w:rPr>
          <w:spacing w:val="-2"/>
          <w:sz w:val="24"/>
        </w:rPr>
        <w:t xml:space="preserve"> </w:t>
      </w:r>
      <w:r>
        <w:rPr>
          <w:sz w:val="24"/>
        </w:rPr>
        <w:t>little more</w:t>
      </w:r>
      <w:r>
        <w:rPr>
          <w:spacing w:val="-2"/>
          <w:sz w:val="24"/>
        </w:rPr>
        <w:t xml:space="preserve"> </w:t>
      </w:r>
      <w:r>
        <w:rPr>
          <w:sz w:val="24"/>
        </w:rPr>
        <w:t xml:space="preserve">about </w:t>
      </w:r>
      <w:r>
        <w:rPr>
          <w:spacing w:val="-2"/>
          <w:sz w:val="24"/>
        </w:rPr>
        <w:t>that?”</w:t>
      </w:r>
    </w:p>
    <w:p w14:paraId="76288709" w14:textId="77777777" w:rsidR="003B0F38" w:rsidRDefault="00AB73AE">
      <w:pPr>
        <w:pStyle w:val="ListParagraph"/>
        <w:numPr>
          <w:ilvl w:val="0"/>
          <w:numId w:val="7"/>
        </w:numPr>
        <w:tabs>
          <w:tab w:val="left" w:pos="1080"/>
        </w:tabs>
        <w:spacing w:line="280" w:lineRule="exact"/>
        <w:rPr>
          <w:sz w:val="24"/>
        </w:rPr>
      </w:pPr>
      <w:r>
        <w:rPr>
          <w:sz w:val="24"/>
        </w:rPr>
        <w:t>“How</w:t>
      </w:r>
      <w:r>
        <w:rPr>
          <w:spacing w:val="-2"/>
          <w:sz w:val="24"/>
        </w:rPr>
        <w:t xml:space="preserve"> </w:t>
      </w:r>
      <w:r>
        <w:rPr>
          <w:sz w:val="24"/>
        </w:rPr>
        <w:t>does</w:t>
      </w:r>
      <w:r>
        <w:rPr>
          <w:spacing w:val="-2"/>
          <w:sz w:val="24"/>
        </w:rPr>
        <w:t xml:space="preserve"> </w:t>
      </w:r>
      <w:r>
        <w:rPr>
          <w:sz w:val="24"/>
        </w:rPr>
        <w:t>that</w:t>
      </w:r>
      <w:r>
        <w:rPr>
          <w:spacing w:val="1"/>
          <w:sz w:val="24"/>
        </w:rPr>
        <w:t xml:space="preserve"> </w:t>
      </w:r>
      <w:r>
        <w:rPr>
          <w:sz w:val="24"/>
        </w:rPr>
        <w:t>affect</w:t>
      </w:r>
      <w:r>
        <w:rPr>
          <w:spacing w:val="-1"/>
          <w:sz w:val="24"/>
        </w:rPr>
        <w:t xml:space="preserve"> </w:t>
      </w:r>
      <w:r>
        <w:rPr>
          <w:sz w:val="24"/>
        </w:rPr>
        <w:t>your</w:t>
      </w:r>
      <w:r>
        <w:rPr>
          <w:spacing w:val="-1"/>
          <w:sz w:val="24"/>
        </w:rPr>
        <w:t xml:space="preserve"> </w:t>
      </w:r>
      <w:r>
        <w:rPr>
          <w:spacing w:val="-2"/>
          <w:sz w:val="24"/>
        </w:rPr>
        <w:t>life?”</w:t>
      </w:r>
    </w:p>
    <w:p w14:paraId="0BD16586" w14:textId="77777777" w:rsidR="003B0F38" w:rsidRDefault="00AB73AE">
      <w:pPr>
        <w:pStyle w:val="ListParagraph"/>
        <w:numPr>
          <w:ilvl w:val="0"/>
          <w:numId w:val="7"/>
        </w:numPr>
        <w:tabs>
          <w:tab w:val="left" w:pos="1080"/>
        </w:tabs>
        <w:spacing w:line="281" w:lineRule="exact"/>
        <w:rPr>
          <w:sz w:val="24"/>
        </w:rPr>
      </w:pPr>
      <w:r>
        <w:rPr>
          <w:sz w:val="24"/>
        </w:rPr>
        <w:t>“How</w:t>
      </w:r>
      <w:r>
        <w:rPr>
          <w:spacing w:val="-3"/>
          <w:sz w:val="24"/>
        </w:rPr>
        <w:t xml:space="preserve"> </w:t>
      </w:r>
      <w:r>
        <w:rPr>
          <w:sz w:val="24"/>
        </w:rPr>
        <w:t>long</w:t>
      </w:r>
      <w:r>
        <w:rPr>
          <w:spacing w:val="-1"/>
          <w:sz w:val="24"/>
        </w:rPr>
        <w:t xml:space="preserve"> </w:t>
      </w:r>
      <w:r>
        <w:rPr>
          <w:sz w:val="24"/>
        </w:rPr>
        <w:t>has</w:t>
      </w:r>
      <w:r>
        <w:rPr>
          <w:spacing w:val="-2"/>
          <w:sz w:val="24"/>
        </w:rPr>
        <w:t xml:space="preserve"> </w:t>
      </w:r>
      <w:r>
        <w:rPr>
          <w:sz w:val="24"/>
        </w:rPr>
        <w:t>this</w:t>
      </w:r>
      <w:r>
        <w:rPr>
          <w:spacing w:val="-2"/>
          <w:sz w:val="24"/>
        </w:rPr>
        <w:t xml:space="preserve"> </w:t>
      </w:r>
      <w:r>
        <w:rPr>
          <w:sz w:val="24"/>
        </w:rPr>
        <w:t>been</w:t>
      </w:r>
      <w:r>
        <w:rPr>
          <w:spacing w:val="1"/>
          <w:sz w:val="24"/>
        </w:rPr>
        <w:t xml:space="preserve"> </w:t>
      </w:r>
      <w:r>
        <w:rPr>
          <w:sz w:val="24"/>
        </w:rPr>
        <w:t>going</w:t>
      </w:r>
      <w:r>
        <w:rPr>
          <w:spacing w:val="-1"/>
          <w:sz w:val="24"/>
        </w:rPr>
        <w:t xml:space="preserve"> </w:t>
      </w:r>
      <w:r>
        <w:rPr>
          <w:spacing w:val="-4"/>
          <w:sz w:val="24"/>
        </w:rPr>
        <w:t>on?”</w:t>
      </w:r>
    </w:p>
    <w:p w14:paraId="7B3085E4" w14:textId="77777777" w:rsidR="003B0F38" w:rsidRDefault="00AB73AE">
      <w:pPr>
        <w:pStyle w:val="ListParagraph"/>
        <w:numPr>
          <w:ilvl w:val="0"/>
          <w:numId w:val="7"/>
        </w:numPr>
        <w:tabs>
          <w:tab w:val="left" w:pos="1080"/>
        </w:tabs>
        <w:spacing w:line="287" w:lineRule="exact"/>
        <w:rPr>
          <w:sz w:val="24"/>
        </w:rPr>
      </w:pPr>
      <w:r>
        <w:rPr>
          <w:sz w:val="24"/>
        </w:rPr>
        <w:t>“What</w:t>
      </w:r>
      <w:r>
        <w:rPr>
          <w:spacing w:val="-4"/>
          <w:sz w:val="24"/>
        </w:rPr>
        <w:t xml:space="preserve"> </w:t>
      </w:r>
      <w:r>
        <w:rPr>
          <w:sz w:val="24"/>
        </w:rPr>
        <w:t>sorts</w:t>
      </w:r>
      <w:r>
        <w:rPr>
          <w:spacing w:val="-1"/>
          <w:sz w:val="24"/>
        </w:rPr>
        <w:t xml:space="preserve"> </w:t>
      </w:r>
      <w:r>
        <w:rPr>
          <w:sz w:val="24"/>
        </w:rPr>
        <w:t>of</w:t>
      </w:r>
      <w:r>
        <w:rPr>
          <w:spacing w:val="-1"/>
          <w:sz w:val="24"/>
        </w:rPr>
        <w:t xml:space="preserve"> </w:t>
      </w:r>
      <w:r>
        <w:rPr>
          <w:sz w:val="24"/>
        </w:rPr>
        <w:t>other</w:t>
      </w:r>
      <w:r>
        <w:rPr>
          <w:spacing w:val="-2"/>
          <w:sz w:val="24"/>
        </w:rPr>
        <w:t xml:space="preserve"> </w:t>
      </w:r>
      <w:r>
        <w:rPr>
          <w:sz w:val="24"/>
        </w:rPr>
        <w:t>things</w:t>
      </w:r>
      <w:r>
        <w:rPr>
          <w:spacing w:val="-2"/>
          <w:sz w:val="24"/>
        </w:rPr>
        <w:t xml:space="preserve"> </w:t>
      </w:r>
      <w:r>
        <w:rPr>
          <w:sz w:val="24"/>
        </w:rPr>
        <w:t>have</w:t>
      </w:r>
      <w:r>
        <w:rPr>
          <w:spacing w:val="-2"/>
          <w:sz w:val="24"/>
        </w:rPr>
        <w:t xml:space="preserve"> </w:t>
      </w:r>
      <w:r>
        <w:rPr>
          <w:sz w:val="24"/>
        </w:rPr>
        <w:t>you</w:t>
      </w:r>
      <w:r>
        <w:rPr>
          <w:spacing w:val="-1"/>
          <w:sz w:val="24"/>
        </w:rPr>
        <w:t xml:space="preserve"> </w:t>
      </w:r>
      <w:r>
        <w:rPr>
          <w:spacing w:val="-2"/>
          <w:sz w:val="24"/>
        </w:rPr>
        <w:t>tried?”</w:t>
      </w:r>
    </w:p>
    <w:p w14:paraId="0F8D6F39" w14:textId="77777777" w:rsidR="003B0F38" w:rsidRDefault="00AB73AE">
      <w:pPr>
        <w:pStyle w:val="Heading3"/>
        <w:spacing w:before="264"/>
      </w:pPr>
      <w:r>
        <w:t>Precipitating</w:t>
      </w:r>
      <w:r>
        <w:rPr>
          <w:spacing w:val="-3"/>
        </w:rPr>
        <w:t xml:space="preserve"> </w:t>
      </w:r>
      <w:r>
        <w:rPr>
          <w:spacing w:val="-2"/>
        </w:rPr>
        <w:t>Factors:</w:t>
      </w:r>
    </w:p>
    <w:p w14:paraId="3FF086B1" w14:textId="77777777" w:rsidR="003B0F38" w:rsidRDefault="00AB73AE">
      <w:pPr>
        <w:pStyle w:val="ListParagraph"/>
        <w:numPr>
          <w:ilvl w:val="0"/>
          <w:numId w:val="7"/>
        </w:numPr>
        <w:tabs>
          <w:tab w:val="left" w:pos="1080"/>
        </w:tabs>
        <w:spacing w:line="287" w:lineRule="exact"/>
        <w:rPr>
          <w:sz w:val="24"/>
        </w:rPr>
      </w:pPr>
      <w:r>
        <w:rPr>
          <w:sz w:val="24"/>
        </w:rPr>
        <w:t>“What</w:t>
      </w:r>
      <w:r>
        <w:rPr>
          <w:spacing w:val="-2"/>
          <w:sz w:val="24"/>
        </w:rPr>
        <w:t xml:space="preserve"> </w:t>
      </w:r>
      <w:r>
        <w:rPr>
          <w:sz w:val="24"/>
        </w:rPr>
        <w:t>brings</w:t>
      </w:r>
      <w:r>
        <w:rPr>
          <w:spacing w:val="-3"/>
          <w:sz w:val="24"/>
        </w:rPr>
        <w:t xml:space="preserve"> </w:t>
      </w:r>
      <w:r>
        <w:rPr>
          <w:sz w:val="24"/>
        </w:rPr>
        <w:t>you</w:t>
      </w:r>
      <w:r>
        <w:rPr>
          <w:spacing w:val="-2"/>
          <w:sz w:val="24"/>
        </w:rPr>
        <w:t xml:space="preserve"> </w:t>
      </w:r>
      <w:r>
        <w:rPr>
          <w:sz w:val="24"/>
        </w:rPr>
        <w:t>to</w:t>
      </w:r>
      <w:r>
        <w:rPr>
          <w:spacing w:val="-2"/>
          <w:sz w:val="24"/>
        </w:rPr>
        <w:t xml:space="preserve"> </w:t>
      </w:r>
      <w:r>
        <w:rPr>
          <w:sz w:val="24"/>
        </w:rPr>
        <w:t>therapy</w:t>
      </w:r>
      <w:r>
        <w:rPr>
          <w:spacing w:val="-1"/>
          <w:sz w:val="24"/>
        </w:rPr>
        <w:t xml:space="preserve"> </w:t>
      </w:r>
      <w:r>
        <w:rPr>
          <w:spacing w:val="-2"/>
          <w:sz w:val="24"/>
        </w:rPr>
        <w:t>now?”</w:t>
      </w:r>
    </w:p>
    <w:p w14:paraId="096C1BDB" w14:textId="77777777" w:rsidR="003B0F38" w:rsidRDefault="00AB73AE">
      <w:pPr>
        <w:pStyle w:val="ListParagraph"/>
        <w:numPr>
          <w:ilvl w:val="0"/>
          <w:numId w:val="7"/>
        </w:numPr>
        <w:tabs>
          <w:tab w:val="left" w:pos="1080"/>
        </w:tabs>
        <w:spacing w:line="287" w:lineRule="exact"/>
        <w:rPr>
          <w:sz w:val="24"/>
        </w:rPr>
      </w:pPr>
      <w:r>
        <w:rPr>
          <w:sz w:val="24"/>
        </w:rPr>
        <w:t>“Is</w:t>
      </w:r>
      <w:r>
        <w:rPr>
          <w:spacing w:val="-2"/>
          <w:sz w:val="24"/>
        </w:rPr>
        <w:t xml:space="preserve"> </w:t>
      </w:r>
      <w:r>
        <w:rPr>
          <w:sz w:val="24"/>
        </w:rPr>
        <w:t>there anything</w:t>
      </w:r>
      <w:r>
        <w:rPr>
          <w:spacing w:val="-1"/>
          <w:sz w:val="24"/>
        </w:rPr>
        <w:t xml:space="preserve"> </w:t>
      </w:r>
      <w:r>
        <w:rPr>
          <w:sz w:val="24"/>
        </w:rPr>
        <w:t>going on</w:t>
      </w:r>
      <w:r>
        <w:rPr>
          <w:spacing w:val="-1"/>
          <w:sz w:val="24"/>
        </w:rPr>
        <w:t xml:space="preserve"> </w:t>
      </w:r>
      <w:r>
        <w:rPr>
          <w:sz w:val="24"/>
        </w:rPr>
        <w:t>in</w:t>
      </w:r>
      <w:r>
        <w:rPr>
          <w:spacing w:val="-1"/>
          <w:sz w:val="24"/>
        </w:rPr>
        <w:t xml:space="preserve"> </w:t>
      </w:r>
      <w:r>
        <w:rPr>
          <w:sz w:val="24"/>
        </w:rPr>
        <w:t>your</w:t>
      </w:r>
      <w:r>
        <w:rPr>
          <w:spacing w:val="-1"/>
          <w:sz w:val="24"/>
        </w:rPr>
        <w:t xml:space="preserve"> </w:t>
      </w:r>
      <w:r>
        <w:rPr>
          <w:sz w:val="24"/>
        </w:rPr>
        <w:t>life</w:t>
      </w:r>
      <w:r>
        <w:rPr>
          <w:spacing w:val="-3"/>
          <w:sz w:val="24"/>
        </w:rPr>
        <w:t xml:space="preserve"> </w:t>
      </w:r>
      <w:r>
        <w:rPr>
          <w:sz w:val="24"/>
        </w:rPr>
        <w:t>that has</w:t>
      </w:r>
      <w:r>
        <w:rPr>
          <w:spacing w:val="-2"/>
          <w:sz w:val="24"/>
        </w:rPr>
        <w:t xml:space="preserve"> </w:t>
      </w:r>
      <w:r>
        <w:rPr>
          <w:sz w:val="24"/>
        </w:rPr>
        <w:t>exacerbated</w:t>
      </w:r>
      <w:r>
        <w:rPr>
          <w:spacing w:val="-1"/>
          <w:sz w:val="24"/>
        </w:rPr>
        <w:t xml:space="preserve"> </w:t>
      </w:r>
      <w:r>
        <w:rPr>
          <w:sz w:val="24"/>
        </w:rPr>
        <w:t xml:space="preserve">your </w:t>
      </w:r>
      <w:r>
        <w:rPr>
          <w:spacing w:val="-2"/>
          <w:sz w:val="24"/>
        </w:rPr>
        <w:t>condition?”</w:t>
      </w:r>
    </w:p>
    <w:p w14:paraId="13755516" w14:textId="77777777" w:rsidR="003B0F38" w:rsidRDefault="00AB73AE">
      <w:pPr>
        <w:spacing w:before="264"/>
        <w:ind w:left="360"/>
        <w:rPr>
          <w:sz w:val="24"/>
        </w:rPr>
      </w:pPr>
      <w:r>
        <w:rPr>
          <w:b/>
          <w:sz w:val="24"/>
        </w:rPr>
        <w:t>Maintaining</w:t>
      </w:r>
      <w:r>
        <w:rPr>
          <w:b/>
          <w:spacing w:val="-4"/>
          <w:sz w:val="24"/>
        </w:rPr>
        <w:t xml:space="preserve"> </w:t>
      </w:r>
      <w:r>
        <w:rPr>
          <w:b/>
          <w:sz w:val="24"/>
        </w:rPr>
        <w:t>Factors</w:t>
      </w:r>
      <w:r>
        <w:rPr>
          <w:b/>
          <w:spacing w:val="-1"/>
          <w:sz w:val="24"/>
        </w:rPr>
        <w:t xml:space="preserve"> </w:t>
      </w:r>
      <w:r>
        <w:rPr>
          <w:sz w:val="24"/>
        </w:rPr>
        <w:t>(this</w:t>
      </w:r>
      <w:r>
        <w:rPr>
          <w:spacing w:val="-1"/>
          <w:sz w:val="24"/>
        </w:rPr>
        <w:t xml:space="preserve"> </w:t>
      </w:r>
      <w:r>
        <w:rPr>
          <w:sz w:val="24"/>
        </w:rPr>
        <w:t>will</w:t>
      </w:r>
      <w:r>
        <w:rPr>
          <w:spacing w:val="-2"/>
          <w:sz w:val="24"/>
        </w:rPr>
        <w:t xml:space="preserve"> </w:t>
      </w:r>
      <w:r>
        <w:rPr>
          <w:sz w:val="24"/>
        </w:rPr>
        <w:t>vary</w:t>
      </w:r>
      <w:r>
        <w:rPr>
          <w:spacing w:val="-2"/>
          <w:sz w:val="24"/>
        </w:rPr>
        <w:t xml:space="preserve"> </w:t>
      </w:r>
      <w:r>
        <w:rPr>
          <w:sz w:val="24"/>
        </w:rPr>
        <w:t>according</w:t>
      </w:r>
      <w:r>
        <w:rPr>
          <w:spacing w:val="-1"/>
          <w:sz w:val="24"/>
        </w:rPr>
        <w:t xml:space="preserve"> </w:t>
      </w:r>
      <w:r>
        <w:rPr>
          <w:sz w:val="24"/>
        </w:rPr>
        <w:t>to theoretical</w:t>
      </w:r>
      <w:r>
        <w:rPr>
          <w:spacing w:val="-1"/>
          <w:sz w:val="24"/>
        </w:rPr>
        <w:t xml:space="preserve"> </w:t>
      </w:r>
      <w:r>
        <w:rPr>
          <w:spacing w:val="-2"/>
          <w:sz w:val="24"/>
        </w:rPr>
        <w:t>orientation):</w:t>
      </w:r>
    </w:p>
    <w:p w14:paraId="174DED22" w14:textId="77777777" w:rsidR="003B0F38" w:rsidRDefault="00AB73AE">
      <w:pPr>
        <w:pStyle w:val="ListParagraph"/>
        <w:numPr>
          <w:ilvl w:val="0"/>
          <w:numId w:val="7"/>
        </w:numPr>
        <w:tabs>
          <w:tab w:val="left" w:pos="1080"/>
        </w:tabs>
        <w:spacing w:line="287" w:lineRule="exact"/>
        <w:rPr>
          <w:sz w:val="24"/>
        </w:rPr>
      </w:pPr>
      <w:r>
        <w:rPr>
          <w:sz w:val="24"/>
        </w:rPr>
        <w:t>What</w:t>
      </w:r>
      <w:r>
        <w:rPr>
          <w:spacing w:val="-2"/>
          <w:sz w:val="24"/>
        </w:rPr>
        <w:t xml:space="preserve"> </w:t>
      </w:r>
      <w:r>
        <w:rPr>
          <w:sz w:val="24"/>
        </w:rPr>
        <w:t>is</w:t>
      </w:r>
      <w:r>
        <w:rPr>
          <w:spacing w:val="-2"/>
          <w:sz w:val="24"/>
        </w:rPr>
        <w:t xml:space="preserve"> </w:t>
      </w:r>
      <w:r>
        <w:rPr>
          <w:sz w:val="24"/>
        </w:rPr>
        <w:t>maintaining</w:t>
      </w:r>
      <w:r>
        <w:rPr>
          <w:spacing w:val="-1"/>
          <w:sz w:val="24"/>
        </w:rPr>
        <w:t xml:space="preserve"> </w:t>
      </w:r>
      <w:r>
        <w:rPr>
          <w:sz w:val="24"/>
        </w:rPr>
        <w:t>the</w:t>
      </w:r>
      <w:r>
        <w:rPr>
          <w:spacing w:val="-2"/>
          <w:sz w:val="24"/>
        </w:rPr>
        <w:t xml:space="preserve"> </w:t>
      </w:r>
      <w:r>
        <w:rPr>
          <w:sz w:val="24"/>
        </w:rPr>
        <w:t>current</w:t>
      </w:r>
      <w:r>
        <w:rPr>
          <w:spacing w:val="-1"/>
          <w:sz w:val="24"/>
        </w:rPr>
        <w:t xml:space="preserve"> </w:t>
      </w:r>
      <w:r>
        <w:rPr>
          <w:spacing w:val="-2"/>
          <w:sz w:val="24"/>
        </w:rPr>
        <w:t>problem</w:t>
      </w:r>
    </w:p>
    <w:p w14:paraId="238EF769" w14:textId="77777777" w:rsidR="003B0F38" w:rsidRDefault="00AB73AE">
      <w:pPr>
        <w:pStyle w:val="ListParagraph"/>
        <w:numPr>
          <w:ilvl w:val="1"/>
          <w:numId w:val="7"/>
        </w:numPr>
        <w:tabs>
          <w:tab w:val="left" w:pos="1799"/>
        </w:tabs>
        <w:spacing w:line="280" w:lineRule="exact"/>
        <w:ind w:left="1799" w:hanging="359"/>
        <w:rPr>
          <w:sz w:val="24"/>
        </w:rPr>
      </w:pPr>
      <w:r>
        <w:rPr>
          <w:sz w:val="24"/>
        </w:rPr>
        <w:t>Dysfunctional</w:t>
      </w:r>
      <w:r>
        <w:rPr>
          <w:spacing w:val="-1"/>
          <w:sz w:val="24"/>
        </w:rPr>
        <w:t xml:space="preserve"> </w:t>
      </w:r>
      <w:r>
        <w:rPr>
          <w:sz w:val="24"/>
        </w:rPr>
        <w:t>beliefs “I</w:t>
      </w:r>
      <w:r>
        <w:rPr>
          <w:spacing w:val="-2"/>
          <w:sz w:val="24"/>
        </w:rPr>
        <w:t xml:space="preserve"> </w:t>
      </w:r>
      <w:r>
        <w:rPr>
          <w:sz w:val="24"/>
        </w:rPr>
        <w:t>always</w:t>
      </w:r>
      <w:r>
        <w:rPr>
          <w:spacing w:val="-1"/>
          <w:sz w:val="24"/>
        </w:rPr>
        <w:t xml:space="preserve"> </w:t>
      </w:r>
      <w:r>
        <w:rPr>
          <w:sz w:val="24"/>
        </w:rPr>
        <w:t>fail,</w:t>
      </w:r>
      <w:r>
        <w:rPr>
          <w:spacing w:val="-1"/>
          <w:sz w:val="24"/>
        </w:rPr>
        <w:t xml:space="preserve"> </w:t>
      </w:r>
      <w:r>
        <w:rPr>
          <w:sz w:val="24"/>
        </w:rPr>
        <w:t>so</w:t>
      </w:r>
      <w:r>
        <w:rPr>
          <w:spacing w:val="-1"/>
          <w:sz w:val="24"/>
        </w:rPr>
        <w:t xml:space="preserve"> </w:t>
      </w:r>
      <w:r>
        <w:rPr>
          <w:sz w:val="24"/>
        </w:rPr>
        <w:t>why</w:t>
      </w:r>
      <w:r>
        <w:rPr>
          <w:spacing w:val="-1"/>
          <w:sz w:val="24"/>
        </w:rPr>
        <w:t xml:space="preserve"> </w:t>
      </w:r>
      <w:r>
        <w:rPr>
          <w:sz w:val="24"/>
        </w:rPr>
        <w:t>bother</w:t>
      </w:r>
      <w:r>
        <w:rPr>
          <w:spacing w:val="-1"/>
          <w:sz w:val="24"/>
        </w:rPr>
        <w:t xml:space="preserve"> </w:t>
      </w:r>
      <w:r>
        <w:rPr>
          <w:spacing w:val="-2"/>
          <w:sz w:val="24"/>
        </w:rPr>
        <w:t>trying”</w:t>
      </w:r>
    </w:p>
    <w:p w14:paraId="3EB64A9D" w14:textId="77777777" w:rsidR="003B0F38" w:rsidRDefault="00AB73AE">
      <w:pPr>
        <w:pStyle w:val="ListParagraph"/>
        <w:numPr>
          <w:ilvl w:val="1"/>
          <w:numId w:val="7"/>
        </w:numPr>
        <w:tabs>
          <w:tab w:val="left" w:pos="1800"/>
        </w:tabs>
        <w:spacing w:before="4" w:line="223" w:lineRule="auto"/>
        <w:ind w:right="720"/>
        <w:rPr>
          <w:sz w:val="24"/>
        </w:rPr>
      </w:pPr>
      <w:r>
        <w:rPr>
          <w:sz w:val="24"/>
        </w:rPr>
        <w:t>Reinforcement</w:t>
      </w:r>
      <w:r>
        <w:rPr>
          <w:spacing w:val="-14"/>
          <w:sz w:val="24"/>
        </w:rPr>
        <w:t xml:space="preserve"> </w:t>
      </w:r>
      <w:r>
        <w:rPr>
          <w:sz w:val="24"/>
        </w:rPr>
        <w:t>–</w:t>
      </w:r>
      <w:r>
        <w:rPr>
          <w:spacing w:val="-14"/>
          <w:sz w:val="24"/>
        </w:rPr>
        <w:t xml:space="preserve"> </w:t>
      </w:r>
      <w:r>
        <w:rPr>
          <w:sz w:val="24"/>
        </w:rPr>
        <w:t>child</w:t>
      </w:r>
      <w:r>
        <w:rPr>
          <w:spacing w:val="-14"/>
          <w:sz w:val="24"/>
        </w:rPr>
        <w:t xml:space="preserve"> </w:t>
      </w:r>
      <w:r>
        <w:rPr>
          <w:sz w:val="24"/>
        </w:rPr>
        <w:t>gets</w:t>
      </w:r>
      <w:r>
        <w:rPr>
          <w:spacing w:val="-13"/>
          <w:sz w:val="24"/>
        </w:rPr>
        <w:t xml:space="preserve"> </w:t>
      </w:r>
      <w:r>
        <w:rPr>
          <w:sz w:val="24"/>
        </w:rPr>
        <w:t>attention</w:t>
      </w:r>
      <w:r>
        <w:rPr>
          <w:spacing w:val="-14"/>
          <w:sz w:val="24"/>
        </w:rPr>
        <w:t xml:space="preserve"> </w:t>
      </w:r>
      <w:r>
        <w:rPr>
          <w:sz w:val="24"/>
        </w:rPr>
        <w:t>from</w:t>
      </w:r>
      <w:r>
        <w:rPr>
          <w:spacing w:val="-14"/>
          <w:sz w:val="24"/>
        </w:rPr>
        <w:t xml:space="preserve"> </w:t>
      </w:r>
      <w:r>
        <w:rPr>
          <w:sz w:val="24"/>
        </w:rPr>
        <w:t>parents</w:t>
      </w:r>
      <w:r>
        <w:rPr>
          <w:spacing w:val="-15"/>
          <w:sz w:val="24"/>
        </w:rPr>
        <w:t xml:space="preserve"> </w:t>
      </w:r>
      <w:r>
        <w:rPr>
          <w:sz w:val="24"/>
        </w:rPr>
        <w:t>when</w:t>
      </w:r>
      <w:r>
        <w:rPr>
          <w:spacing w:val="-14"/>
          <w:sz w:val="24"/>
        </w:rPr>
        <w:t xml:space="preserve"> </w:t>
      </w:r>
      <w:r>
        <w:rPr>
          <w:sz w:val="24"/>
        </w:rPr>
        <w:t>they</w:t>
      </w:r>
      <w:r>
        <w:rPr>
          <w:spacing w:val="-15"/>
          <w:sz w:val="24"/>
        </w:rPr>
        <w:t xml:space="preserve"> </w:t>
      </w:r>
      <w:r>
        <w:rPr>
          <w:sz w:val="24"/>
        </w:rPr>
        <w:t>start</w:t>
      </w:r>
      <w:r>
        <w:rPr>
          <w:spacing w:val="-14"/>
          <w:sz w:val="24"/>
        </w:rPr>
        <w:t xml:space="preserve"> </w:t>
      </w:r>
      <w:r>
        <w:rPr>
          <w:sz w:val="24"/>
        </w:rPr>
        <w:t>to</w:t>
      </w:r>
      <w:r>
        <w:rPr>
          <w:spacing w:val="-14"/>
          <w:sz w:val="24"/>
        </w:rPr>
        <w:t xml:space="preserve"> </w:t>
      </w:r>
      <w:r>
        <w:rPr>
          <w:sz w:val="24"/>
        </w:rPr>
        <w:t>throw</w:t>
      </w:r>
      <w:r>
        <w:rPr>
          <w:spacing w:val="-15"/>
          <w:sz w:val="24"/>
        </w:rPr>
        <w:t xml:space="preserve"> </w:t>
      </w:r>
      <w:r>
        <w:rPr>
          <w:sz w:val="24"/>
        </w:rPr>
        <w:t>a</w:t>
      </w:r>
      <w:r>
        <w:rPr>
          <w:spacing w:val="-15"/>
          <w:sz w:val="24"/>
        </w:rPr>
        <w:t xml:space="preserve"> </w:t>
      </w:r>
      <w:r>
        <w:rPr>
          <w:sz w:val="24"/>
        </w:rPr>
        <w:t xml:space="preserve">temper </w:t>
      </w:r>
      <w:r>
        <w:rPr>
          <w:spacing w:val="-2"/>
          <w:sz w:val="24"/>
        </w:rPr>
        <w:t>tantrum</w:t>
      </w:r>
    </w:p>
    <w:p w14:paraId="72595035" w14:textId="77777777" w:rsidR="003B0F38" w:rsidRDefault="00AB73AE">
      <w:pPr>
        <w:pStyle w:val="ListParagraph"/>
        <w:numPr>
          <w:ilvl w:val="1"/>
          <w:numId w:val="7"/>
        </w:numPr>
        <w:tabs>
          <w:tab w:val="left" w:pos="1799"/>
        </w:tabs>
        <w:spacing w:before="5"/>
        <w:ind w:left="1799" w:hanging="359"/>
        <w:rPr>
          <w:sz w:val="24"/>
        </w:rPr>
      </w:pPr>
      <w:r>
        <w:rPr>
          <w:sz w:val="24"/>
        </w:rPr>
        <w:t>Coping</w:t>
      </w:r>
      <w:r>
        <w:rPr>
          <w:spacing w:val="-1"/>
          <w:sz w:val="24"/>
        </w:rPr>
        <w:t xml:space="preserve"> </w:t>
      </w:r>
      <w:r>
        <w:rPr>
          <w:sz w:val="24"/>
        </w:rPr>
        <w:t>style – avoidance – “if</w:t>
      </w:r>
      <w:r>
        <w:rPr>
          <w:spacing w:val="1"/>
          <w:sz w:val="24"/>
        </w:rPr>
        <w:t xml:space="preserve"> </w:t>
      </w:r>
      <w:r>
        <w:rPr>
          <w:sz w:val="24"/>
        </w:rPr>
        <w:t>I</w:t>
      </w:r>
      <w:r>
        <w:rPr>
          <w:spacing w:val="-5"/>
          <w:sz w:val="24"/>
        </w:rPr>
        <w:t xml:space="preserve"> </w:t>
      </w:r>
      <w:r>
        <w:rPr>
          <w:sz w:val="24"/>
        </w:rPr>
        <w:t>don’t think about</w:t>
      </w:r>
      <w:r>
        <w:rPr>
          <w:spacing w:val="1"/>
          <w:sz w:val="24"/>
        </w:rPr>
        <w:t xml:space="preserve"> </w:t>
      </w:r>
      <w:r>
        <w:rPr>
          <w:sz w:val="24"/>
        </w:rPr>
        <w:t>it</w:t>
      </w:r>
      <w:r>
        <w:rPr>
          <w:spacing w:val="2"/>
          <w:sz w:val="24"/>
        </w:rPr>
        <w:t xml:space="preserve"> </w:t>
      </w:r>
      <w:r>
        <w:rPr>
          <w:sz w:val="24"/>
        </w:rPr>
        <w:t>– it</w:t>
      </w:r>
      <w:r>
        <w:rPr>
          <w:spacing w:val="-1"/>
          <w:sz w:val="24"/>
        </w:rPr>
        <w:t xml:space="preserve"> </w:t>
      </w:r>
      <w:r>
        <w:rPr>
          <w:sz w:val="24"/>
        </w:rPr>
        <w:t xml:space="preserve">will go </w:t>
      </w:r>
      <w:r>
        <w:rPr>
          <w:spacing w:val="-2"/>
          <w:sz w:val="24"/>
        </w:rPr>
        <w:t>away”</w:t>
      </w:r>
    </w:p>
    <w:p w14:paraId="67670606" w14:textId="77777777" w:rsidR="003B0F38" w:rsidRDefault="00AB73AE">
      <w:pPr>
        <w:pStyle w:val="Heading3"/>
        <w:spacing w:before="256" w:line="275" w:lineRule="exact"/>
      </w:pPr>
      <w:r>
        <w:rPr>
          <w:spacing w:val="-2"/>
        </w:rPr>
        <w:t>History</w:t>
      </w:r>
    </w:p>
    <w:p w14:paraId="765F0F49" w14:textId="77777777" w:rsidR="003B0F38" w:rsidRDefault="00AB73AE">
      <w:pPr>
        <w:pStyle w:val="ListParagraph"/>
        <w:numPr>
          <w:ilvl w:val="0"/>
          <w:numId w:val="7"/>
        </w:numPr>
        <w:tabs>
          <w:tab w:val="left" w:pos="1080"/>
        </w:tabs>
        <w:spacing w:line="286" w:lineRule="exact"/>
        <w:rPr>
          <w:sz w:val="24"/>
        </w:rPr>
      </w:pPr>
      <w:r>
        <w:rPr>
          <w:sz w:val="24"/>
        </w:rPr>
        <w:t>Information</w:t>
      </w:r>
      <w:r>
        <w:rPr>
          <w:spacing w:val="-2"/>
          <w:sz w:val="24"/>
        </w:rPr>
        <w:t xml:space="preserve"> </w:t>
      </w:r>
      <w:r>
        <w:rPr>
          <w:sz w:val="24"/>
        </w:rPr>
        <w:t>on</w:t>
      </w:r>
      <w:r>
        <w:rPr>
          <w:spacing w:val="-2"/>
          <w:sz w:val="24"/>
        </w:rPr>
        <w:t xml:space="preserve"> </w:t>
      </w:r>
      <w:r>
        <w:rPr>
          <w:sz w:val="24"/>
        </w:rPr>
        <w:t>Clients’</w:t>
      </w:r>
      <w:r>
        <w:rPr>
          <w:spacing w:val="-1"/>
          <w:sz w:val="24"/>
        </w:rPr>
        <w:t xml:space="preserve"> </w:t>
      </w:r>
      <w:r>
        <w:rPr>
          <w:spacing w:val="-2"/>
          <w:sz w:val="24"/>
        </w:rPr>
        <w:t>disorder</w:t>
      </w:r>
    </w:p>
    <w:p w14:paraId="37DA4E12" w14:textId="77777777" w:rsidR="003B0F38" w:rsidRDefault="00AB73AE">
      <w:pPr>
        <w:pStyle w:val="ListParagraph"/>
        <w:numPr>
          <w:ilvl w:val="1"/>
          <w:numId w:val="7"/>
        </w:numPr>
        <w:tabs>
          <w:tab w:val="left" w:pos="1799"/>
        </w:tabs>
        <w:spacing w:line="280" w:lineRule="exact"/>
        <w:ind w:left="1799" w:hanging="359"/>
        <w:rPr>
          <w:sz w:val="24"/>
        </w:rPr>
      </w:pPr>
      <w:r>
        <w:rPr>
          <w:spacing w:val="-2"/>
          <w:sz w:val="24"/>
        </w:rPr>
        <w:t>Duration</w:t>
      </w:r>
    </w:p>
    <w:p w14:paraId="4CF1C767" w14:textId="77777777" w:rsidR="003B0F38" w:rsidRDefault="00AB73AE">
      <w:pPr>
        <w:pStyle w:val="ListParagraph"/>
        <w:numPr>
          <w:ilvl w:val="1"/>
          <w:numId w:val="7"/>
        </w:numPr>
        <w:tabs>
          <w:tab w:val="left" w:pos="1799"/>
        </w:tabs>
        <w:spacing w:line="276" w:lineRule="exact"/>
        <w:ind w:left="1799" w:hanging="359"/>
        <w:rPr>
          <w:sz w:val="24"/>
        </w:rPr>
      </w:pPr>
      <w:r>
        <w:rPr>
          <w:spacing w:val="-2"/>
          <w:sz w:val="24"/>
        </w:rPr>
        <w:t>Frequency</w:t>
      </w:r>
    </w:p>
    <w:p w14:paraId="727BA377" w14:textId="77777777" w:rsidR="003B0F38" w:rsidRDefault="00AB73AE">
      <w:pPr>
        <w:pStyle w:val="ListParagraph"/>
        <w:numPr>
          <w:ilvl w:val="1"/>
          <w:numId w:val="7"/>
        </w:numPr>
        <w:tabs>
          <w:tab w:val="left" w:pos="1799"/>
        </w:tabs>
        <w:spacing w:line="276" w:lineRule="exact"/>
        <w:ind w:left="1799" w:hanging="359"/>
        <w:rPr>
          <w:sz w:val="24"/>
        </w:rPr>
      </w:pPr>
      <w:r>
        <w:rPr>
          <w:sz w:val="24"/>
        </w:rPr>
        <w:t>Other</w:t>
      </w:r>
      <w:r>
        <w:rPr>
          <w:spacing w:val="-2"/>
          <w:sz w:val="24"/>
        </w:rPr>
        <w:t xml:space="preserve"> </w:t>
      </w:r>
      <w:r>
        <w:rPr>
          <w:sz w:val="24"/>
        </w:rPr>
        <w:t>family</w:t>
      </w:r>
      <w:r>
        <w:rPr>
          <w:spacing w:val="-1"/>
          <w:sz w:val="24"/>
        </w:rPr>
        <w:t xml:space="preserve"> </w:t>
      </w:r>
      <w:r>
        <w:rPr>
          <w:sz w:val="24"/>
        </w:rPr>
        <w:t>members</w:t>
      </w:r>
      <w:r>
        <w:rPr>
          <w:spacing w:val="-2"/>
          <w:sz w:val="24"/>
        </w:rPr>
        <w:t xml:space="preserve"> </w:t>
      </w:r>
      <w:r>
        <w:rPr>
          <w:sz w:val="24"/>
        </w:rPr>
        <w:t>have</w:t>
      </w:r>
      <w:r>
        <w:rPr>
          <w:spacing w:val="-2"/>
          <w:sz w:val="24"/>
        </w:rPr>
        <w:t xml:space="preserve"> </w:t>
      </w:r>
      <w:r>
        <w:rPr>
          <w:sz w:val="24"/>
        </w:rPr>
        <w:t>the</w:t>
      </w:r>
      <w:r>
        <w:rPr>
          <w:spacing w:val="-1"/>
          <w:sz w:val="24"/>
        </w:rPr>
        <w:t xml:space="preserve"> </w:t>
      </w:r>
      <w:r>
        <w:rPr>
          <w:sz w:val="24"/>
        </w:rPr>
        <w:t>same</w:t>
      </w:r>
      <w:r>
        <w:rPr>
          <w:spacing w:val="-1"/>
          <w:sz w:val="24"/>
        </w:rPr>
        <w:t xml:space="preserve"> </w:t>
      </w:r>
      <w:r>
        <w:rPr>
          <w:spacing w:val="-2"/>
          <w:sz w:val="24"/>
        </w:rPr>
        <w:t>problem?</w:t>
      </w:r>
    </w:p>
    <w:p w14:paraId="0C3AFF66" w14:textId="77777777" w:rsidR="003B0F38" w:rsidRDefault="00AB73AE">
      <w:pPr>
        <w:pStyle w:val="ListParagraph"/>
        <w:numPr>
          <w:ilvl w:val="0"/>
          <w:numId w:val="7"/>
        </w:numPr>
        <w:tabs>
          <w:tab w:val="left" w:pos="1080"/>
        </w:tabs>
        <w:spacing w:line="277" w:lineRule="exact"/>
        <w:rPr>
          <w:sz w:val="24"/>
        </w:rPr>
      </w:pPr>
      <w:r>
        <w:rPr>
          <w:sz w:val="24"/>
        </w:rPr>
        <w:t>Treatment</w:t>
      </w:r>
      <w:r>
        <w:rPr>
          <w:spacing w:val="-4"/>
          <w:sz w:val="24"/>
        </w:rPr>
        <w:t xml:space="preserve"> </w:t>
      </w:r>
      <w:r>
        <w:rPr>
          <w:spacing w:val="-2"/>
          <w:sz w:val="24"/>
        </w:rPr>
        <w:t>History</w:t>
      </w:r>
    </w:p>
    <w:p w14:paraId="4E64A693" w14:textId="77777777" w:rsidR="003B0F38" w:rsidRDefault="00AB73AE">
      <w:pPr>
        <w:pStyle w:val="ListParagraph"/>
        <w:numPr>
          <w:ilvl w:val="1"/>
          <w:numId w:val="7"/>
        </w:numPr>
        <w:tabs>
          <w:tab w:val="left" w:pos="1799"/>
        </w:tabs>
        <w:spacing w:line="280" w:lineRule="exact"/>
        <w:ind w:left="1799" w:hanging="359"/>
        <w:rPr>
          <w:sz w:val="24"/>
        </w:rPr>
      </w:pPr>
      <w:r>
        <w:rPr>
          <w:sz w:val="24"/>
        </w:rPr>
        <w:t>Have</w:t>
      </w:r>
      <w:r>
        <w:rPr>
          <w:spacing w:val="-4"/>
          <w:sz w:val="24"/>
        </w:rPr>
        <w:t xml:space="preserve"> </w:t>
      </w:r>
      <w:r>
        <w:rPr>
          <w:sz w:val="24"/>
        </w:rPr>
        <w:t>they</w:t>
      </w:r>
      <w:r>
        <w:rPr>
          <w:spacing w:val="-1"/>
          <w:sz w:val="24"/>
        </w:rPr>
        <w:t xml:space="preserve"> </w:t>
      </w:r>
      <w:r>
        <w:rPr>
          <w:sz w:val="24"/>
        </w:rPr>
        <w:t>seen a</w:t>
      </w:r>
      <w:r>
        <w:rPr>
          <w:spacing w:val="-2"/>
          <w:sz w:val="24"/>
        </w:rPr>
        <w:t xml:space="preserve"> </w:t>
      </w:r>
      <w:r>
        <w:rPr>
          <w:sz w:val="24"/>
        </w:rPr>
        <w:t>therapist</w:t>
      </w:r>
      <w:r>
        <w:rPr>
          <w:spacing w:val="-1"/>
          <w:sz w:val="24"/>
        </w:rPr>
        <w:t xml:space="preserve"> </w:t>
      </w:r>
      <w:r>
        <w:rPr>
          <w:sz w:val="24"/>
        </w:rPr>
        <w:t>before?</w:t>
      </w:r>
      <w:r>
        <w:rPr>
          <w:spacing w:val="58"/>
          <w:sz w:val="24"/>
        </w:rPr>
        <w:t xml:space="preserve"> </w:t>
      </w:r>
      <w:r>
        <w:rPr>
          <w:sz w:val="24"/>
        </w:rPr>
        <w:t>For this</w:t>
      </w:r>
      <w:r>
        <w:rPr>
          <w:spacing w:val="1"/>
          <w:sz w:val="24"/>
        </w:rPr>
        <w:t xml:space="preserve"> </w:t>
      </w:r>
      <w:r>
        <w:rPr>
          <w:sz w:val="24"/>
        </w:rPr>
        <w:t>problem?</w:t>
      </w:r>
      <w:r>
        <w:rPr>
          <w:spacing w:val="59"/>
          <w:sz w:val="24"/>
        </w:rPr>
        <w:t xml:space="preserve"> </w:t>
      </w:r>
      <w:r>
        <w:rPr>
          <w:sz w:val="24"/>
        </w:rPr>
        <w:t>For</w:t>
      </w:r>
      <w:r>
        <w:rPr>
          <w:spacing w:val="-1"/>
          <w:sz w:val="24"/>
        </w:rPr>
        <w:t xml:space="preserve"> </w:t>
      </w:r>
      <w:r>
        <w:rPr>
          <w:sz w:val="24"/>
        </w:rPr>
        <w:t>another</w:t>
      </w:r>
      <w:r>
        <w:rPr>
          <w:spacing w:val="-2"/>
          <w:sz w:val="24"/>
        </w:rPr>
        <w:t xml:space="preserve"> problem?</w:t>
      </w:r>
    </w:p>
    <w:p w14:paraId="065729ED" w14:textId="77777777" w:rsidR="003B0F38" w:rsidRDefault="00AB73AE">
      <w:pPr>
        <w:pStyle w:val="ListParagraph"/>
        <w:numPr>
          <w:ilvl w:val="1"/>
          <w:numId w:val="7"/>
        </w:numPr>
        <w:tabs>
          <w:tab w:val="left" w:pos="1799"/>
        </w:tabs>
        <w:spacing w:line="276" w:lineRule="exact"/>
        <w:ind w:left="1799" w:hanging="359"/>
        <w:rPr>
          <w:sz w:val="24"/>
        </w:rPr>
      </w:pPr>
      <w:r>
        <w:rPr>
          <w:sz w:val="24"/>
        </w:rPr>
        <w:t>What</w:t>
      </w:r>
      <w:r>
        <w:rPr>
          <w:spacing w:val="-1"/>
          <w:sz w:val="24"/>
        </w:rPr>
        <w:t xml:space="preserve"> </w:t>
      </w:r>
      <w:r>
        <w:rPr>
          <w:sz w:val="24"/>
        </w:rPr>
        <w:t>was</w:t>
      </w:r>
      <w:r>
        <w:rPr>
          <w:spacing w:val="-1"/>
          <w:sz w:val="24"/>
        </w:rPr>
        <w:t xml:space="preserve"> </w:t>
      </w:r>
      <w:r>
        <w:rPr>
          <w:sz w:val="24"/>
        </w:rPr>
        <w:t>that experience</w:t>
      </w:r>
      <w:r>
        <w:rPr>
          <w:spacing w:val="-2"/>
          <w:sz w:val="24"/>
        </w:rPr>
        <w:t xml:space="preserve"> </w:t>
      </w:r>
      <w:r>
        <w:rPr>
          <w:sz w:val="24"/>
        </w:rPr>
        <w:t>like?</w:t>
      </w:r>
      <w:r>
        <w:rPr>
          <w:spacing w:val="-1"/>
          <w:sz w:val="24"/>
        </w:rPr>
        <w:t xml:space="preserve"> </w:t>
      </w:r>
      <w:r>
        <w:rPr>
          <w:spacing w:val="-4"/>
          <w:sz w:val="24"/>
        </w:rPr>
        <w:t>Why?</w:t>
      </w:r>
    </w:p>
    <w:p w14:paraId="58F01860" w14:textId="77777777" w:rsidR="003B0F38" w:rsidRDefault="00AB73AE">
      <w:pPr>
        <w:pStyle w:val="ListParagraph"/>
        <w:numPr>
          <w:ilvl w:val="0"/>
          <w:numId w:val="7"/>
        </w:numPr>
        <w:tabs>
          <w:tab w:val="left" w:pos="1080"/>
        </w:tabs>
        <w:spacing w:line="277" w:lineRule="exact"/>
        <w:rPr>
          <w:sz w:val="24"/>
        </w:rPr>
      </w:pPr>
      <w:r>
        <w:rPr>
          <w:sz w:val="24"/>
        </w:rPr>
        <w:t>What</w:t>
      </w:r>
      <w:r>
        <w:rPr>
          <w:spacing w:val="-3"/>
          <w:sz w:val="24"/>
        </w:rPr>
        <w:t xml:space="preserve"> </w:t>
      </w:r>
      <w:r>
        <w:rPr>
          <w:sz w:val="24"/>
        </w:rPr>
        <w:t>was</w:t>
      </w:r>
      <w:r>
        <w:rPr>
          <w:spacing w:val="-1"/>
          <w:sz w:val="24"/>
        </w:rPr>
        <w:t xml:space="preserve"> </w:t>
      </w:r>
      <w:r>
        <w:rPr>
          <w:sz w:val="24"/>
        </w:rPr>
        <w:t>their childhood</w:t>
      </w:r>
      <w:r>
        <w:rPr>
          <w:spacing w:val="-1"/>
          <w:sz w:val="24"/>
        </w:rPr>
        <w:t xml:space="preserve"> </w:t>
      </w:r>
      <w:r>
        <w:rPr>
          <w:spacing w:val="-2"/>
          <w:sz w:val="24"/>
        </w:rPr>
        <w:t>like?</w:t>
      </w:r>
    </w:p>
    <w:p w14:paraId="0DE40C52" w14:textId="77777777" w:rsidR="003B0F38" w:rsidRDefault="00AB73AE">
      <w:pPr>
        <w:pStyle w:val="ListParagraph"/>
        <w:numPr>
          <w:ilvl w:val="1"/>
          <w:numId w:val="7"/>
        </w:numPr>
        <w:tabs>
          <w:tab w:val="left" w:pos="1799"/>
        </w:tabs>
        <w:spacing w:line="280" w:lineRule="exact"/>
        <w:ind w:left="1799" w:hanging="359"/>
        <w:rPr>
          <w:sz w:val="24"/>
        </w:rPr>
      </w:pPr>
      <w:r>
        <w:rPr>
          <w:sz w:val="24"/>
        </w:rPr>
        <w:t>Relationship</w:t>
      </w:r>
      <w:r>
        <w:rPr>
          <w:spacing w:val="-1"/>
          <w:sz w:val="24"/>
        </w:rPr>
        <w:t xml:space="preserve"> </w:t>
      </w:r>
      <w:r>
        <w:rPr>
          <w:sz w:val="24"/>
        </w:rPr>
        <w:t xml:space="preserve">with </w:t>
      </w:r>
      <w:r>
        <w:rPr>
          <w:spacing w:val="-2"/>
          <w:sz w:val="24"/>
        </w:rPr>
        <w:t>family</w:t>
      </w:r>
    </w:p>
    <w:p w14:paraId="00B9596B" w14:textId="77777777" w:rsidR="003B0F38" w:rsidRDefault="00AB73AE">
      <w:pPr>
        <w:pStyle w:val="ListParagraph"/>
        <w:numPr>
          <w:ilvl w:val="1"/>
          <w:numId w:val="7"/>
        </w:numPr>
        <w:tabs>
          <w:tab w:val="left" w:pos="1799"/>
        </w:tabs>
        <w:spacing w:line="276" w:lineRule="exact"/>
        <w:ind w:left="1799" w:hanging="359"/>
        <w:rPr>
          <w:sz w:val="24"/>
        </w:rPr>
      </w:pPr>
      <w:r>
        <w:rPr>
          <w:spacing w:val="-2"/>
          <w:sz w:val="24"/>
        </w:rPr>
        <w:t>Friends</w:t>
      </w:r>
    </w:p>
    <w:p w14:paraId="61A8171D" w14:textId="77777777" w:rsidR="003B0F38" w:rsidRDefault="00AB73AE">
      <w:pPr>
        <w:pStyle w:val="ListParagraph"/>
        <w:numPr>
          <w:ilvl w:val="1"/>
          <w:numId w:val="7"/>
        </w:numPr>
        <w:tabs>
          <w:tab w:val="left" w:pos="1799"/>
        </w:tabs>
        <w:spacing w:line="276" w:lineRule="exact"/>
        <w:ind w:left="1799" w:hanging="359"/>
        <w:rPr>
          <w:sz w:val="24"/>
        </w:rPr>
      </w:pPr>
      <w:r>
        <w:rPr>
          <w:spacing w:val="-2"/>
          <w:sz w:val="24"/>
        </w:rPr>
        <w:t>Siblings</w:t>
      </w:r>
    </w:p>
    <w:p w14:paraId="088BAB0D" w14:textId="77777777" w:rsidR="003B0F38" w:rsidRDefault="00AB73AE">
      <w:pPr>
        <w:pStyle w:val="ListParagraph"/>
        <w:numPr>
          <w:ilvl w:val="0"/>
          <w:numId w:val="7"/>
        </w:numPr>
        <w:tabs>
          <w:tab w:val="left" w:pos="1080"/>
        </w:tabs>
        <w:spacing w:line="277" w:lineRule="exact"/>
        <w:rPr>
          <w:sz w:val="24"/>
        </w:rPr>
      </w:pPr>
      <w:r>
        <w:rPr>
          <w:sz w:val="24"/>
        </w:rPr>
        <w:t>Abuse</w:t>
      </w:r>
      <w:r>
        <w:rPr>
          <w:spacing w:val="-2"/>
          <w:sz w:val="24"/>
        </w:rPr>
        <w:t xml:space="preserve"> history</w:t>
      </w:r>
    </w:p>
    <w:p w14:paraId="712DC5CC" w14:textId="77777777" w:rsidR="003B0F38" w:rsidRDefault="00AB73AE">
      <w:pPr>
        <w:pStyle w:val="ListParagraph"/>
        <w:numPr>
          <w:ilvl w:val="1"/>
          <w:numId w:val="7"/>
        </w:numPr>
        <w:tabs>
          <w:tab w:val="left" w:pos="1799"/>
        </w:tabs>
        <w:spacing w:line="280" w:lineRule="exact"/>
        <w:ind w:left="1799" w:hanging="359"/>
        <w:rPr>
          <w:sz w:val="24"/>
        </w:rPr>
      </w:pPr>
      <w:r>
        <w:rPr>
          <w:spacing w:val="-2"/>
          <w:sz w:val="24"/>
        </w:rPr>
        <w:t>Physical</w:t>
      </w:r>
    </w:p>
    <w:p w14:paraId="040A062B" w14:textId="77777777" w:rsidR="003B0F38" w:rsidRDefault="00AB73AE">
      <w:pPr>
        <w:pStyle w:val="ListParagraph"/>
        <w:numPr>
          <w:ilvl w:val="1"/>
          <w:numId w:val="7"/>
        </w:numPr>
        <w:tabs>
          <w:tab w:val="left" w:pos="1799"/>
        </w:tabs>
        <w:spacing w:line="276" w:lineRule="exact"/>
        <w:ind w:left="1799" w:hanging="359"/>
        <w:rPr>
          <w:sz w:val="24"/>
        </w:rPr>
      </w:pPr>
      <w:r>
        <w:rPr>
          <w:spacing w:val="-2"/>
          <w:sz w:val="24"/>
        </w:rPr>
        <w:t>Verbal</w:t>
      </w:r>
    </w:p>
    <w:p w14:paraId="0F9B5832" w14:textId="77777777" w:rsidR="003B0F38" w:rsidRDefault="00AB73AE">
      <w:pPr>
        <w:pStyle w:val="ListParagraph"/>
        <w:numPr>
          <w:ilvl w:val="1"/>
          <w:numId w:val="7"/>
        </w:numPr>
        <w:tabs>
          <w:tab w:val="left" w:pos="1799"/>
        </w:tabs>
        <w:spacing w:line="276" w:lineRule="exact"/>
        <w:ind w:left="1799" w:hanging="359"/>
        <w:rPr>
          <w:sz w:val="24"/>
        </w:rPr>
      </w:pPr>
      <w:r>
        <w:rPr>
          <w:spacing w:val="-2"/>
          <w:sz w:val="24"/>
        </w:rPr>
        <w:t>Sexual</w:t>
      </w:r>
    </w:p>
    <w:p w14:paraId="55932EF5" w14:textId="77777777" w:rsidR="003B0F38" w:rsidRDefault="00AB73AE">
      <w:pPr>
        <w:pStyle w:val="ListParagraph"/>
        <w:numPr>
          <w:ilvl w:val="1"/>
          <w:numId w:val="7"/>
        </w:numPr>
        <w:tabs>
          <w:tab w:val="left" w:pos="1799"/>
        </w:tabs>
        <w:spacing w:line="276" w:lineRule="exact"/>
        <w:ind w:left="1799" w:hanging="359"/>
        <w:rPr>
          <w:sz w:val="24"/>
        </w:rPr>
      </w:pPr>
      <w:r>
        <w:rPr>
          <w:sz w:val="24"/>
        </w:rPr>
        <w:t>Who</w:t>
      </w:r>
      <w:r>
        <w:rPr>
          <w:spacing w:val="-1"/>
          <w:sz w:val="24"/>
        </w:rPr>
        <w:t xml:space="preserve"> </w:t>
      </w:r>
      <w:r>
        <w:rPr>
          <w:sz w:val="24"/>
        </w:rPr>
        <w:t>was</w:t>
      </w:r>
      <w:r>
        <w:rPr>
          <w:spacing w:val="-2"/>
          <w:sz w:val="24"/>
        </w:rPr>
        <w:t xml:space="preserve"> </w:t>
      </w:r>
      <w:r>
        <w:rPr>
          <w:sz w:val="24"/>
        </w:rPr>
        <w:t>perpetrator</w:t>
      </w:r>
      <w:r>
        <w:rPr>
          <w:spacing w:val="-1"/>
          <w:sz w:val="24"/>
        </w:rPr>
        <w:t xml:space="preserve"> </w:t>
      </w:r>
      <w:r>
        <w:rPr>
          <w:sz w:val="24"/>
        </w:rPr>
        <w:t>of</w:t>
      </w:r>
      <w:r>
        <w:rPr>
          <w:spacing w:val="-2"/>
          <w:sz w:val="24"/>
        </w:rPr>
        <w:t xml:space="preserve"> abuse?</w:t>
      </w:r>
    </w:p>
    <w:p w14:paraId="0A7D6112" w14:textId="77777777" w:rsidR="003B0F38" w:rsidRDefault="00AB73AE">
      <w:pPr>
        <w:pStyle w:val="ListParagraph"/>
        <w:numPr>
          <w:ilvl w:val="0"/>
          <w:numId w:val="7"/>
        </w:numPr>
        <w:tabs>
          <w:tab w:val="left" w:pos="1080"/>
        </w:tabs>
        <w:spacing w:line="277" w:lineRule="exact"/>
        <w:rPr>
          <w:sz w:val="24"/>
        </w:rPr>
      </w:pPr>
      <w:r>
        <w:rPr>
          <w:sz w:val="24"/>
        </w:rPr>
        <w:t>Relationship</w:t>
      </w:r>
      <w:r>
        <w:rPr>
          <w:spacing w:val="-2"/>
          <w:sz w:val="24"/>
        </w:rPr>
        <w:t xml:space="preserve"> </w:t>
      </w:r>
      <w:r>
        <w:rPr>
          <w:sz w:val="24"/>
        </w:rPr>
        <w:t>history</w:t>
      </w:r>
      <w:r>
        <w:rPr>
          <w:spacing w:val="-1"/>
          <w:sz w:val="24"/>
        </w:rPr>
        <w:t xml:space="preserve"> </w:t>
      </w:r>
      <w:r>
        <w:rPr>
          <w:sz w:val="24"/>
        </w:rPr>
        <w:t>(where</w:t>
      </w:r>
      <w:r>
        <w:rPr>
          <w:spacing w:val="-3"/>
          <w:sz w:val="24"/>
        </w:rPr>
        <w:t xml:space="preserve"> </w:t>
      </w:r>
      <w:r>
        <w:rPr>
          <w:spacing w:val="-2"/>
          <w:sz w:val="24"/>
        </w:rPr>
        <w:t>appropriate)</w:t>
      </w:r>
    </w:p>
    <w:p w14:paraId="0701B0E1" w14:textId="77777777" w:rsidR="003B0F38" w:rsidRDefault="00AB73AE">
      <w:pPr>
        <w:pStyle w:val="ListParagraph"/>
        <w:numPr>
          <w:ilvl w:val="0"/>
          <w:numId w:val="7"/>
        </w:numPr>
        <w:tabs>
          <w:tab w:val="left" w:pos="1080"/>
        </w:tabs>
        <w:spacing w:line="280" w:lineRule="exact"/>
        <w:rPr>
          <w:sz w:val="24"/>
        </w:rPr>
      </w:pPr>
      <w:r>
        <w:rPr>
          <w:sz w:val="24"/>
        </w:rPr>
        <w:t>Sexual</w:t>
      </w:r>
      <w:r>
        <w:rPr>
          <w:spacing w:val="-2"/>
          <w:sz w:val="24"/>
        </w:rPr>
        <w:t xml:space="preserve"> orientation</w:t>
      </w:r>
    </w:p>
    <w:p w14:paraId="66EB6A33" w14:textId="77777777" w:rsidR="003B0F38" w:rsidRDefault="00AB73AE">
      <w:pPr>
        <w:pStyle w:val="ListParagraph"/>
        <w:numPr>
          <w:ilvl w:val="0"/>
          <w:numId w:val="7"/>
        </w:numPr>
        <w:tabs>
          <w:tab w:val="left" w:pos="1080"/>
        </w:tabs>
        <w:spacing w:line="286" w:lineRule="exact"/>
        <w:rPr>
          <w:sz w:val="24"/>
        </w:rPr>
      </w:pPr>
      <w:r>
        <w:rPr>
          <w:sz w:val="24"/>
        </w:rPr>
        <w:t>Social</w:t>
      </w:r>
      <w:r>
        <w:rPr>
          <w:spacing w:val="-1"/>
          <w:sz w:val="24"/>
        </w:rPr>
        <w:t xml:space="preserve"> </w:t>
      </w:r>
      <w:r>
        <w:rPr>
          <w:spacing w:val="-2"/>
          <w:sz w:val="24"/>
        </w:rPr>
        <w:t>History</w:t>
      </w:r>
    </w:p>
    <w:p w14:paraId="705604C9" w14:textId="77777777" w:rsidR="003B0F38" w:rsidRDefault="003B0F38">
      <w:pPr>
        <w:pStyle w:val="ListParagraph"/>
        <w:spacing w:line="286" w:lineRule="exact"/>
        <w:rPr>
          <w:sz w:val="24"/>
        </w:rPr>
        <w:sectPr w:rsidR="003B0F38">
          <w:pgSz w:w="12240" w:h="15840"/>
          <w:pgMar w:top="1360" w:right="720" w:bottom="1240" w:left="1080" w:header="0" w:footer="1054" w:gutter="0"/>
          <w:cols w:space="720"/>
        </w:sectPr>
      </w:pPr>
    </w:p>
    <w:p w14:paraId="2F028031" w14:textId="77777777" w:rsidR="003B0F38" w:rsidRDefault="00AB73AE">
      <w:pPr>
        <w:spacing w:before="80"/>
        <w:ind w:left="850" w:right="674"/>
        <w:jc w:val="center"/>
        <w:rPr>
          <w:b/>
          <w:sz w:val="18"/>
        </w:rPr>
      </w:pPr>
      <w:r>
        <w:rPr>
          <w:b/>
          <w:sz w:val="18"/>
        </w:rPr>
        <w:lastRenderedPageBreak/>
        <w:t>Case</w:t>
      </w:r>
      <w:r>
        <w:rPr>
          <w:b/>
          <w:spacing w:val="-3"/>
          <w:sz w:val="18"/>
        </w:rPr>
        <w:t xml:space="preserve"> </w:t>
      </w:r>
      <w:r>
        <w:rPr>
          <w:b/>
          <w:sz w:val="18"/>
        </w:rPr>
        <w:t>Conference</w:t>
      </w:r>
      <w:r>
        <w:rPr>
          <w:b/>
          <w:spacing w:val="-3"/>
          <w:sz w:val="18"/>
        </w:rPr>
        <w:t xml:space="preserve"> </w:t>
      </w:r>
      <w:r>
        <w:rPr>
          <w:b/>
          <w:sz w:val="18"/>
        </w:rPr>
        <w:t>Evaluation</w:t>
      </w:r>
      <w:r>
        <w:rPr>
          <w:b/>
          <w:spacing w:val="-1"/>
          <w:sz w:val="18"/>
        </w:rPr>
        <w:t xml:space="preserve"> </w:t>
      </w:r>
      <w:r>
        <w:rPr>
          <w:b/>
          <w:spacing w:val="-4"/>
          <w:sz w:val="18"/>
        </w:rPr>
        <w:t>Form</w:t>
      </w:r>
    </w:p>
    <w:p w14:paraId="0DFCA44E" w14:textId="77777777" w:rsidR="003B0F38" w:rsidRDefault="00AB73AE">
      <w:pPr>
        <w:tabs>
          <w:tab w:val="left" w:pos="4680"/>
        </w:tabs>
        <w:spacing w:before="160"/>
        <w:ind w:left="360"/>
        <w:rPr>
          <w:sz w:val="18"/>
        </w:rPr>
      </w:pPr>
      <w:r>
        <w:rPr>
          <w:sz w:val="18"/>
        </w:rPr>
        <w:t>Name</w:t>
      </w:r>
      <w:r>
        <w:rPr>
          <w:spacing w:val="-4"/>
          <w:sz w:val="18"/>
        </w:rPr>
        <w:t xml:space="preserve"> </w:t>
      </w:r>
      <w:r>
        <w:rPr>
          <w:sz w:val="18"/>
        </w:rPr>
        <w:t>of</w:t>
      </w:r>
      <w:r>
        <w:rPr>
          <w:spacing w:val="-1"/>
          <w:sz w:val="18"/>
        </w:rPr>
        <w:t xml:space="preserve"> </w:t>
      </w:r>
      <w:r>
        <w:rPr>
          <w:spacing w:val="-2"/>
          <w:sz w:val="18"/>
        </w:rPr>
        <w:t>Student:</w:t>
      </w:r>
      <w:r>
        <w:rPr>
          <w:sz w:val="18"/>
        </w:rPr>
        <w:tab/>
      </w:r>
      <w:r>
        <w:rPr>
          <w:spacing w:val="-2"/>
          <w:sz w:val="18"/>
        </w:rPr>
        <w:t>Date:</w:t>
      </w:r>
    </w:p>
    <w:p w14:paraId="30380945" w14:textId="77777777" w:rsidR="003B0F38" w:rsidRDefault="003B0F38">
      <w:pPr>
        <w:pStyle w:val="BodyText"/>
        <w:rPr>
          <w:sz w:val="18"/>
        </w:rPr>
      </w:pPr>
    </w:p>
    <w:p w14:paraId="70C87A19" w14:textId="77777777" w:rsidR="003B0F38" w:rsidRDefault="003B0F38">
      <w:pPr>
        <w:pStyle w:val="BodyText"/>
        <w:spacing w:before="114"/>
        <w:rPr>
          <w:sz w:val="18"/>
        </w:rPr>
      </w:pPr>
    </w:p>
    <w:p w14:paraId="56010FB6" w14:textId="77777777" w:rsidR="003B0F38" w:rsidRDefault="00AB73AE">
      <w:pPr>
        <w:tabs>
          <w:tab w:val="left" w:pos="5400"/>
        </w:tabs>
        <w:ind w:left="360"/>
        <w:rPr>
          <w:sz w:val="18"/>
        </w:rPr>
      </w:pPr>
      <w:r>
        <w:rPr>
          <w:sz w:val="18"/>
        </w:rPr>
        <w:t>Student’s</w:t>
      </w:r>
      <w:r>
        <w:rPr>
          <w:spacing w:val="-3"/>
          <w:sz w:val="18"/>
        </w:rPr>
        <w:t xml:space="preserve"> </w:t>
      </w:r>
      <w:r>
        <w:rPr>
          <w:sz w:val="18"/>
        </w:rPr>
        <w:t>Year</w:t>
      </w:r>
      <w:r>
        <w:rPr>
          <w:spacing w:val="-2"/>
          <w:sz w:val="18"/>
        </w:rPr>
        <w:t xml:space="preserve"> </w:t>
      </w:r>
      <w:r>
        <w:rPr>
          <w:sz w:val="18"/>
        </w:rPr>
        <w:t>in</w:t>
      </w:r>
      <w:r>
        <w:rPr>
          <w:spacing w:val="-2"/>
          <w:sz w:val="18"/>
        </w:rPr>
        <w:t xml:space="preserve"> Program:</w:t>
      </w:r>
      <w:r>
        <w:rPr>
          <w:sz w:val="18"/>
        </w:rPr>
        <w:tab/>
      </w:r>
      <w:r>
        <w:rPr>
          <w:spacing w:val="-2"/>
          <w:sz w:val="18"/>
        </w:rPr>
        <w:t>Semester:</w:t>
      </w:r>
    </w:p>
    <w:p w14:paraId="01C49210" w14:textId="77777777" w:rsidR="003B0F38" w:rsidRDefault="00AB73AE">
      <w:pPr>
        <w:pStyle w:val="ListParagraph"/>
        <w:numPr>
          <w:ilvl w:val="0"/>
          <w:numId w:val="6"/>
        </w:numPr>
        <w:tabs>
          <w:tab w:val="left" w:pos="1080"/>
        </w:tabs>
        <w:spacing w:before="160"/>
        <w:ind w:right="755"/>
        <w:rPr>
          <w:sz w:val="18"/>
        </w:rPr>
      </w:pPr>
      <w:r>
        <w:rPr>
          <w:sz w:val="18"/>
        </w:rPr>
        <w:t>The</w:t>
      </w:r>
      <w:r>
        <w:rPr>
          <w:spacing w:val="-4"/>
          <w:sz w:val="18"/>
        </w:rPr>
        <w:t xml:space="preserve"> </w:t>
      </w:r>
      <w:r>
        <w:rPr>
          <w:sz w:val="18"/>
        </w:rPr>
        <w:t>presentation</w:t>
      </w:r>
      <w:r>
        <w:rPr>
          <w:spacing w:val="-3"/>
          <w:sz w:val="18"/>
        </w:rPr>
        <w:t xml:space="preserve"> </w:t>
      </w:r>
      <w:r>
        <w:rPr>
          <w:sz w:val="18"/>
        </w:rPr>
        <w:t>was</w:t>
      </w:r>
      <w:r>
        <w:rPr>
          <w:spacing w:val="-3"/>
          <w:sz w:val="18"/>
        </w:rPr>
        <w:t xml:space="preserve"> </w:t>
      </w:r>
      <w:r>
        <w:rPr>
          <w:sz w:val="18"/>
        </w:rPr>
        <w:t>generally</w:t>
      </w:r>
      <w:r>
        <w:rPr>
          <w:spacing w:val="-3"/>
          <w:sz w:val="18"/>
        </w:rPr>
        <w:t xml:space="preserve"> </w:t>
      </w:r>
      <w:r>
        <w:rPr>
          <w:sz w:val="18"/>
        </w:rPr>
        <w:t>well-organized.</w:t>
      </w:r>
      <w:r>
        <w:rPr>
          <w:spacing w:val="-3"/>
          <w:sz w:val="18"/>
        </w:rPr>
        <w:t xml:space="preserve"> </w:t>
      </w:r>
      <w:r>
        <w:rPr>
          <w:sz w:val="18"/>
        </w:rPr>
        <w:t>The</w:t>
      </w:r>
      <w:r>
        <w:rPr>
          <w:spacing w:val="-4"/>
          <w:sz w:val="18"/>
        </w:rPr>
        <w:t xml:space="preserve"> </w:t>
      </w:r>
      <w:r>
        <w:rPr>
          <w:sz w:val="18"/>
        </w:rPr>
        <w:t>speaker</w:t>
      </w:r>
      <w:r>
        <w:rPr>
          <w:spacing w:val="-3"/>
          <w:sz w:val="18"/>
        </w:rPr>
        <w:t xml:space="preserve"> </w:t>
      </w:r>
      <w:r>
        <w:rPr>
          <w:sz w:val="18"/>
        </w:rPr>
        <w:t>included</w:t>
      </w:r>
      <w:r>
        <w:rPr>
          <w:spacing w:val="-3"/>
          <w:sz w:val="18"/>
        </w:rPr>
        <w:t xml:space="preserve"> </w:t>
      </w:r>
      <w:r>
        <w:rPr>
          <w:sz w:val="18"/>
        </w:rPr>
        <w:t>relevant</w:t>
      </w:r>
      <w:r>
        <w:rPr>
          <w:spacing w:val="-5"/>
          <w:sz w:val="18"/>
        </w:rPr>
        <w:t xml:space="preserve"> </w:t>
      </w:r>
      <w:r>
        <w:rPr>
          <w:sz w:val="18"/>
        </w:rPr>
        <w:t>background</w:t>
      </w:r>
      <w:r>
        <w:rPr>
          <w:spacing w:val="-3"/>
          <w:sz w:val="18"/>
        </w:rPr>
        <w:t xml:space="preserve"> </w:t>
      </w:r>
      <w:r>
        <w:rPr>
          <w:sz w:val="18"/>
        </w:rPr>
        <w:t>information</w:t>
      </w:r>
      <w:r>
        <w:rPr>
          <w:spacing w:val="-3"/>
          <w:sz w:val="18"/>
        </w:rPr>
        <w:t xml:space="preserve"> </w:t>
      </w:r>
      <w:r>
        <w:rPr>
          <w:sz w:val="18"/>
        </w:rPr>
        <w:t>and presented</w:t>
      </w:r>
      <w:r>
        <w:rPr>
          <w:spacing w:val="-3"/>
          <w:sz w:val="18"/>
        </w:rPr>
        <w:t xml:space="preserve"> </w:t>
      </w:r>
      <w:r>
        <w:rPr>
          <w:sz w:val="18"/>
        </w:rPr>
        <w:t xml:space="preserve">it </w:t>
      </w:r>
      <w:r>
        <w:rPr>
          <w:spacing w:val="-2"/>
          <w:sz w:val="18"/>
        </w:rPr>
        <w:t>professionally.</w:t>
      </w:r>
    </w:p>
    <w:p w14:paraId="6D24143A" w14:textId="77777777" w:rsidR="003B0F38" w:rsidRDefault="003B0F38">
      <w:pPr>
        <w:pStyle w:val="BodyText"/>
        <w:spacing w:before="143" w:after="1"/>
        <w:rPr>
          <w:sz w:val="20"/>
        </w:rPr>
      </w:pPr>
    </w:p>
    <w:tbl>
      <w:tblPr>
        <w:tblW w:w="0" w:type="auto"/>
        <w:tblInd w:w="1807" w:type="dxa"/>
        <w:tblLayout w:type="fixed"/>
        <w:tblCellMar>
          <w:left w:w="0" w:type="dxa"/>
          <w:right w:w="0" w:type="dxa"/>
        </w:tblCellMar>
        <w:tblLook w:val="01E0" w:firstRow="1" w:lastRow="1" w:firstColumn="1" w:lastColumn="1" w:noHBand="0" w:noVBand="0"/>
      </w:tblPr>
      <w:tblGrid>
        <w:gridCol w:w="1171"/>
        <w:gridCol w:w="1440"/>
        <w:gridCol w:w="1440"/>
        <w:gridCol w:w="1440"/>
        <w:gridCol w:w="1221"/>
      </w:tblGrid>
      <w:tr w:rsidR="003B0F38" w14:paraId="4E1001B5" w14:textId="77777777">
        <w:trPr>
          <w:trHeight w:val="194"/>
        </w:trPr>
        <w:tc>
          <w:tcPr>
            <w:tcW w:w="1171" w:type="dxa"/>
            <w:tcBorders>
              <w:bottom w:val="single" w:sz="4" w:space="0" w:color="000000"/>
            </w:tcBorders>
          </w:tcPr>
          <w:p w14:paraId="1C28D98E" w14:textId="77777777" w:rsidR="003B0F38" w:rsidRDefault="00AB73AE">
            <w:pPr>
              <w:pStyle w:val="TableParagraph"/>
              <w:spacing w:line="159" w:lineRule="exact"/>
              <w:ind w:left="0"/>
              <w:rPr>
                <w:sz w:val="18"/>
              </w:rPr>
            </w:pPr>
            <w:r>
              <w:rPr>
                <w:spacing w:val="-10"/>
                <w:sz w:val="18"/>
              </w:rPr>
              <w:t>1</w:t>
            </w:r>
          </w:p>
        </w:tc>
        <w:tc>
          <w:tcPr>
            <w:tcW w:w="1440" w:type="dxa"/>
            <w:tcBorders>
              <w:bottom w:val="single" w:sz="4" w:space="0" w:color="000000"/>
            </w:tcBorders>
          </w:tcPr>
          <w:p w14:paraId="662ED6F4" w14:textId="77777777" w:rsidR="003B0F38" w:rsidRDefault="00AB73AE">
            <w:pPr>
              <w:pStyle w:val="TableParagraph"/>
              <w:spacing w:line="159" w:lineRule="exact"/>
              <w:ind w:left="269"/>
              <w:rPr>
                <w:sz w:val="18"/>
              </w:rPr>
            </w:pPr>
            <w:r>
              <w:rPr>
                <w:spacing w:val="-10"/>
                <w:sz w:val="18"/>
              </w:rPr>
              <w:t>2</w:t>
            </w:r>
          </w:p>
        </w:tc>
        <w:tc>
          <w:tcPr>
            <w:tcW w:w="1440" w:type="dxa"/>
            <w:tcBorders>
              <w:bottom w:val="single" w:sz="4" w:space="0" w:color="000000"/>
            </w:tcBorders>
          </w:tcPr>
          <w:p w14:paraId="2DF93B96" w14:textId="77777777" w:rsidR="003B0F38" w:rsidRDefault="00AB73AE">
            <w:pPr>
              <w:pStyle w:val="TableParagraph"/>
              <w:spacing w:line="159" w:lineRule="exact"/>
              <w:ind w:left="269"/>
              <w:rPr>
                <w:sz w:val="18"/>
              </w:rPr>
            </w:pPr>
            <w:r>
              <w:rPr>
                <w:spacing w:val="-10"/>
                <w:sz w:val="18"/>
              </w:rPr>
              <w:t>3</w:t>
            </w:r>
          </w:p>
        </w:tc>
        <w:tc>
          <w:tcPr>
            <w:tcW w:w="1440" w:type="dxa"/>
            <w:tcBorders>
              <w:bottom w:val="single" w:sz="4" w:space="0" w:color="000000"/>
            </w:tcBorders>
          </w:tcPr>
          <w:p w14:paraId="4D6FC760" w14:textId="77777777" w:rsidR="003B0F38" w:rsidRDefault="00AB73AE">
            <w:pPr>
              <w:pStyle w:val="TableParagraph"/>
              <w:spacing w:line="159" w:lineRule="exact"/>
              <w:ind w:left="270"/>
              <w:rPr>
                <w:sz w:val="18"/>
              </w:rPr>
            </w:pPr>
            <w:r>
              <w:rPr>
                <w:spacing w:val="-10"/>
                <w:sz w:val="18"/>
              </w:rPr>
              <w:t>4</w:t>
            </w:r>
          </w:p>
        </w:tc>
        <w:tc>
          <w:tcPr>
            <w:tcW w:w="1221" w:type="dxa"/>
            <w:tcBorders>
              <w:bottom w:val="single" w:sz="4" w:space="0" w:color="000000"/>
            </w:tcBorders>
          </w:tcPr>
          <w:p w14:paraId="54409E91" w14:textId="77777777" w:rsidR="003B0F38" w:rsidRDefault="00AB73AE">
            <w:pPr>
              <w:pStyle w:val="TableParagraph"/>
              <w:spacing w:line="159" w:lineRule="exact"/>
              <w:ind w:left="270"/>
              <w:rPr>
                <w:sz w:val="18"/>
              </w:rPr>
            </w:pPr>
            <w:r>
              <w:rPr>
                <w:spacing w:val="-10"/>
                <w:sz w:val="18"/>
              </w:rPr>
              <w:t>5</w:t>
            </w:r>
          </w:p>
        </w:tc>
      </w:tr>
      <w:tr w:rsidR="003B0F38" w14:paraId="4549CDF7" w14:textId="77777777">
        <w:trPr>
          <w:trHeight w:val="365"/>
        </w:trPr>
        <w:tc>
          <w:tcPr>
            <w:tcW w:w="1171" w:type="dxa"/>
            <w:tcBorders>
              <w:top w:val="single" w:sz="4" w:space="0" w:color="000000"/>
            </w:tcBorders>
          </w:tcPr>
          <w:p w14:paraId="571E5F35" w14:textId="77777777" w:rsidR="003B0F38" w:rsidRDefault="00AB73AE">
            <w:pPr>
              <w:pStyle w:val="TableParagraph"/>
              <w:spacing w:before="170" w:line="191" w:lineRule="exact"/>
              <w:ind w:left="0"/>
              <w:rPr>
                <w:sz w:val="18"/>
              </w:rPr>
            </w:pPr>
            <w:r>
              <w:rPr>
                <w:sz w:val="18"/>
              </w:rPr>
              <w:t>far</w:t>
            </w:r>
            <w:r>
              <w:rPr>
                <w:spacing w:val="-3"/>
                <w:sz w:val="18"/>
              </w:rPr>
              <w:t xml:space="preserve"> </w:t>
            </w:r>
            <w:r>
              <w:rPr>
                <w:spacing w:val="-2"/>
                <w:sz w:val="18"/>
              </w:rPr>
              <w:t>below</w:t>
            </w:r>
          </w:p>
        </w:tc>
        <w:tc>
          <w:tcPr>
            <w:tcW w:w="1440" w:type="dxa"/>
            <w:tcBorders>
              <w:top w:val="single" w:sz="4" w:space="0" w:color="000000"/>
            </w:tcBorders>
          </w:tcPr>
          <w:p w14:paraId="43376805" w14:textId="77777777" w:rsidR="003B0F38" w:rsidRDefault="00AB73AE">
            <w:pPr>
              <w:pStyle w:val="TableParagraph"/>
              <w:spacing w:before="170" w:line="191" w:lineRule="exact"/>
              <w:ind w:left="269"/>
              <w:rPr>
                <w:sz w:val="18"/>
              </w:rPr>
            </w:pPr>
            <w:r>
              <w:rPr>
                <w:spacing w:val="-2"/>
                <w:sz w:val="18"/>
              </w:rPr>
              <w:t>below</w:t>
            </w:r>
          </w:p>
        </w:tc>
        <w:tc>
          <w:tcPr>
            <w:tcW w:w="1440" w:type="dxa"/>
            <w:tcBorders>
              <w:top w:val="single" w:sz="4" w:space="0" w:color="000000"/>
            </w:tcBorders>
          </w:tcPr>
          <w:p w14:paraId="3F9E53A5" w14:textId="77777777" w:rsidR="003B0F38" w:rsidRDefault="00AB73AE">
            <w:pPr>
              <w:pStyle w:val="TableParagraph"/>
              <w:spacing w:before="170" w:line="191" w:lineRule="exact"/>
              <w:ind w:left="269"/>
              <w:rPr>
                <w:sz w:val="18"/>
              </w:rPr>
            </w:pPr>
            <w:r>
              <w:rPr>
                <w:spacing w:val="-2"/>
                <w:sz w:val="18"/>
              </w:rPr>
              <w:t>meets</w:t>
            </w:r>
          </w:p>
        </w:tc>
        <w:tc>
          <w:tcPr>
            <w:tcW w:w="1440" w:type="dxa"/>
            <w:tcBorders>
              <w:top w:val="single" w:sz="4" w:space="0" w:color="000000"/>
            </w:tcBorders>
          </w:tcPr>
          <w:p w14:paraId="37FBB3E3" w14:textId="77777777" w:rsidR="003B0F38" w:rsidRDefault="00AB73AE">
            <w:pPr>
              <w:pStyle w:val="TableParagraph"/>
              <w:spacing w:before="170" w:line="191" w:lineRule="exact"/>
              <w:ind w:left="270"/>
              <w:rPr>
                <w:sz w:val="18"/>
              </w:rPr>
            </w:pPr>
            <w:r>
              <w:rPr>
                <w:spacing w:val="-2"/>
                <w:sz w:val="18"/>
              </w:rPr>
              <w:t>above</w:t>
            </w:r>
          </w:p>
        </w:tc>
        <w:tc>
          <w:tcPr>
            <w:tcW w:w="1221" w:type="dxa"/>
            <w:tcBorders>
              <w:top w:val="single" w:sz="4" w:space="0" w:color="000000"/>
            </w:tcBorders>
          </w:tcPr>
          <w:p w14:paraId="4E30E83A" w14:textId="77777777" w:rsidR="003B0F38" w:rsidRDefault="00AB73AE">
            <w:pPr>
              <w:pStyle w:val="TableParagraph"/>
              <w:spacing w:before="170" w:line="191" w:lineRule="exact"/>
              <w:ind w:left="270"/>
              <w:rPr>
                <w:sz w:val="18"/>
              </w:rPr>
            </w:pPr>
            <w:r>
              <w:rPr>
                <w:sz w:val="18"/>
              </w:rPr>
              <w:t>far</w:t>
            </w:r>
            <w:r>
              <w:rPr>
                <w:spacing w:val="-1"/>
                <w:sz w:val="18"/>
              </w:rPr>
              <w:t xml:space="preserve"> </w:t>
            </w:r>
            <w:r>
              <w:rPr>
                <w:spacing w:val="-2"/>
                <w:sz w:val="18"/>
              </w:rPr>
              <w:t>above</w:t>
            </w:r>
          </w:p>
        </w:tc>
      </w:tr>
      <w:tr w:rsidR="003B0F38" w14:paraId="6F1966CE" w14:textId="77777777">
        <w:trPr>
          <w:trHeight w:val="202"/>
        </w:trPr>
        <w:tc>
          <w:tcPr>
            <w:tcW w:w="1171" w:type="dxa"/>
          </w:tcPr>
          <w:p w14:paraId="3B6F4EDA" w14:textId="77777777" w:rsidR="003B0F38" w:rsidRDefault="00AB73AE">
            <w:pPr>
              <w:pStyle w:val="TableParagraph"/>
              <w:spacing w:line="183" w:lineRule="exact"/>
              <w:ind w:left="0"/>
              <w:rPr>
                <w:sz w:val="18"/>
              </w:rPr>
            </w:pPr>
            <w:r>
              <w:rPr>
                <w:spacing w:val="-2"/>
                <w:sz w:val="18"/>
              </w:rPr>
              <w:t>expectations</w:t>
            </w:r>
          </w:p>
        </w:tc>
        <w:tc>
          <w:tcPr>
            <w:tcW w:w="1440" w:type="dxa"/>
          </w:tcPr>
          <w:p w14:paraId="3830DE08" w14:textId="77777777" w:rsidR="003B0F38" w:rsidRDefault="00AB73AE">
            <w:pPr>
              <w:pStyle w:val="TableParagraph"/>
              <w:spacing w:line="183" w:lineRule="exact"/>
              <w:ind w:left="269"/>
              <w:rPr>
                <w:sz w:val="18"/>
              </w:rPr>
            </w:pPr>
            <w:r>
              <w:rPr>
                <w:spacing w:val="-2"/>
                <w:sz w:val="18"/>
              </w:rPr>
              <w:t>expectations</w:t>
            </w:r>
          </w:p>
        </w:tc>
        <w:tc>
          <w:tcPr>
            <w:tcW w:w="1440" w:type="dxa"/>
          </w:tcPr>
          <w:p w14:paraId="45C2B4C5" w14:textId="77777777" w:rsidR="003B0F38" w:rsidRDefault="00AB73AE">
            <w:pPr>
              <w:pStyle w:val="TableParagraph"/>
              <w:spacing w:line="183" w:lineRule="exact"/>
              <w:ind w:left="269"/>
              <w:rPr>
                <w:sz w:val="18"/>
              </w:rPr>
            </w:pPr>
            <w:r>
              <w:rPr>
                <w:spacing w:val="-2"/>
                <w:sz w:val="18"/>
              </w:rPr>
              <w:t>expectations</w:t>
            </w:r>
          </w:p>
        </w:tc>
        <w:tc>
          <w:tcPr>
            <w:tcW w:w="1440" w:type="dxa"/>
          </w:tcPr>
          <w:p w14:paraId="599DB791" w14:textId="77777777" w:rsidR="003B0F38" w:rsidRDefault="00AB73AE">
            <w:pPr>
              <w:pStyle w:val="TableParagraph"/>
              <w:spacing w:line="183" w:lineRule="exact"/>
              <w:ind w:left="270"/>
              <w:rPr>
                <w:sz w:val="18"/>
              </w:rPr>
            </w:pPr>
            <w:r>
              <w:rPr>
                <w:spacing w:val="-2"/>
                <w:sz w:val="18"/>
              </w:rPr>
              <w:t>expectations</w:t>
            </w:r>
          </w:p>
        </w:tc>
        <w:tc>
          <w:tcPr>
            <w:tcW w:w="1221" w:type="dxa"/>
          </w:tcPr>
          <w:p w14:paraId="129812E4" w14:textId="77777777" w:rsidR="003B0F38" w:rsidRDefault="00AB73AE">
            <w:pPr>
              <w:pStyle w:val="TableParagraph"/>
              <w:spacing w:line="183" w:lineRule="exact"/>
              <w:ind w:left="270"/>
              <w:rPr>
                <w:sz w:val="18"/>
              </w:rPr>
            </w:pPr>
            <w:r>
              <w:rPr>
                <w:spacing w:val="-2"/>
                <w:sz w:val="18"/>
              </w:rPr>
              <w:t>expectations</w:t>
            </w:r>
          </w:p>
        </w:tc>
      </w:tr>
    </w:tbl>
    <w:p w14:paraId="3C89CC98" w14:textId="77777777" w:rsidR="003B0F38" w:rsidRDefault="00AB73AE">
      <w:pPr>
        <w:pStyle w:val="ListParagraph"/>
        <w:numPr>
          <w:ilvl w:val="0"/>
          <w:numId w:val="6"/>
        </w:numPr>
        <w:tabs>
          <w:tab w:val="left" w:pos="1080"/>
        </w:tabs>
        <w:spacing w:before="1"/>
        <w:ind w:right="294"/>
        <w:rPr>
          <w:sz w:val="18"/>
        </w:rPr>
      </w:pPr>
      <w:r>
        <w:rPr>
          <w:sz w:val="18"/>
        </w:rPr>
        <w:t>The</w:t>
      </w:r>
      <w:r>
        <w:rPr>
          <w:spacing w:val="-3"/>
          <w:sz w:val="18"/>
        </w:rPr>
        <w:t xml:space="preserve"> </w:t>
      </w:r>
      <w:r>
        <w:rPr>
          <w:sz w:val="18"/>
        </w:rPr>
        <w:t>speaker</w:t>
      </w:r>
      <w:r>
        <w:rPr>
          <w:spacing w:val="-2"/>
          <w:sz w:val="18"/>
        </w:rPr>
        <w:t xml:space="preserve"> </w:t>
      </w:r>
      <w:r>
        <w:rPr>
          <w:sz w:val="18"/>
        </w:rPr>
        <w:t>made</w:t>
      </w:r>
      <w:r>
        <w:rPr>
          <w:spacing w:val="-3"/>
          <w:sz w:val="18"/>
        </w:rPr>
        <w:t xml:space="preserve"> </w:t>
      </w:r>
      <w:r>
        <w:rPr>
          <w:sz w:val="18"/>
        </w:rPr>
        <w:t>use</w:t>
      </w:r>
      <w:r>
        <w:rPr>
          <w:spacing w:val="-3"/>
          <w:sz w:val="18"/>
        </w:rPr>
        <w:t xml:space="preserve"> </w:t>
      </w:r>
      <w:r>
        <w:rPr>
          <w:sz w:val="18"/>
        </w:rPr>
        <w:t>of</w:t>
      </w:r>
      <w:r>
        <w:rPr>
          <w:spacing w:val="-4"/>
          <w:sz w:val="18"/>
        </w:rPr>
        <w:t xml:space="preserve"> </w:t>
      </w:r>
      <w:r>
        <w:rPr>
          <w:sz w:val="18"/>
        </w:rPr>
        <w:t>pertinent</w:t>
      </w:r>
      <w:r>
        <w:rPr>
          <w:spacing w:val="-2"/>
          <w:sz w:val="18"/>
        </w:rPr>
        <w:t xml:space="preserve"> </w:t>
      </w:r>
      <w:r>
        <w:rPr>
          <w:sz w:val="18"/>
        </w:rPr>
        <w:t>research</w:t>
      </w:r>
      <w:r>
        <w:rPr>
          <w:spacing w:val="-1"/>
          <w:sz w:val="18"/>
        </w:rPr>
        <w:t xml:space="preserve"> </w:t>
      </w:r>
      <w:r>
        <w:rPr>
          <w:sz w:val="18"/>
        </w:rPr>
        <w:t>findings</w:t>
      </w:r>
      <w:r>
        <w:rPr>
          <w:spacing w:val="-2"/>
          <w:sz w:val="18"/>
        </w:rPr>
        <w:t xml:space="preserve"> </w:t>
      </w:r>
      <w:r>
        <w:rPr>
          <w:sz w:val="18"/>
        </w:rPr>
        <w:t>(e.g.,</w:t>
      </w:r>
      <w:r>
        <w:rPr>
          <w:spacing w:val="-4"/>
          <w:sz w:val="18"/>
        </w:rPr>
        <w:t xml:space="preserve"> </w:t>
      </w:r>
      <w:r>
        <w:rPr>
          <w:sz w:val="18"/>
        </w:rPr>
        <w:t>EBBP,</w:t>
      </w:r>
      <w:r>
        <w:rPr>
          <w:spacing w:val="-4"/>
          <w:sz w:val="18"/>
        </w:rPr>
        <w:t xml:space="preserve"> </w:t>
      </w:r>
      <w:r>
        <w:rPr>
          <w:sz w:val="18"/>
        </w:rPr>
        <w:t>other</w:t>
      </w:r>
      <w:r>
        <w:rPr>
          <w:spacing w:val="-2"/>
          <w:sz w:val="18"/>
        </w:rPr>
        <w:t xml:space="preserve"> </w:t>
      </w:r>
      <w:r>
        <w:rPr>
          <w:sz w:val="18"/>
        </w:rPr>
        <w:t>reference</w:t>
      </w:r>
      <w:r>
        <w:rPr>
          <w:spacing w:val="-3"/>
          <w:sz w:val="18"/>
        </w:rPr>
        <w:t xml:space="preserve"> </w:t>
      </w:r>
      <w:r>
        <w:rPr>
          <w:sz w:val="18"/>
        </w:rPr>
        <w:t>to</w:t>
      </w:r>
      <w:r>
        <w:rPr>
          <w:spacing w:val="-1"/>
          <w:sz w:val="18"/>
        </w:rPr>
        <w:t xml:space="preserve"> </w:t>
      </w:r>
      <w:r>
        <w:rPr>
          <w:sz w:val="18"/>
        </w:rPr>
        <w:t>literature)</w:t>
      </w:r>
      <w:r>
        <w:rPr>
          <w:spacing w:val="-2"/>
          <w:sz w:val="18"/>
        </w:rPr>
        <w:t xml:space="preserve"> </w:t>
      </w:r>
      <w:r>
        <w:rPr>
          <w:sz w:val="18"/>
        </w:rPr>
        <w:t>and</w:t>
      </w:r>
      <w:r>
        <w:rPr>
          <w:spacing w:val="-1"/>
          <w:sz w:val="18"/>
        </w:rPr>
        <w:t xml:space="preserve"> </w:t>
      </w:r>
      <w:r>
        <w:rPr>
          <w:sz w:val="18"/>
        </w:rPr>
        <w:t>current</w:t>
      </w:r>
      <w:r>
        <w:rPr>
          <w:spacing w:val="-2"/>
          <w:sz w:val="18"/>
        </w:rPr>
        <w:t xml:space="preserve"> </w:t>
      </w:r>
      <w:r>
        <w:rPr>
          <w:sz w:val="18"/>
        </w:rPr>
        <w:t>literature</w:t>
      </w:r>
      <w:r>
        <w:rPr>
          <w:spacing w:val="-3"/>
          <w:sz w:val="18"/>
        </w:rPr>
        <w:t xml:space="preserve"> </w:t>
      </w:r>
      <w:r>
        <w:rPr>
          <w:sz w:val="18"/>
        </w:rPr>
        <w:t>regarding psychopathology and treatment/assessment in supporting their assertions.</w:t>
      </w:r>
    </w:p>
    <w:p w14:paraId="0D7AC275" w14:textId="77777777" w:rsidR="003B0F38" w:rsidRDefault="003B0F38">
      <w:pPr>
        <w:pStyle w:val="BodyText"/>
        <w:spacing w:before="147"/>
        <w:rPr>
          <w:sz w:val="20"/>
        </w:rPr>
      </w:pPr>
    </w:p>
    <w:tbl>
      <w:tblPr>
        <w:tblW w:w="0" w:type="auto"/>
        <w:tblInd w:w="1807" w:type="dxa"/>
        <w:tblLayout w:type="fixed"/>
        <w:tblCellMar>
          <w:left w:w="0" w:type="dxa"/>
          <w:right w:w="0" w:type="dxa"/>
        </w:tblCellMar>
        <w:tblLook w:val="01E0" w:firstRow="1" w:lastRow="1" w:firstColumn="1" w:lastColumn="1" w:noHBand="0" w:noVBand="0"/>
      </w:tblPr>
      <w:tblGrid>
        <w:gridCol w:w="1171"/>
        <w:gridCol w:w="1440"/>
        <w:gridCol w:w="1440"/>
        <w:gridCol w:w="1440"/>
        <w:gridCol w:w="1221"/>
      </w:tblGrid>
      <w:tr w:rsidR="003B0F38" w14:paraId="010F99C8" w14:textId="77777777">
        <w:trPr>
          <w:trHeight w:val="194"/>
        </w:trPr>
        <w:tc>
          <w:tcPr>
            <w:tcW w:w="1171" w:type="dxa"/>
            <w:tcBorders>
              <w:bottom w:val="single" w:sz="4" w:space="0" w:color="000000"/>
            </w:tcBorders>
          </w:tcPr>
          <w:p w14:paraId="3982B0CF" w14:textId="77777777" w:rsidR="003B0F38" w:rsidRDefault="00AB73AE">
            <w:pPr>
              <w:pStyle w:val="TableParagraph"/>
              <w:spacing w:line="159" w:lineRule="exact"/>
              <w:ind w:left="0"/>
              <w:rPr>
                <w:sz w:val="18"/>
              </w:rPr>
            </w:pPr>
            <w:r>
              <w:rPr>
                <w:spacing w:val="-10"/>
                <w:sz w:val="18"/>
              </w:rPr>
              <w:t>1</w:t>
            </w:r>
          </w:p>
        </w:tc>
        <w:tc>
          <w:tcPr>
            <w:tcW w:w="1440" w:type="dxa"/>
            <w:tcBorders>
              <w:bottom w:val="single" w:sz="4" w:space="0" w:color="000000"/>
            </w:tcBorders>
          </w:tcPr>
          <w:p w14:paraId="65C5D8C7" w14:textId="77777777" w:rsidR="003B0F38" w:rsidRDefault="00AB73AE">
            <w:pPr>
              <w:pStyle w:val="TableParagraph"/>
              <w:spacing w:line="159" w:lineRule="exact"/>
              <w:ind w:left="269"/>
              <w:rPr>
                <w:sz w:val="18"/>
              </w:rPr>
            </w:pPr>
            <w:r>
              <w:rPr>
                <w:spacing w:val="-10"/>
                <w:sz w:val="18"/>
              </w:rPr>
              <w:t>2</w:t>
            </w:r>
          </w:p>
        </w:tc>
        <w:tc>
          <w:tcPr>
            <w:tcW w:w="1440" w:type="dxa"/>
            <w:tcBorders>
              <w:bottom w:val="single" w:sz="4" w:space="0" w:color="000000"/>
            </w:tcBorders>
          </w:tcPr>
          <w:p w14:paraId="721A337D" w14:textId="77777777" w:rsidR="003B0F38" w:rsidRDefault="00AB73AE">
            <w:pPr>
              <w:pStyle w:val="TableParagraph"/>
              <w:spacing w:line="159" w:lineRule="exact"/>
              <w:ind w:left="269"/>
              <w:rPr>
                <w:sz w:val="18"/>
              </w:rPr>
            </w:pPr>
            <w:r>
              <w:rPr>
                <w:spacing w:val="-10"/>
                <w:sz w:val="18"/>
              </w:rPr>
              <w:t>3</w:t>
            </w:r>
          </w:p>
        </w:tc>
        <w:tc>
          <w:tcPr>
            <w:tcW w:w="1440" w:type="dxa"/>
            <w:tcBorders>
              <w:bottom w:val="single" w:sz="4" w:space="0" w:color="000000"/>
            </w:tcBorders>
          </w:tcPr>
          <w:p w14:paraId="72364382" w14:textId="77777777" w:rsidR="003B0F38" w:rsidRDefault="00AB73AE">
            <w:pPr>
              <w:pStyle w:val="TableParagraph"/>
              <w:spacing w:line="159" w:lineRule="exact"/>
              <w:ind w:left="270"/>
              <w:rPr>
                <w:sz w:val="18"/>
              </w:rPr>
            </w:pPr>
            <w:r>
              <w:rPr>
                <w:spacing w:val="-10"/>
                <w:sz w:val="18"/>
              </w:rPr>
              <w:t>4</w:t>
            </w:r>
          </w:p>
        </w:tc>
        <w:tc>
          <w:tcPr>
            <w:tcW w:w="1221" w:type="dxa"/>
            <w:tcBorders>
              <w:bottom w:val="single" w:sz="4" w:space="0" w:color="000000"/>
            </w:tcBorders>
          </w:tcPr>
          <w:p w14:paraId="26C8D13B" w14:textId="77777777" w:rsidR="003B0F38" w:rsidRDefault="00AB73AE">
            <w:pPr>
              <w:pStyle w:val="TableParagraph"/>
              <w:spacing w:line="159" w:lineRule="exact"/>
              <w:ind w:left="270"/>
              <w:rPr>
                <w:sz w:val="18"/>
              </w:rPr>
            </w:pPr>
            <w:r>
              <w:rPr>
                <w:spacing w:val="-10"/>
                <w:sz w:val="18"/>
              </w:rPr>
              <w:t>5</w:t>
            </w:r>
          </w:p>
        </w:tc>
      </w:tr>
      <w:tr w:rsidR="003B0F38" w14:paraId="190F42D7" w14:textId="77777777">
        <w:trPr>
          <w:trHeight w:val="365"/>
        </w:trPr>
        <w:tc>
          <w:tcPr>
            <w:tcW w:w="1171" w:type="dxa"/>
            <w:tcBorders>
              <w:top w:val="single" w:sz="4" w:space="0" w:color="000000"/>
            </w:tcBorders>
          </w:tcPr>
          <w:p w14:paraId="4E8B3CDC" w14:textId="77777777" w:rsidR="003B0F38" w:rsidRDefault="00AB73AE">
            <w:pPr>
              <w:pStyle w:val="TableParagraph"/>
              <w:spacing w:before="170" w:line="191" w:lineRule="exact"/>
              <w:ind w:left="0"/>
              <w:rPr>
                <w:sz w:val="18"/>
              </w:rPr>
            </w:pPr>
            <w:r>
              <w:rPr>
                <w:sz w:val="18"/>
              </w:rPr>
              <w:t>far</w:t>
            </w:r>
            <w:r>
              <w:rPr>
                <w:spacing w:val="-3"/>
                <w:sz w:val="18"/>
              </w:rPr>
              <w:t xml:space="preserve"> </w:t>
            </w:r>
            <w:r>
              <w:rPr>
                <w:spacing w:val="-2"/>
                <w:sz w:val="18"/>
              </w:rPr>
              <w:t>below</w:t>
            </w:r>
          </w:p>
        </w:tc>
        <w:tc>
          <w:tcPr>
            <w:tcW w:w="1440" w:type="dxa"/>
            <w:tcBorders>
              <w:top w:val="single" w:sz="4" w:space="0" w:color="000000"/>
            </w:tcBorders>
          </w:tcPr>
          <w:p w14:paraId="4EAAAE65" w14:textId="77777777" w:rsidR="003B0F38" w:rsidRDefault="00AB73AE">
            <w:pPr>
              <w:pStyle w:val="TableParagraph"/>
              <w:spacing w:before="170" w:line="191" w:lineRule="exact"/>
              <w:ind w:left="269"/>
              <w:rPr>
                <w:sz w:val="18"/>
              </w:rPr>
            </w:pPr>
            <w:r>
              <w:rPr>
                <w:spacing w:val="-2"/>
                <w:sz w:val="18"/>
              </w:rPr>
              <w:t>below</w:t>
            </w:r>
          </w:p>
        </w:tc>
        <w:tc>
          <w:tcPr>
            <w:tcW w:w="1440" w:type="dxa"/>
            <w:tcBorders>
              <w:top w:val="single" w:sz="4" w:space="0" w:color="000000"/>
            </w:tcBorders>
          </w:tcPr>
          <w:p w14:paraId="04F14245" w14:textId="77777777" w:rsidR="003B0F38" w:rsidRDefault="00AB73AE">
            <w:pPr>
              <w:pStyle w:val="TableParagraph"/>
              <w:spacing w:before="170" w:line="191" w:lineRule="exact"/>
              <w:ind w:left="269"/>
              <w:rPr>
                <w:sz w:val="18"/>
              </w:rPr>
            </w:pPr>
            <w:r>
              <w:rPr>
                <w:spacing w:val="-2"/>
                <w:sz w:val="18"/>
              </w:rPr>
              <w:t>meets</w:t>
            </w:r>
          </w:p>
        </w:tc>
        <w:tc>
          <w:tcPr>
            <w:tcW w:w="1440" w:type="dxa"/>
            <w:tcBorders>
              <w:top w:val="single" w:sz="4" w:space="0" w:color="000000"/>
            </w:tcBorders>
          </w:tcPr>
          <w:p w14:paraId="368801EC" w14:textId="77777777" w:rsidR="003B0F38" w:rsidRDefault="00AB73AE">
            <w:pPr>
              <w:pStyle w:val="TableParagraph"/>
              <w:spacing w:before="170" w:line="191" w:lineRule="exact"/>
              <w:ind w:left="270"/>
              <w:rPr>
                <w:sz w:val="18"/>
              </w:rPr>
            </w:pPr>
            <w:r>
              <w:rPr>
                <w:spacing w:val="-2"/>
                <w:sz w:val="18"/>
              </w:rPr>
              <w:t>above</w:t>
            </w:r>
          </w:p>
        </w:tc>
        <w:tc>
          <w:tcPr>
            <w:tcW w:w="1221" w:type="dxa"/>
            <w:tcBorders>
              <w:top w:val="single" w:sz="4" w:space="0" w:color="000000"/>
            </w:tcBorders>
          </w:tcPr>
          <w:p w14:paraId="1ABE7EB2" w14:textId="77777777" w:rsidR="003B0F38" w:rsidRDefault="00AB73AE">
            <w:pPr>
              <w:pStyle w:val="TableParagraph"/>
              <w:spacing w:before="170" w:line="191" w:lineRule="exact"/>
              <w:ind w:left="270"/>
              <w:rPr>
                <w:sz w:val="18"/>
              </w:rPr>
            </w:pPr>
            <w:r>
              <w:rPr>
                <w:sz w:val="18"/>
              </w:rPr>
              <w:t>far</w:t>
            </w:r>
            <w:r>
              <w:rPr>
                <w:spacing w:val="-1"/>
                <w:sz w:val="18"/>
              </w:rPr>
              <w:t xml:space="preserve"> </w:t>
            </w:r>
            <w:r>
              <w:rPr>
                <w:spacing w:val="-2"/>
                <w:sz w:val="18"/>
              </w:rPr>
              <w:t>above</w:t>
            </w:r>
          </w:p>
        </w:tc>
      </w:tr>
      <w:tr w:rsidR="003B0F38" w14:paraId="120A7CEC" w14:textId="77777777">
        <w:trPr>
          <w:trHeight w:val="202"/>
        </w:trPr>
        <w:tc>
          <w:tcPr>
            <w:tcW w:w="1171" w:type="dxa"/>
          </w:tcPr>
          <w:p w14:paraId="7983F337" w14:textId="77777777" w:rsidR="003B0F38" w:rsidRDefault="00AB73AE">
            <w:pPr>
              <w:pStyle w:val="TableParagraph"/>
              <w:spacing w:line="183" w:lineRule="exact"/>
              <w:ind w:left="0"/>
              <w:rPr>
                <w:sz w:val="18"/>
              </w:rPr>
            </w:pPr>
            <w:r>
              <w:rPr>
                <w:spacing w:val="-2"/>
                <w:sz w:val="18"/>
              </w:rPr>
              <w:t>expectations</w:t>
            </w:r>
          </w:p>
        </w:tc>
        <w:tc>
          <w:tcPr>
            <w:tcW w:w="1440" w:type="dxa"/>
          </w:tcPr>
          <w:p w14:paraId="56167F43" w14:textId="77777777" w:rsidR="003B0F38" w:rsidRDefault="00AB73AE">
            <w:pPr>
              <w:pStyle w:val="TableParagraph"/>
              <w:spacing w:line="183" w:lineRule="exact"/>
              <w:ind w:left="269"/>
              <w:rPr>
                <w:sz w:val="18"/>
              </w:rPr>
            </w:pPr>
            <w:r>
              <w:rPr>
                <w:spacing w:val="-2"/>
                <w:sz w:val="18"/>
              </w:rPr>
              <w:t>expectations</w:t>
            </w:r>
          </w:p>
        </w:tc>
        <w:tc>
          <w:tcPr>
            <w:tcW w:w="1440" w:type="dxa"/>
          </w:tcPr>
          <w:p w14:paraId="381D17F7" w14:textId="77777777" w:rsidR="003B0F38" w:rsidRDefault="00AB73AE">
            <w:pPr>
              <w:pStyle w:val="TableParagraph"/>
              <w:spacing w:line="183" w:lineRule="exact"/>
              <w:ind w:left="269"/>
              <w:rPr>
                <w:sz w:val="18"/>
              </w:rPr>
            </w:pPr>
            <w:r>
              <w:rPr>
                <w:spacing w:val="-2"/>
                <w:sz w:val="18"/>
              </w:rPr>
              <w:t>expectations</w:t>
            </w:r>
          </w:p>
        </w:tc>
        <w:tc>
          <w:tcPr>
            <w:tcW w:w="1440" w:type="dxa"/>
          </w:tcPr>
          <w:p w14:paraId="4F2D246A" w14:textId="77777777" w:rsidR="003B0F38" w:rsidRDefault="00AB73AE">
            <w:pPr>
              <w:pStyle w:val="TableParagraph"/>
              <w:spacing w:line="183" w:lineRule="exact"/>
              <w:ind w:left="270"/>
              <w:rPr>
                <w:sz w:val="18"/>
              </w:rPr>
            </w:pPr>
            <w:r>
              <w:rPr>
                <w:spacing w:val="-2"/>
                <w:sz w:val="18"/>
              </w:rPr>
              <w:t>expectations</w:t>
            </w:r>
          </w:p>
        </w:tc>
        <w:tc>
          <w:tcPr>
            <w:tcW w:w="1221" w:type="dxa"/>
          </w:tcPr>
          <w:p w14:paraId="11DACD81" w14:textId="77777777" w:rsidR="003B0F38" w:rsidRDefault="00AB73AE">
            <w:pPr>
              <w:pStyle w:val="TableParagraph"/>
              <w:spacing w:line="183" w:lineRule="exact"/>
              <w:ind w:left="270"/>
              <w:rPr>
                <w:sz w:val="18"/>
              </w:rPr>
            </w:pPr>
            <w:r>
              <w:rPr>
                <w:spacing w:val="-2"/>
                <w:sz w:val="18"/>
              </w:rPr>
              <w:t>expectations</w:t>
            </w:r>
          </w:p>
        </w:tc>
      </w:tr>
    </w:tbl>
    <w:p w14:paraId="37671FE9" w14:textId="77777777" w:rsidR="003B0F38" w:rsidRDefault="00AB73AE">
      <w:pPr>
        <w:pStyle w:val="ListParagraph"/>
        <w:numPr>
          <w:ilvl w:val="0"/>
          <w:numId w:val="6"/>
        </w:numPr>
        <w:tabs>
          <w:tab w:val="left" w:pos="1080"/>
        </w:tabs>
        <w:spacing w:before="1" w:after="9"/>
        <w:ind w:right="683"/>
        <w:rPr>
          <w:sz w:val="18"/>
        </w:rPr>
      </w:pPr>
      <w:r>
        <w:rPr>
          <w:sz w:val="18"/>
        </w:rPr>
        <w:t>The</w:t>
      </w:r>
      <w:r>
        <w:rPr>
          <w:spacing w:val="-4"/>
          <w:sz w:val="18"/>
        </w:rPr>
        <w:t xml:space="preserve"> </w:t>
      </w:r>
      <w:r>
        <w:rPr>
          <w:sz w:val="18"/>
        </w:rPr>
        <w:t>speaker</w:t>
      </w:r>
      <w:r>
        <w:rPr>
          <w:spacing w:val="-2"/>
          <w:sz w:val="18"/>
        </w:rPr>
        <w:t xml:space="preserve"> </w:t>
      </w:r>
      <w:r>
        <w:rPr>
          <w:sz w:val="18"/>
          <w:u w:val="single"/>
        </w:rPr>
        <w:t>made</w:t>
      </w:r>
      <w:r>
        <w:rPr>
          <w:spacing w:val="-4"/>
          <w:sz w:val="18"/>
          <w:u w:val="single"/>
        </w:rPr>
        <w:t xml:space="preserve"> </w:t>
      </w:r>
      <w:r>
        <w:rPr>
          <w:sz w:val="18"/>
          <w:u w:val="single"/>
        </w:rPr>
        <w:t>use</w:t>
      </w:r>
      <w:r>
        <w:rPr>
          <w:spacing w:val="-4"/>
          <w:sz w:val="18"/>
          <w:u w:val="single"/>
        </w:rPr>
        <w:t xml:space="preserve"> </w:t>
      </w:r>
      <w:r>
        <w:rPr>
          <w:sz w:val="18"/>
          <w:u w:val="single"/>
        </w:rPr>
        <w:t>of</w:t>
      </w:r>
      <w:r>
        <w:rPr>
          <w:spacing w:val="-5"/>
          <w:sz w:val="18"/>
          <w:u w:val="single"/>
        </w:rPr>
        <w:t xml:space="preserve"> </w:t>
      </w:r>
      <w:r>
        <w:rPr>
          <w:sz w:val="18"/>
          <w:u w:val="single"/>
        </w:rPr>
        <w:t>data</w:t>
      </w:r>
      <w:r>
        <w:rPr>
          <w:spacing w:val="-1"/>
          <w:sz w:val="18"/>
        </w:rPr>
        <w:t xml:space="preserve"> </w:t>
      </w:r>
      <w:r>
        <w:rPr>
          <w:sz w:val="18"/>
        </w:rPr>
        <w:t>(multiple</w:t>
      </w:r>
      <w:r>
        <w:rPr>
          <w:spacing w:val="-3"/>
          <w:sz w:val="18"/>
        </w:rPr>
        <w:t xml:space="preserve"> </w:t>
      </w:r>
      <w:r>
        <w:rPr>
          <w:sz w:val="18"/>
        </w:rPr>
        <w:t>sources)</w:t>
      </w:r>
      <w:r>
        <w:rPr>
          <w:spacing w:val="-3"/>
          <w:sz w:val="18"/>
        </w:rPr>
        <w:t xml:space="preserve"> </w:t>
      </w:r>
      <w:r>
        <w:rPr>
          <w:sz w:val="18"/>
        </w:rPr>
        <w:t>to</w:t>
      </w:r>
      <w:r>
        <w:rPr>
          <w:spacing w:val="-2"/>
          <w:sz w:val="18"/>
        </w:rPr>
        <w:t xml:space="preserve"> </w:t>
      </w:r>
      <w:r>
        <w:rPr>
          <w:sz w:val="18"/>
        </w:rPr>
        <w:t>illustrate</w:t>
      </w:r>
      <w:r>
        <w:rPr>
          <w:spacing w:val="-3"/>
          <w:sz w:val="18"/>
        </w:rPr>
        <w:t xml:space="preserve"> </w:t>
      </w:r>
      <w:r>
        <w:rPr>
          <w:sz w:val="18"/>
        </w:rPr>
        <w:t>presenting</w:t>
      </w:r>
      <w:r>
        <w:rPr>
          <w:spacing w:val="-4"/>
          <w:sz w:val="18"/>
        </w:rPr>
        <w:t xml:space="preserve"> </w:t>
      </w:r>
      <w:r>
        <w:rPr>
          <w:sz w:val="18"/>
        </w:rPr>
        <w:t>problem,</w:t>
      </w:r>
      <w:r>
        <w:rPr>
          <w:spacing w:val="-3"/>
          <w:sz w:val="18"/>
        </w:rPr>
        <w:t xml:space="preserve"> </w:t>
      </w:r>
      <w:r>
        <w:rPr>
          <w:sz w:val="18"/>
        </w:rPr>
        <w:t>response</w:t>
      </w:r>
      <w:r>
        <w:rPr>
          <w:spacing w:val="-4"/>
          <w:sz w:val="18"/>
        </w:rPr>
        <w:t xml:space="preserve"> </w:t>
      </w:r>
      <w:r>
        <w:rPr>
          <w:sz w:val="18"/>
        </w:rPr>
        <w:t>to</w:t>
      </w:r>
      <w:r>
        <w:rPr>
          <w:spacing w:val="-2"/>
          <w:sz w:val="18"/>
        </w:rPr>
        <w:t xml:space="preserve"> </w:t>
      </w:r>
      <w:r>
        <w:rPr>
          <w:sz w:val="18"/>
        </w:rPr>
        <w:t>treatment,</w:t>
      </w:r>
      <w:r>
        <w:rPr>
          <w:spacing w:val="-2"/>
          <w:sz w:val="18"/>
        </w:rPr>
        <w:t xml:space="preserve"> </w:t>
      </w:r>
      <w:r>
        <w:rPr>
          <w:sz w:val="18"/>
        </w:rPr>
        <w:t>clinical</w:t>
      </w:r>
      <w:r>
        <w:rPr>
          <w:spacing w:val="-3"/>
          <w:sz w:val="18"/>
        </w:rPr>
        <w:t xml:space="preserve"> </w:t>
      </w:r>
      <w:r>
        <w:rPr>
          <w:sz w:val="18"/>
        </w:rPr>
        <w:t xml:space="preserve">decision </w:t>
      </w:r>
      <w:r>
        <w:rPr>
          <w:spacing w:val="-2"/>
          <w:sz w:val="18"/>
        </w:rPr>
        <w:t>making.</w:t>
      </w:r>
    </w:p>
    <w:tbl>
      <w:tblPr>
        <w:tblW w:w="0" w:type="auto"/>
        <w:tblInd w:w="1807" w:type="dxa"/>
        <w:tblLayout w:type="fixed"/>
        <w:tblCellMar>
          <w:left w:w="0" w:type="dxa"/>
          <w:right w:w="0" w:type="dxa"/>
        </w:tblCellMar>
        <w:tblLook w:val="01E0" w:firstRow="1" w:lastRow="1" w:firstColumn="1" w:lastColumn="1" w:noHBand="0" w:noVBand="0"/>
      </w:tblPr>
      <w:tblGrid>
        <w:gridCol w:w="1171"/>
        <w:gridCol w:w="1440"/>
        <w:gridCol w:w="1440"/>
        <w:gridCol w:w="1440"/>
        <w:gridCol w:w="1221"/>
      </w:tblGrid>
      <w:tr w:rsidR="003B0F38" w14:paraId="6099C814" w14:textId="77777777">
        <w:trPr>
          <w:trHeight w:val="194"/>
        </w:trPr>
        <w:tc>
          <w:tcPr>
            <w:tcW w:w="1171" w:type="dxa"/>
            <w:tcBorders>
              <w:bottom w:val="single" w:sz="4" w:space="0" w:color="000000"/>
            </w:tcBorders>
          </w:tcPr>
          <w:p w14:paraId="0A3FEDA3" w14:textId="77777777" w:rsidR="003B0F38" w:rsidRDefault="00AB73AE">
            <w:pPr>
              <w:pStyle w:val="TableParagraph"/>
              <w:spacing w:line="159" w:lineRule="exact"/>
              <w:ind w:left="0"/>
              <w:rPr>
                <w:sz w:val="18"/>
              </w:rPr>
            </w:pPr>
            <w:r>
              <w:rPr>
                <w:spacing w:val="-10"/>
                <w:sz w:val="18"/>
              </w:rPr>
              <w:t>1</w:t>
            </w:r>
          </w:p>
        </w:tc>
        <w:tc>
          <w:tcPr>
            <w:tcW w:w="1440" w:type="dxa"/>
            <w:tcBorders>
              <w:bottom w:val="single" w:sz="4" w:space="0" w:color="000000"/>
            </w:tcBorders>
          </w:tcPr>
          <w:p w14:paraId="518C3E56" w14:textId="77777777" w:rsidR="003B0F38" w:rsidRDefault="00AB73AE">
            <w:pPr>
              <w:pStyle w:val="TableParagraph"/>
              <w:spacing w:line="159" w:lineRule="exact"/>
              <w:ind w:left="269"/>
              <w:rPr>
                <w:sz w:val="18"/>
              </w:rPr>
            </w:pPr>
            <w:r>
              <w:rPr>
                <w:spacing w:val="-10"/>
                <w:sz w:val="18"/>
              </w:rPr>
              <w:t>2</w:t>
            </w:r>
          </w:p>
        </w:tc>
        <w:tc>
          <w:tcPr>
            <w:tcW w:w="1440" w:type="dxa"/>
            <w:tcBorders>
              <w:bottom w:val="single" w:sz="4" w:space="0" w:color="000000"/>
            </w:tcBorders>
          </w:tcPr>
          <w:p w14:paraId="0C4044F5" w14:textId="77777777" w:rsidR="003B0F38" w:rsidRDefault="00AB73AE">
            <w:pPr>
              <w:pStyle w:val="TableParagraph"/>
              <w:spacing w:line="159" w:lineRule="exact"/>
              <w:ind w:left="269"/>
              <w:rPr>
                <w:sz w:val="18"/>
              </w:rPr>
            </w:pPr>
            <w:r>
              <w:rPr>
                <w:spacing w:val="-10"/>
                <w:sz w:val="18"/>
              </w:rPr>
              <w:t>3</w:t>
            </w:r>
          </w:p>
        </w:tc>
        <w:tc>
          <w:tcPr>
            <w:tcW w:w="1440" w:type="dxa"/>
            <w:tcBorders>
              <w:bottom w:val="single" w:sz="4" w:space="0" w:color="000000"/>
            </w:tcBorders>
          </w:tcPr>
          <w:p w14:paraId="18A22B12" w14:textId="77777777" w:rsidR="003B0F38" w:rsidRDefault="00AB73AE">
            <w:pPr>
              <w:pStyle w:val="TableParagraph"/>
              <w:spacing w:line="159" w:lineRule="exact"/>
              <w:ind w:left="270"/>
              <w:rPr>
                <w:sz w:val="18"/>
              </w:rPr>
            </w:pPr>
            <w:r>
              <w:rPr>
                <w:spacing w:val="-10"/>
                <w:sz w:val="18"/>
              </w:rPr>
              <w:t>4</w:t>
            </w:r>
          </w:p>
        </w:tc>
        <w:tc>
          <w:tcPr>
            <w:tcW w:w="1221" w:type="dxa"/>
            <w:tcBorders>
              <w:bottom w:val="single" w:sz="4" w:space="0" w:color="000000"/>
            </w:tcBorders>
          </w:tcPr>
          <w:p w14:paraId="205B10A2" w14:textId="77777777" w:rsidR="003B0F38" w:rsidRDefault="00AB73AE">
            <w:pPr>
              <w:pStyle w:val="TableParagraph"/>
              <w:spacing w:line="159" w:lineRule="exact"/>
              <w:ind w:left="270"/>
              <w:rPr>
                <w:sz w:val="18"/>
              </w:rPr>
            </w:pPr>
            <w:r>
              <w:rPr>
                <w:spacing w:val="-10"/>
                <w:sz w:val="18"/>
              </w:rPr>
              <w:t>5</w:t>
            </w:r>
          </w:p>
        </w:tc>
      </w:tr>
      <w:tr w:rsidR="003B0F38" w14:paraId="307185D1" w14:textId="77777777">
        <w:trPr>
          <w:trHeight w:val="365"/>
        </w:trPr>
        <w:tc>
          <w:tcPr>
            <w:tcW w:w="1171" w:type="dxa"/>
            <w:tcBorders>
              <w:top w:val="single" w:sz="4" w:space="0" w:color="000000"/>
            </w:tcBorders>
          </w:tcPr>
          <w:p w14:paraId="069D8E12" w14:textId="77777777" w:rsidR="003B0F38" w:rsidRDefault="00AB73AE">
            <w:pPr>
              <w:pStyle w:val="TableParagraph"/>
              <w:spacing w:before="170" w:line="191" w:lineRule="exact"/>
              <w:ind w:left="0"/>
              <w:rPr>
                <w:sz w:val="18"/>
              </w:rPr>
            </w:pPr>
            <w:r>
              <w:rPr>
                <w:sz w:val="18"/>
              </w:rPr>
              <w:t>far</w:t>
            </w:r>
            <w:r>
              <w:rPr>
                <w:spacing w:val="-3"/>
                <w:sz w:val="18"/>
              </w:rPr>
              <w:t xml:space="preserve"> </w:t>
            </w:r>
            <w:r>
              <w:rPr>
                <w:spacing w:val="-2"/>
                <w:sz w:val="18"/>
              </w:rPr>
              <w:t>below</w:t>
            </w:r>
          </w:p>
        </w:tc>
        <w:tc>
          <w:tcPr>
            <w:tcW w:w="1440" w:type="dxa"/>
            <w:tcBorders>
              <w:top w:val="single" w:sz="4" w:space="0" w:color="000000"/>
            </w:tcBorders>
          </w:tcPr>
          <w:p w14:paraId="6560041B" w14:textId="77777777" w:rsidR="003B0F38" w:rsidRDefault="00AB73AE">
            <w:pPr>
              <w:pStyle w:val="TableParagraph"/>
              <w:spacing w:before="170" w:line="191" w:lineRule="exact"/>
              <w:ind w:left="269"/>
              <w:rPr>
                <w:sz w:val="18"/>
              </w:rPr>
            </w:pPr>
            <w:r>
              <w:rPr>
                <w:spacing w:val="-2"/>
                <w:sz w:val="18"/>
              </w:rPr>
              <w:t>below</w:t>
            </w:r>
          </w:p>
        </w:tc>
        <w:tc>
          <w:tcPr>
            <w:tcW w:w="1440" w:type="dxa"/>
            <w:tcBorders>
              <w:top w:val="single" w:sz="4" w:space="0" w:color="000000"/>
            </w:tcBorders>
          </w:tcPr>
          <w:p w14:paraId="2F8A6929" w14:textId="77777777" w:rsidR="003B0F38" w:rsidRDefault="00AB73AE">
            <w:pPr>
              <w:pStyle w:val="TableParagraph"/>
              <w:spacing w:before="170" w:line="191" w:lineRule="exact"/>
              <w:ind w:left="269"/>
              <w:rPr>
                <w:sz w:val="18"/>
              </w:rPr>
            </w:pPr>
            <w:r>
              <w:rPr>
                <w:spacing w:val="-2"/>
                <w:sz w:val="18"/>
              </w:rPr>
              <w:t>meets</w:t>
            </w:r>
          </w:p>
        </w:tc>
        <w:tc>
          <w:tcPr>
            <w:tcW w:w="1440" w:type="dxa"/>
            <w:tcBorders>
              <w:top w:val="single" w:sz="4" w:space="0" w:color="000000"/>
            </w:tcBorders>
          </w:tcPr>
          <w:p w14:paraId="6BF10C34" w14:textId="77777777" w:rsidR="003B0F38" w:rsidRDefault="00AB73AE">
            <w:pPr>
              <w:pStyle w:val="TableParagraph"/>
              <w:spacing w:before="170" w:line="191" w:lineRule="exact"/>
              <w:ind w:left="270"/>
              <w:rPr>
                <w:sz w:val="18"/>
              </w:rPr>
            </w:pPr>
            <w:r>
              <w:rPr>
                <w:spacing w:val="-2"/>
                <w:sz w:val="18"/>
              </w:rPr>
              <w:t>above</w:t>
            </w:r>
          </w:p>
        </w:tc>
        <w:tc>
          <w:tcPr>
            <w:tcW w:w="1221" w:type="dxa"/>
            <w:tcBorders>
              <w:top w:val="single" w:sz="4" w:space="0" w:color="000000"/>
            </w:tcBorders>
          </w:tcPr>
          <w:p w14:paraId="196E1D94" w14:textId="77777777" w:rsidR="003B0F38" w:rsidRDefault="00AB73AE">
            <w:pPr>
              <w:pStyle w:val="TableParagraph"/>
              <w:spacing w:before="170" w:line="191" w:lineRule="exact"/>
              <w:ind w:left="270"/>
              <w:rPr>
                <w:sz w:val="18"/>
              </w:rPr>
            </w:pPr>
            <w:r>
              <w:rPr>
                <w:sz w:val="18"/>
              </w:rPr>
              <w:t>far</w:t>
            </w:r>
            <w:r>
              <w:rPr>
                <w:spacing w:val="-1"/>
                <w:sz w:val="18"/>
              </w:rPr>
              <w:t xml:space="preserve"> </w:t>
            </w:r>
            <w:r>
              <w:rPr>
                <w:spacing w:val="-2"/>
                <w:sz w:val="18"/>
              </w:rPr>
              <w:t>above</w:t>
            </w:r>
          </w:p>
        </w:tc>
      </w:tr>
      <w:tr w:rsidR="003B0F38" w14:paraId="15430125" w14:textId="77777777">
        <w:trPr>
          <w:trHeight w:val="202"/>
        </w:trPr>
        <w:tc>
          <w:tcPr>
            <w:tcW w:w="1171" w:type="dxa"/>
          </w:tcPr>
          <w:p w14:paraId="0E276E9B" w14:textId="77777777" w:rsidR="003B0F38" w:rsidRDefault="00AB73AE">
            <w:pPr>
              <w:pStyle w:val="TableParagraph"/>
              <w:spacing w:line="183" w:lineRule="exact"/>
              <w:ind w:left="0"/>
              <w:rPr>
                <w:sz w:val="18"/>
              </w:rPr>
            </w:pPr>
            <w:r>
              <w:rPr>
                <w:spacing w:val="-2"/>
                <w:sz w:val="18"/>
              </w:rPr>
              <w:t>expectations</w:t>
            </w:r>
          </w:p>
        </w:tc>
        <w:tc>
          <w:tcPr>
            <w:tcW w:w="1440" w:type="dxa"/>
          </w:tcPr>
          <w:p w14:paraId="19CAF552" w14:textId="77777777" w:rsidR="003B0F38" w:rsidRDefault="00AB73AE">
            <w:pPr>
              <w:pStyle w:val="TableParagraph"/>
              <w:spacing w:line="183" w:lineRule="exact"/>
              <w:ind w:left="269"/>
              <w:rPr>
                <w:sz w:val="18"/>
              </w:rPr>
            </w:pPr>
            <w:r>
              <w:rPr>
                <w:spacing w:val="-2"/>
                <w:sz w:val="18"/>
              </w:rPr>
              <w:t>expectations</w:t>
            </w:r>
          </w:p>
        </w:tc>
        <w:tc>
          <w:tcPr>
            <w:tcW w:w="1440" w:type="dxa"/>
          </w:tcPr>
          <w:p w14:paraId="1A32096F" w14:textId="77777777" w:rsidR="003B0F38" w:rsidRDefault="00AB73AE">
            <w:pPr>
              <w:pStyle w:val="TableParagraph"/>
              <w:spacing w:line="183" w:lineRule="exact"/>
              <w:ind w:left="269"/>
              <w:rPr>
                <w:sz w:val="18"/>
              </w:rPr>
            </w:pPr>
            <w:r>
              <w:rPr>
                <w:spacing w:val="-2"/>
                <w:sz w:val="18"/>
              </w:rPr>
              <w:t>expectations</w:t>
            </w:r>
          </w:p>
        </w:tc>
        <w:tc>
          <w:tcPr>
            <w:tcW w:w="1440" w:type="dxa"/>
          </w:tcPr>
          <w:p w14:paraId="0CA0951C" w14:textId="77777777" w:rsidR="003B0F38" w:rsidRDefault="00AB73AE">
            <w:pPr>
              <w:pStyle w:val="TableParagraph"/>
              <w:spacing w:line="183" w:lineRule="exact"/>
              <w:ind w:left="270"/>
              <w:rPr>
                <w:sz w:val="18"/>
              </w:rPr>
            </w:pPr>
            <w:r>
              <w:rPr>
                <w:spacing w:val="-2"/>
                <w:sz w:val="18"/>
              </w:rPr>
              <w:t>expectations</w:t>
            </w:r>
          </w:p>
        </w:tc>
        <w:tc>
          <w:tcPr>
            <w:tcW w:w="1221" w:type="dxa"/>
          </w:tcPr>
          <w:p w14:paraId="078505FA" w14:textId="77777777" w:rsidR="003B0F38" w:rsidRDefault="00AB73AE">
            <w:pPr>
              <w:pStyle w:val="TableParagraph"/>
              <w:spacing w:line="183" w:lineRule="exact"/>
              <w:ind w:left="270"/>
              <w:rPr>
                <w:sz w:val="18"/>
              </w:rPr>
            </w:pPr>
            <w:r>
              <w:rPr>
                <w:spacing w:val="-2"/>
                <w:sz w:val="18"/>
              </w:rPr>
              <w:t>expectations</w:t>
            </w:r>
          </w:p>
        </w:tc>
      </w:tr>
    </w:tbl>
    <w:p w14:paraId="468F9A32" w14:textId="77777777" w:rsidR="003B0F38" w:rsidRDefault="00AB73AE">
      <w:pPr>
        <w:pStyle w:val="ListParagraph"/>
        <w:numPr>
          <w:ilvl w:val="0"/>
          <w:numId w:val="6"/>
        </w:numPr>
        <w:tabs>
          <w:tab w:val="left" w:pos="1080"/>
        </w:tabs>
        <w:spacing w:before="1"/>
        <w:ind w:right="435"/>
        <w:rPr>
          <w:sz w:val="18"/>
        </w:rPr>
      </w:pPr>
      <w:r>
        <w:rPr>
          <w:sz w:val="18"/>
        </w:rPr>
        <w:t>The</w:t>
      </w:r>
      <w:r>
        <w:rPr>
          <w:spacing w:val="-4"/>
          <w:sz w:val="18"/>
        </w:rPr>
        <w:t xml:space="preserve"> </w:t>
      </w:r>
      <w:r>
        <w:rPr>
          <w:sz w:val="18"/>
        </w:rPr>
        <w:t>speaker</w:t>
      </w:r>
      <w:r>
        <w:rPr>
          <w:spacing w:val="-3"/>
          <w:sz w:val="18"/>
        </w:rPr>
        <w:t xml:space="preserve"> </w:t>
      </w:r>
      <w:r>
        <w:rPr>
          <w:sz w:val="18"/>
        </w:rPr>
        <w:t>successfully</w:t>
      </w:r>
      <w:r>
        <w:rPr>
          <w:spacing w:val="-4"/>
          <w:sz w:val="18"/>
        </w:rPr>
        <w:t xml:space="preserve"> </w:t>
      </w:r>
      <w:r>
        <w:rPr>
          <w:sz w:val="18"/>
        </w:rPr>
        <w:t>integrated</w:t>
      </w:r>
      <w:r>
        <w:rPr>
          <w:spacing w:val="-2"/>
          <w:sz w:val="18"/>
        </w:rPr>
        <w:t xml:space="preserve"> </w:t>
      </w:r>
      <w:r>
        <w:rPr>
          <w:sz w:val="18"/>
        </w:rPr>
        <w:t>all</w:t>
      </w:r>
      <w:r>
        <w:rPr>
          <w:spacing w:val="-3"/>
          <w:sz w:val="18"/>
        </w:rPr>
        <w:t xml:space="preserve"> </w:t>
      </w:r>
      <w:r>
        <w:rPr>
          <w:sz w:val="18"/>
        </w:rPr>
        <w:t>aspects</w:t>
      </w:r>
      <w:r>
        <w:rPr>
          <w:spacing w:val="-3"/>
          <w:sz w:val="18"/>
        </w:rPr>
        <w:t xml:space="preserve"> </w:t>
      </w:r>
      <w:r>
        <w:rPr>
          <w:sz w:val="18"/>
        </w:rPr>
        <w:t>of</w:t>
      </w:r>
      <w:r>
        <w:rPr>
          <w:spacing w:val="-3"/>
          <w:sz w:val="18"/>
        </w:rPr>
        <w:t xml:space="preserve"> </w:t>
      </w:r>
      <w:r>
        <w:rPr>
          <w:sz w:val="18"/>
        </w:rPr>
        <w:t>this</w:t>
      </w:r>
      <w:r>
        <w:rPr>
          <w:spacing w:val="-3"/>
          <w:sz w:val="18"/>
        </w:rPr>
        <w:t xml:space="preserve"> </w:t>
      </w:r>
      <w:r>
        <w:rPr>
          <w:sz w:val="18"/>
        </w:rPr>
        <w:t>case,</w:t>
      </w:r>
      <w:r>
        <w:rPr>
          <w:spacing w:val="-3"/>
          <w:sz w:val="18"/>
        </w:rPr>
        <w:t xml:space="preserve"> </w:t>
      </w:r>
      <w:r>
        <w:rPr>
          <w:sz w:val="18"/>
        </w:rPr>
        <w:t>such</w:t>
      </w:r>
      <w:r>
        <w:rPr>
          <w:spacing w:val="-2"/>
          <w:sz w:val="18"/>
        </w:rPr>
        <w:t xml:space="preserve"> </w:t>
      </w:r>
      <w:r>
        <w:rPr>
          <w:sz w:val="18"/>
        </w:rPr>
        <w:t>as</w:t>
      </w:r>
      <w:r>
        <w:rPr>
          <w:spacing w:val="-6"/>
          <w:sz w:val="18"/>
        </w:rPr>
        <w:t xml:space="preserve"> </w:t>
      </w:r>
      <w:r>
        <w:rPr>
          <w:sz w:val="18"/>
        </w:rPr>
        <w:t>background</w:t>
      </w:r>
      <w:r>
        <w:rPr>
          <w:spacing w:val="-4"/>
          <w:sz w:val="18"/>
        </w:rPr>
        <w:t xml:space="preserve"> </w:t>
      </w:r>
      <w:r>
        <w:rPr>
          <w:sz w:val="18"/>
        </w:rPr>
        <w:t>information,</w:t>
      </w:r>
      <w:r>
        <w:rPr>
          <w:spacing w:val="-3"/>
          <w:sz w:val="18"/>
        </w:rPr>
        <w:t xml:space="preserve"> </w:t>
      </w:r>
      <w:r>
        <w:rPr>
          <w:sz w:val="18"/>
        </w:rPr>
        <w:t>presenting</w:t>
      </w:r>
      <w:r>
        <w:rPr>
          <w:spacing w:val="-4"/>
          <w:sz w:val="18"/>
        </w:rPr>
        <w:t xml:space="preserve"> </w:t>
      </w:r>
      <w:r>
        <w:rPr>
          <w:sz w:val="18"/>
        </w:rPr>
        <w:t>problem,</w:t>
      </w:r>
      <w:r>
        <w:rPr>
          <w:spacing w:val="-3"/>
          <w:sz w:val="18"/>
        </w:rPr>
        <w:t xml:space="preserve"> </w:t>
      </w:r>
      <w:r>
        <w:rPr>
          <w:sz w:val="18"/>
        </w:rPr>
        <w:t>diagnostic interviews, interactions with patient, and testing results (if applicable).</w:t>
      </w:r>
    </w:p>
    <w:p w14:paraId="0E1B3B05" w14:textId="77777777" w:rsidR="003B0F38" w:rsidRDefault="003B0F38">
      <w:pPr>
        <w:pStyle w:val="BodyText"/>
        <w:spacing w:before="144"/>
        <w:rPr>
          <w:sz w:val="20"/>
        </w:rPr>
      </w:pPr>
    </w:p>
    <w:tbl>
      <w:tblPr>
        <w:tblW w:w="0" w:type="auto"/>
        <w:tblInd w:w="1807" w:type="dxa"/>
        <w:tblLayout w:type="fixed"/>
        <w:tblCellMar>
          <w:left w:w="0" w:type="dxa"/>
          <w:right w:w="0" w:type="dxa"/>
        </w:tblCellMar>
        <w:tblLook w:val="01E0" w:firstRow="1" w:lastRow="1" w:firstColumn="1" w:lastColumn="1" w:noHBand="0" w:noVBand="0"/>
      </w:tblPr>
      <w:tblGrid>
        <w:gridCol w:w="1171"/>
        <w:gridCol w:w="1440"/>
        <w:gridCol w:w="1440"/>
        <w:gridCol w:w="1440"/>
        <w:gridCol w:w="1221"/>
      </w:tblGrid>
      <w:tr w:rsidR="003B0F38" w14:paraId="4EECF374" w14:textId="77777777">
        <w:trPr>
          <w:trHeight w:val="194"/>
        </w:trPr>
        <w:tc>
          <w:tcPr>
            <w:tcW w:w="1171" w:type="dxa"/>
            <w:tcBorders>
              <w:bottom w:val="single" w:sz="4" w:space="0" w:color="000000"/>
            </w:tcBorders>
          </w:tcPr>
          <w:p w14:paraId="45B3F3E6" w14:textId="77777777" w:rsidR="003B0F38" w:rsidRDefault="00AB73AE">
            <w:pPr>
              <w:pStyle w:val="TableParagraph"/>
              <w:spacing w:line="159" w:lineRule="exact"/>
              <w:ind w:left="0"/>
              <w:rPr>
                <w:sz w:val="18"/>
              </w:rPr>
            </w:pPr>
            <w:r>
              <w:rPr>
                <w:spacing w:val="-10"/>
                <w:sz w:val="18"/>
              </w:rPr>
              <w:t>1</w:t>
            </w:r>
          </w:p>
        </w:tc>
        <w:tc>
          <w:tcPr>
            <w:tcW w:w="1440" w:type="dxa"/>
            <w:tcBorders>
              <w:bottom w:val="single" w:sz="4" w:space="0" w:color="000000"/>
            </w:tcBorders>
          </w:tcPr>
          <w:p w14:paraId="23A0AA87" w14:textId="77777777" w:rsidR="003B0F38" w:rsidRDefault="00AB73AE">
            <w:pPr>
              <w:pStyle w:val="TableParagraph"/>
              <w:spacing w:line="159" w:lineRule="exact"/>
              <w:ind w:left="269"/>
              <w:rPr>
                <w:sz w:val="18"/>
              </w:rPr>
            </w:pPr>
            <w:r>
              <w:rPr>
                <w:spacing w:val="-10"/>
                <w:sz w:val="18"/>
              </w:rPr>
              <w:t>2</w:t>
            </w:r>
          </w:p>
        </w:tc>
        <w:tc>
          <w:tcPr>
            <w:tcW w:w="1440" w:type="dxa"/>
            <w:tcBorders>
              <w:bottom w:val="single" w:sz="4" w:space="0" w:color="000000"/>
            </w:tcBorders>
          </w:tcPr>
          <w:p w14:paraId="65BACD10" w14:textId="77777777" w:rsidR="003B0F38" w:rsidRDefault="00AB73AE">
            <w:pPr>
              <w:pStyle w:val="TableParagraph"/>
              <w:spacing w:line="159" w:lineRule="exact"/>
              <w:ind w:left="269"/>
              <w:rPr>
                <w:sz w:val="18"/>
              </w:rPr>
            </w:pPr>
            <w:r>
              <w:rPr>
                <w:spacing w:val="-10"/>
                <w:sz w:val="18"/>
              </w:rPr>
              <w:t>3</w:t>
            </w:r>
          </w:p>
        </w:tc>
        <w:tc>
          <w:tcPr>
            <w:tcW w:w="1440" w:type="dxa"/>
            <w:tcBorders>
              <w:bottom w:val="single" w:sz="4" w:space="0" w:color="000000"/>
            </w:tcBorders>
          </w:tcPr>
          <w:p w14:paraId="4A59DEB7" w14:textId="77777777" w:rsidR="003B0F38" w:rsidRDefault="00AB73AE">
            <w:pPr>
              <w:pStyle w:val="TableParagraph"/>
              <w:spacing w:line="159" w:lineRule="exact"/>
              <w:ind w:left="270"/>
              <w:rPr>
                <w:sz w:val="18"/>
              </w:rPr>
            </w:pPr>
            <w:r>
              <w:rPr>
                <w:spacing w:val="-10"/>
                <w:sz w:val="18"/>
              </w:rPr>
              <w:t>4</w:t>
            </w:r>
          </w:p>
        </w:tc>
        <w:tc>
          <w:tcPr>
            <w:tcW w:w="1221" w:type="dxa"/>
            <w:tcBorders>
              <w:bottom w:val="single" w:sz="4" w:space="0" w:color="000000"/>
            </w:tcBorders>
          </w:tcPr>
          <w:p w14:paraId="74C1EEA4" w14:textId="77777777" w:rsidR="003B0F38" w:rsidRDefault="00AB73AE">
            <w:pPr>
              <w:pStyle w:val="TableParagraph"/>
              <w:spacing w:line="159" w:lineRule="exact"/>
              <w:ind w:left="270"/>
              <w:rPr>
                <w:sz w:val="18"/>
              </w:rPr>
            </w:pPr>
            <w:r>
              <w:rPr>
                <w:spacing w:val="-10"/>
                <w:sz w:val="18"/>
              </w:rPr>
              <w:t>5</w:t>
            </w:r>
          </w:p>
        </w:tc>
      </w:tr>
      <w:tr w:rsidR="003B0F38" w14:paraId="701211A7" w14:textId="77777777">
        <w:trPr>
          <w:trHeight w:val="367"/>
        </w:trPr>
        <w:tc>
          <w:tcPr>
            <w:tcW w:w="1171" w:type="dxa"/>
            <w:tcBorders>
              <w:top w:val="single" w:sz="4" w:space="0" w:color="000000"/>
            </w:tcBorders>
          </w:tcPr>
          <w:p w14:paraId="734475F0" w14:textId="77777777" w:rsidR="003B0F38" w:rsidRDefault="00AB73AE">
            <w:pPr>
              <w:pStyle w:val="TableParagraph"/>
              <w:spacing w:before="170" w:line="192" w:lineRule="exact"/>
              <w:ind w:left="0"/>
              <w:rPr>
                <w:sz w:val="18"/>
              </w:rPr>
            </w:pPr>
            <w:r>
              <w:rPr>
                <w:sz w:val="18"/>
              </w:rPr>
              <w:t>far</w:t>
            </w:r>
            <w:r>
              <w:rPr>
                <w:spacing w:val="-3"/>
                <w:sz w:val="18"/>
              </w:rPr>
              <w:t xml:space="preserve"> </w:t>
            </w:r>
            <w:r>
              <w:rPr>
                <w:spacing w:val="-2"/>
                <w:sz w:val="18"/>
              </w:rPr>
              <w:t>below</w:t>
            </w:r>
          </w:p>
        </w:tc>
        <w:tc>
          <w:tcPr>
            <w:tcW w:w="1440" w:type="dxa"/>
            <w:tcBorders>
              <w:top w:val="single" w:sz="4" w:space="0" w:color="000000"/>
            </w:tcBorders>
          </w:tcPr>
          <w:p w14:paraId="246D7F5C" w14:textId="77777777" w:rsidR="003B0F38" w:rsidRDefault="00AB73AE">
            <w:pPr>
              <w:pStyle w:val="TableParagraph"/>
              <w:spacing w:before="170" w:line="192" w:lineRule="exact"/>
              <w:ind w:left="269"/>
              <w:rPr>
                <w:sz w:val="18"/>
              </w:rPr>
            </w:pPr>
            <w:r>
              <w:rPr>
                <w:spacing w:val="-2"/>
                <w:sz w:val="18"/>
              </w:rPr>
              <w:t>below</w:t>
            </w:r>
          </w:p>
        </w:tc>
        <w:tc>
          <w:tcPr>
            <w:tcW w:w="1440" w:type="dxa"/>
            <w:tcBorders>
              <w:top w:val="single" w:sz="4" w:space="0" w:color="000000"/>
            </w:tcBorders>
          </w:tcPr>
          <w:p w14:paraId="17BBB9FA" w14:textId="77777777" w:rsidR="003B0F38" w:rsidRDefault="00AB73AE">
            <w:pPr>
              <w:pStyle w:val="TableParagraph"/>
              <w:spacing w:before="170" w:line="192" w:lineRule="exact"/>
              <w:ind w:left="269"/>
              <w:rPr>
                <w:sz w:val="18"/>
              </w:rPr>
            </w:pPr>
            <w:r>
              <w:rPr>
                <w:spacing w:val="-2"/>
                <w:sz w:val="18"/>
              </w:rPr>
              <w:t>meets</w:t>
            </w:r>
          </w:p>
        </w:tc>
        <w:tc>
          <w:tcPr>
            <w:tcW w:w="1440" w:type="dxa"/>
            <w:tcBorders>
              <w:top w:val="single" w:sz="4" w:space="0" w:color="000000"/>
            </w:tcBorders>
          </w:tcPr>
          <w:p w14:paraId="17DA5F39" w14:textId="77777777" w:rsidR="003B0F38" w:rsidRDefault="00AB73AE">
            <w:pPr>
              <w:pStyle w:val="TableParagraph"/>
              <w:spacing w:before="170" w:line="192" w:lineRule="exact"/>
              <w:ind w:left="270"/>
              <w:rPr>
                <w:sz w:val="18"/>
              </w:rPr>
            </w:pPr>
            <w:r>
              <w:rPr>
                <w:spacing w:val="-2"/>
                <w:sz w:val="18"/>
              </w:rPr>
              <w:t>above</w:t>
            </w:r>
          </w:p>
        </w:tc>
        <w:tc>
          <w:tcPr>
            <w:tcW w:w="1221" w:type="dxa"/>
            <w:tcBorders>
              <w:top w:val="single" w:sz="4" w:space="0" w:color="000000"/>
            </w:tcBorders>
          </w:tcPr>
          <w:p w14:paraId="2F83D869" w14:textId="77777777" w:rsidR="003B0F38" w:rsidRDefault="00AB73AE">
            <w:pPr>
              <w:pStyle w:val="TableParagraph"/>
              <w:spacing w:before="170" w:line="192" w:lineRule="exact"/>
              <w:ind w:left="270"/>
              <w:rPr>
                <w:sz w:val="18"/>
              </w:rPr>
            </w:pPr>
            <w:r>
              <w:rPr>
                <w:sz w:val="18"/>
              </w:rPr>
              <w:t>far</w:t>
            </w:r>
            <w:r>
              <w:rPr>
                <w:spacing w:val="-1"/>
                <w:sz w:val="18"/>
              </w:rPr>
              <w:t xml:space="preserve"> </w:t>
            </w:r>
            <w:r>
              <w:rPr>
                <w:spacing w:val="-2"/>
                <w:sz w:val="18"/>
              </w:rPr>
              <w:t>above</w:t>
            </w:r>
          </w:p>
        </w:tc>
      </w:tr>
      <w:tr w:rsidR="003B0F38" w14:paraId="27482FCD" w14:textId="77777777">
        <w:trPr>
          <w:trHeight w:val="204"/>
        </w:trPr>
        <w:tc>
          <w:tcPr>
            <w:tcW w:w="1171" w:type="dxa"/>
          </w:tcPr>
          <w:p w14:paraId="003C27E3" w14:textId="77777777" w:rsidR="003B0F38" w:rsidRDefault="00AB73AE">
            <w:pPr>
              <w:pStyle w:val="TableParagraph"/>
              <w:spacing w:line="184" w:lineRule="exact"/>
              <w:ind w:left="0"/>
              <w:rPr>
                <w:sz w:val="18"/>
              </w:rPr>
            </w:pPr>
            <w:r>
              <w:rPr>
                <w:spacing w:val="-2"/>
                <w:sz w:val="18"/>
              </w:rPr>
              <w:t>expectations</w:t>
            </w:r>
          </w:p>
        </w:tc>
        <w:tc>
          <w:tcPr>
            <w:tcW w:w="1440" w:type="dxa"/>
          </w:tcPr>
          <w:p w14:paraId="1ED2D874" w14:textId="77777777" w:rsidR="003B0F38" w:rsidRDefault="00AB73AE">
            <w:pPr>
              <w:pStyle w:val="TableParagraph"/>
              <w:spacing w:line="184" w:lineRule="exact"/>
              <w:ind w:left="269"/>
              <w:rPr>
                <w:sz w:val="18"/>
              </w:rPr>
            </w:pPr>
            <w:r>
              <w:rPr>
                <w:spacing w:val="-2"/>
                <w:sz w:val="18"/>
              </w:rPr>
              <w:t>expectations</w:t>
            </w:r>
          </w:p>
        </w:tc>
        <w:tc>
          <w:tcPr>
            <w:tcW w:w="1440" w:type="dxa"/>
          </w:tcPr>
          <w:p w14:paraId="19C69B55" w14:textId="77777777" w:rsidR="003B0F38" w:rsidRDefault="00AB73AE">
            <w:pPr>
              <w:pStyle w:val="TableParagraph"/>
              <w:spacing w:line="184" w:lineRule="exact"/>
              <w:ind w:left="269"/>
              <w:rPr>
                <w:sz w:val="18"/>
              </w:rPr>
            </w:pPr>
            <w:r>
              <w:rPr>
                <w:spacing w:val="-2"/>
                <w:sz w:val="18"/>
              </w:rPr>
              <w:t>expectations</w:t>
            </w:r>
          </w:p>
        </w:tc>
        <w:tc>
          <w:tcPr>
            <w:tcW w:w="1440" w:type="dxa"/>
          </w:tcPr>
          <w:p w14:paraId="7341CEC9" w14:textId="77777777" w:rsidR="003B0F38" w:rsidRDefault="00AB73AE">
            <w:pPr>
              <w:pStyle w:val="TableParagraph"/>
              <w:spacing w:line="184" w:lineRule="exact"/>
              <w:ind w:left="270"/>
              <w:rPr>
                <w:sz w:val="18"/>
              </w:rPr>
            </w:pPr>
            <w:r>
              <w:rPr>
                <w:spacing w:val="-2"/>
                <w:sz w:val="18"/>
              </w:rPr>
              <w:t>expectations</w:t>
            </w:r>
          </w:p>
        </w:tc>
        <w:tc>
          <w:tcPr>
            <w:tcW w:w="1221" w:type="dxa"/>
          </w:tcPr>
          <w:p w14:paraId="3EA6FD17" w14:textId="77777777" w:rsidR="003B0F38" w:rsidRDefault="00AB73AE">
            <w:pPr>
              <w:pStyle w:val="TableParagraph"/>
              <w:spacing w:line="184" w:lineRule="exact"/>
              <w:ind w:left="270"/>
              <w:rPr>
                <w:sz w:val="18"/>
              </w:rPr>
            </w:pPr>
            <w:r>
              <w:rPr>
                <w:spacing w:val="-2"/>
                <w:sz w:val="18"/>
              </w:rPr>
              <w:t>expectations</w:t>
            </w:r>
          </w:p>
        </w:tc>
      </w:tr>
    </w:tbl>
    <w:p w14:paraId="175E9A26" w14:textId="77777777" w:rsidR="003B0F38" w:rsidRDefault="00AB73AE">
      <w:pPr>
        <w:pStyle w:val="ListParagraph"/>
        <w:numPr>
          <w:ilvl w:val="0"/>
          <w:numId w:val="6"/>
        </w:numPr>
        <w:tabs>
          <w:tab w:val="left" w:pos="1080"/>
        </w:tabs>
        <w:rPr>
          <w:sz w:val="18"/>
        </w:rPr>
      </w:pPr>
      <w:r>
        <w:rPr>
          <w:sz w:val="18"/>
        </w:rPr>
        <w:t>The</w:t>
      </w:r>
      <w:r>
        <w:rPr>
          <w:spacing w:val="-3"/>
          <w:sz w:val="18"/>
        </w:rPr>
        <w:t xml:space="preserve"> </w:t>
      </w:r>
      <w:r>
        <w:rPr>
          <w:sz w:val="18"/>
        </w:rPr>
        <w:t>speaker</w:t>
      </w:r>
      <w:r>
        <w:rPr>
          <w:spacing w:val="-1"/>
          <w:sz w:val="18"/>
        </w:rPr>
        <w:t xml:space="preserve"> </w:t>
      </w:r>
      <w:r>
        <w:rPr>
          <w:sz w:val="18"/>
        </w:rPr>
        <w:t>clearly</w:t>
      </w:r>
      <w:r>
        <w:rPr>
          <w:spacing w:val="-2"/>
          <w:sz w:val="18"/>
        </w:rPr>
        <w:t xml:space="preserve"> </w:t>
      </w:r>
      <w:r>
        <w:rPr>
          <w:sz w:val="18"/>
        </w:rPr>
        <w:t>presented a</w:t>
      </w:r>
      <w:r>
        <w:rPr>
          <w:spacing w:val="-2"/>
          <w:sz w:val="18"/>
        </w:rPr>
        <w:t xml:space="preserve"> </w:t>
      </w:r>
      <w:r>
        <w:rPr>
          <w:sz w:val="18"/>
        </w:rPr>
        <w:t>well-supported case</w:t>
      </w:r>
      <w:r>
        <w:rPr>
          <w:spacing w:val="-2"/>
          <w:sz w:val="18"/>
        </w:rPr>
        <w:t xml:space="preserve"> formulation.</w:t>
      </w:r>
    </w:p>
    <w:p w14:paraId="234C7302" w14:textId="77777777" w:rsidR="003B0F38" w:rsidRDefault="003B0F38">
      <w:pPr>
        <w:pStyle w:val="BodyText"/>
        <w:spacing w:before="144"/>
        <w:rPr>
          <w:sz w:val="20"/>
        </w:rPr>
      </w:pPr>
    </w:p>
    <w:tbl>
      <w:tblPr>
        <w:tblW w:w="0" w:type="auto"/>
        <w:tblInd w:w="1807" w:type="dxa"/>
        <w:tblLayout w:type="fixed"/>
        <w:tblCellMar>
          <w:left w:w="0" w:type="dxa"/>
          <w:right w:w="0" w:type="dxa"/>
        </w:tblCellMar>
        <w:tblLook w:val="01E0" w:firstRow="1" w:lastRow="1" w:firstColumn="1" w:lastColumn="1" w:noHBand="0" w:noVBand="0"/>
      </w:tblPr>
      <w:tblGrid>
        <w:gridCol w:w="1171"/>
        <w:gridCol w:w="1440"/>
        <w:gridCol w:w="1440"/>
        <w:gridCol w:w="1440"/>
        <w:gridCol w:w="1221"/>
      </w:tblGrid>
      <w:tr w:rsidR="003B0F38" w14:paraId="4197C76D" w14:textId="77777777">
        <w:trPr>
          <w:trHeight w:val="194"/>
        </w:trPr>
        <w:tc>
          <w:tcPr>
            <w:tcW w:w="1171" w:type="dxa"/>
            <w:tcBorders>
              <w:bottom w:val="single" w:sz="4" w:space="0" w:color="000000"/>
            </w:tcBorders>
          </w:tcPr>
          <w:p w14:paraId="46E4C6FA" w14:textId="77777777" w:rsidR="003B0F38" w:rsidRDefault="00AB73AE">
            <w:pPr>
              <w:pStyle w:val="TableParagraph"/>
              <w:spacing w:line="159" w:lineRule="exact"/>
              <w:ind w:left="0"/>
              <w:rPr>
                <w:sz w:val="18"/>
              </w:rPr>
            </w:pPr>
            <w:r>
              <w:rPr>
                <w:spacing w:val="-10"/>
                <w:sz w:val="18"/>
              </w:rPr>
              <w:t>1</w:t>
            </w:r>
          </w:p>
        </w:tc>
        <w:tc>
          <w:tcPr>
            <w:tcW w:w="1440" w:type="dxa"/>
            <w:tcBorders>
              <w:bottom w:val="single" w:sz="4" w:space="0" w:color="000000"/>
            </w:tcBorders>
          </w:tcPr>
          <w:p w14:paraId="51B247F3" w14:textId="77777777" w:rsidR="003B0F38" w:rsidRDefault="00AB73AE">
            <w:pPr>
              <w:pStyle w:val="TableParagraph"/>
              <w:spacing w:line="159" w:lineRule="exact"/>
              <w:ind w:left="269"/>
              <w:rPr>
                <w:sz w:val="18"/>
              </w:rPr>
            </w:pPr>
            <w:r>
              <w:rPr>
                <w:spacing w:val="-10"/>
                <w:sz w:val="18"/>
              </w:rPr>
              <w:t>2</w:t>
            </w:r>
          </w:p>
        </w:tc>
        <w:tc>
          <w:tcPr>
            <w:tcW w:w="1440" w:type="dxa"/>
            <w:tcBorders>
              <w:bottom w:val="single" w:sz="4" w:space="0" w:color="000000"/>
            </w:tcBorders>
          </w:tcPr>
          <w:p w14:paraId="3F7F1B08" w14:textId="77777777" w:rsidR="003B0F38" w:rsidRDefault="00AB73AE">
            <w:pPr>
              <w:pStyle w:val="TableParagraph"/>
              <w:spacing w:line="159" w:lineRule="exact"/>
              <w:ind w:left="269"/>
              <w:rPr>
                <w:sz w:val="18"/>
              </w:rPr>
            </w:pPr>
            <w:r>
              <w:rPr>
                <w:spacing w:val="-10"/>
                <w:sz w:val="18"/>
              </w:rPr>
              <w:t>3</w:t>
            </w:r>
          </w:p>
        </w:tc>
        <w:tc>
          <w:tcPr>
            <w:tcW w:w="1440" w:type="dxa"/>
            <w:tcBorders>
              <w:bottom w:val="single" w:sz="4" w:space="0" w:color="000000"/>
            </w:tcBorders>
          </w:tcPr>
          <w:p w14:paraId="0A3CCF03" w14:textId="77777777" w:rsidR="003B0F38" w:rsidRDefault="00AB73AE">
            <w:pPr>
              <w:pStyle w:val="TableParagraph"/>
              <w:spacing w:line="159" w:lineRule="exact"/>
              <w:ind w:left="270"/>
              <w:rPr>
                <w:sz w:val="18"/>
              </w:rPr>
            </w:pPr>
            <w:r>
              <w:rPr>
                <w:spacing w:val="-10"/>
                <w:sz w:val="18"/>
              </w:rPr>
              <w:t>4</w:t>
            </w:r>
          </w:p>
        </w:tc>
        <w:tc>
          <w:tcPr>
            <w:tcW w:w="1221" w:type="dxa"/>
            <w:tcBorders>
              <w:bottom w:val="single" w:sz="4" w:space="0" w:color="000000"/>
            </w:tcBorders>
          </w:tcPr>
          <w:p w14:paraId="59DE560B" w14:textId="77777777" w:rsidR="003B0F38" w:rsidRDefault="00AB73AE">
            <w:pPr>
              <w:pStyle w:val="TableParagraph"/>
              <w:spacing w:line="159" w:lineRule="exact"/>
              <w:ind w:left="270"/>
              <w:rPr>
                <w:sz w:val="18"/>
              </w:rPr>
            </w:pPr>
            <w:r>
              <w:rPr>
                <w:spacing w:val="-10"/>
                <w:sz w:val="18"/>
              </w:rPr>
              <w:t>5</w:t>
            </w:r>
          </w:p>
        </w:tc>
      </w:tr>
      <w:tr w:rsidR="003B0F38" w14:paraId="13BCD61F" w14:textId="77777777">
        <w:trPr>
          <w:trHeight w:val="365"/>
        </w:trPr>
        <w:tc>
          <w:tcPr>
            <w:tcW w:w="1171" w:type="dxa"/>
            <w:tcBorders>
              <w:top w:val="single" w:sz="4" w:space="0" w:color="000000"/>
            </w:tcBorders>
          </w:tcPr>
          <w:p w14:paraId="76CA7BDB" w14:textId="77777777" w:rsidR="003B0F38" w:rsidRDefault="00AB73AE">
            <w:pPr>
              <w:pStyle w:val="TableParagraph"/>
              <w:spacing w:before="170" w:line="191" w:lineRule="exact"/>
              <w:ind w:left="0"/>
              <w:rPr>
                <w:sz w:val="18"/>
              </w:rPr>
            </w:pPr>
            <w:r>
              <w:rPr>
                <w:sz w:val="18"/>
              </w:rPr>
              <w:t>far</w:t>
            </w:r>
            <w:r>
              <w:rPr>
                <w:spacing w:val="-3"/>
                <w:sz w:val="18"/>
              </w:rPr>
              <w:t xml:space="preserve"> </w:t>
            </w:r>
            <w:r>
              <w:rPr>
                <w:spacing w:val="-2"/>
                <w:sz w:val="18"/>
              </w:rPr>
              <w:t>below</w:t>
            </w:r>
          </w:p>
        </w:tc>
        <w:tc>
          <w:tcPr>
            <w:tcW w:w="1440" w:type="dxa"/>
            <w:tcBorders>
              <w:top w:val="single" w:sz="4" w:space="0" w:color="000000"/>
            </w:tcBorders>
          </w:tcPr>
          <w:p w14:paraId="50FE89E7" w14:textId="77777777" w:rsidR="003B0F38" w:rsidRDefault="00AB73AE">
            <w:pPr>
              <w:pStyle w:val="TableParagraph"/>
              <w:spacing w:before="170" w:line="191" w:lineRule="exact"/>
              <w:ind w:left="269"/>
              <w:rPr>
                <w:sz w:val="18"/>
              </w:rPr>
            </w:pPr>
            <w:r>
              <w:rPr>
                <w:spacing w:val="-2"/>
                <w:sz w:val="18"/>
              </w:rPr>
              <w:t>below</w:t>
            </w:r>
          </w:p>
        </w:tc>
        <w:tc>
          <w:tcPr>
            <w:tcW w:w="1440" w:type="dxa"/>
            <w:tcBorders>
              <w:top w:val="single" w:sz="4" w:space="0" w:color="000000"/>
            </w:tcBorders>
          </w:tcPr>
          <w:p w14:paraId="4FFD3ACF" w14:textId="77777777" w:rsidR="003B0F38" w:rsidRDefault="00AB73AE">
            <w:pPr>
              <w:pStyle w:val="TableParagraph"/>
              <w:spacing w:before="170" w:line="191" w:lineRule="exact"/>
              <w:ind w:left="269"/>
              <w:rPr>
                <w:sz w:val="18"/>
              </w:rPr>
            </w:pPr>
            <w:r>
              <w:rPr>
                <w:spacing w:val="-2"/>
                <w:sz w:val="18"/>
              </w:rPr>
              <w:t>meets</w:t>
            </w:r>
          </w:p>
        </w:tc>
        <w:tc>
          <w:tcPr>
            <w:tcW w:w="1440" w:type="dxa"/>
            <w:tcBorders>
              <w:top w:val="single" w:sz="4" w:space="0" w:color="000000"/>
            </w:tcBorders>
          </w:tcPr>
          <w:p w14:paraId="40C5F383" w14:textId="77777777" w:rsidR="003B0F38" w:rsidRDefault="00AB73AE">
            <w:pPr>
              <w:pStyle w:val="TableParagraph"/>
              <w:spacing w:before="170" w:line="191" w:lineRule="exact"/>
              <w:ind w:left="270"/>
              <w:rPr>
                <w:sz w:val="18"/>
              </w:rPr>
            </w:pPr>
            <w:r>
              <w:rPr>
                <w:spacing w:val="-2"/>
                <w:sz w:val="18"/>
              </w:rPr>
              <w:t>above</w:t>
            </w:r>
          </w:p>
        </w:tc>
        <w:tc>
          <w:tcPr>
            <w:tcW w:w="1221" w:type="dxa"/>
            <w:tcBorders>
              <w:top w:val="single" w:sz="4" w:space="0" w:color="000000"/>
            </w:tcBorders>
          </w:tcPr>
          <w:p w14:paraId="051BBA0A" w14:textId="77777777" w:rsidR="003B0F38" w:rsidRDefault="00AB73AE">
            <w:pPr>
              <w:pStyle w:val="TableParagraph"/>
              <w:spacing w:before="170" w:line="191" w:lineRule="exact"/>
              <w:ind w:left="270"/>
              <w:rPr>
                <w:sz w:val="18"/>
              </w:rPr>
            </w:pPr>
            <w:r>
              <w:rPr>
                <w:sz w:val="18"/>
              </w:rPr>
              <w:t>far</w:t>
            </w:r>
            <w:r>
              <w:rPr>
                <w:spacing w:val="-1"/>
                <w:sz w:val="18"/>
              </w:rPr>
              <w:t xml:space="preserve"> </w:t>
            </w:r>
            <w:r>
              <w:rPr>
                <w:spacing w:val="-2"/>
                <w:sz w:val="18"/>
              </w:rPr>
              <w:t>above</w:t>
            </w:r>
          </w:p>
        </w:tc>
      </w:tr>
      <w:tr w:rsidR="003B0F38" w14:paraId="545B6B0A" w14:textId="77777777">
        <w:trPr>
          <w:trHeight w:val="202"/>
        </w:trPr>
        <w:tc>
          <w:tcPr>
            <w:tcW w:w="1171" w:type="dxa"/>
          </w:tcPr>
          <w:p w14:paraId="4E6F177C" w14:textId="77777777" w:rsidR="003B0F38" w:rsidRDefault="00AB73AE">
            <w:pPr>
              <w:pStyle w:val="TableParagraph"/>
              <w:spacing w:line="183" w:lineRule="exact"/>
              <w:ind w:left="0"/>
              <w:rPr>
                <w:sz w:val="18"/>
              </w:rPr>
            </w:pPr>
            <w:r>
              <w:rPr>
                <w:spacing w:val="-2"/>
                <w:sz w:val="18"/>
              </w:rPr>
              <w:t>expectations</w:t>
            </w:r>
          </w:p>
        </w:tc>
        <w:tc>
          <w:tcPr>
            <w:tcW w:w="1440" w:type="dxa"/>
          </w:tcPr>
          <w:p w14:paraId="16E4E10B" w14:textId="77777777" w:rsidR="003B0F38" w:rsidRDefault="00AB73AE">
            <w:pPr>
              <w:pStyle w:val="TableParagraph"/>
              <w:spacing w:line="183" w:lineRule="exact"/>
              <w:ind w:left="269"/>
              <w:rPr>
                <w:sz w:val="18"/>
              </w:rPr>
            </w:pPr>
            <w:r>
              <w:rPr>
                <w:spacing w:val="-2"/>
                <w:sz w:val="18"/>
              </w:rPr>
              <w:t>expectations</w:t>
            </w:r>
          </w:p>
        </w:tc>
        <w:tc>
          <w:tcPr>
            <w:tcW w:w="1440" w:type="dxa"/>
          </w:tcPr>
          <w:p w14:paraId="659A132C" w14:textId="77777777" w:rsidR="003B0F38" w:rsidRDefault="00AB73AE">
            <w:pPr>
              <w:pStyle w:val="TableParagraph"/>
              <w:spacing w:line="183" w:lineRule="exact"/>
              <w:ind w:left="269"/>
              <w:rPr>
                <w:sz w:val="18"/>
              </w:rPr>
            </w:pPr>
            <w:r>
              <w:rPr>
                <w:spacing w:val="-2"/>
                <w:sz w:val="18"/>
              </w:rPr>
              <w:t>expectations</w:t>
            </w:r>
          </w:p>
        </w:tc>
        <w:tc>
          <w:tcPr>
            <w:tcW w:w="1440" w:type="dxa"/>
          </w:tcPr>
          <w:p w14:paraId="62DE7751" w14:textId="77777777" w:rsidR="003B0F38" w:rsidRDefault="00AB73AE">
            <w:pPr>
              <w:pStyle w:val="TableParagraph"/>
              <w:spacing w:line="183" w:lineRule="exact"/>
              <w:ind w:left="270"/>
              <w:rPr>
                <w:sz w:val="18"/>
              </w:rPr>
            </w:pPr>
            <w:r>
              <w:rPr>
                <w:spacing w:val="-2"/>
                <w:sz w:val="18"/>
              </w:rPr>
              <w:t>expectations</w:t>
            </w:r>
          </w:p>
        </w:tc>
        <w:tc>
          <w:tcPr>
            <w:tcW w:w="1221" w:type="dxa"/>
          </w:tcPr>
          <w:p w14:paraId="0B9453B1" w14:textId="77777777" w:rsidR="003B0F38" w:rsidRDefault="00AB73AE">
            <w:pPr>
              <w:pStyle w:val="TableParagraph"/>
              <w:spacing w:line="183" w:lineRule="exact"/>
              <w:ind w:left="270"/>
              <w:rPr>
                <w:sz w:val="18"/>
              </w:rPr>
            </w:pPr>
            <w:r>
              <w:rPr>
                <w:spacing w:val="-2"/>
                <w:sz w:val="18"/>
              </w:rPr>
              <w:t>expectations</w:t>
            </w:r>
          </w:p>
        </w:tc>
      </w:tr>
    </w:tbl>
    <w:p w14:paraId="5226523F" w14:textId="77777777" w:rsidR="003B0F38" w:rsidRDefault="00AB73AE">
      <w:pPr>
        <w:pStyle w:val="ListParagraph"/>
        <w:numPr>
          <w:ilvl w:val="0"/>
          <w:numId w:val="6"/>
        </w:numPr>
        <w:tabs>
          <w:tab w:val="left" w:pos="1080"/>
        </w:tabs>
        <w:spacing w:before="1"/>
        <w:rPr>
          <w:sz w:val="18"/>
        </w:rPr>
      </w:pPr>
      <w:r>
        <w:rPr>
          <w:sz w:val="18"/>
        </w:rPr>
        <w:t>The</w:t>
      </w:r>
      <w:r>
        <w:rPr>
          <w:spacing w:val="-5"/>
          <w:sz w:val="18"/>
        </w:rPr>
        <w:t xml:space="preserve"> </w:t>
      </w:r>
      <w:r>
        <w:rPr>
          <w:sz w:val="18"/>
        </w:rPr>
        <w:t>speaker</w:t>
      </w:r>
      <w:r>
        <w:rPr>
          <w:spacing w:val="-1"/>
          <w:sz w:val="18"/>
        </w:rPr>
        <w:t xml:space="preserve"> </w:t>
      </w:r>
      <w:r>
        <w:rPr>
          <w:sz w:val="18"/>
        </w:rPr>
        <w:t>fielded</w:t>
      </w:r>
      <w:r>
        <w:rPr>
          <w:spacing w:val="-1"/>
          <w:sz w:val="18"/>
        </w:rPr>
        <w:t xml:space="preserve"> </w:t>
      </w:r>
      <w:r>
        <w:rPr>
          <w:sz w:val="18"/>
        </w:rPr>
        <w:t>questions</w:t>
      </w:r>
      <w:r>
        <w:rPr>
          <w:spacing w:val="-1"/>
          <w:sz w:val="18"/>
        </w:rPr>
        <w:t xml:space="preserve"> </w:t>
      </w:r>
      <w:r>
        <w:rPr>
          <w:spacing w:val="-4"/>
          <w:sz w:val="18"/>
        </w:rPr>
        <w:t>well.</w:t>
      </w:r>
    </w:p>
    <w:p w14:paraId="232E1F25" w14:textId="77777777" w:rsidR="003B0F38" w:rsidRDefault="003B0F38">
      <w:pPr>
        <w:pStyle w:val="BodyText"/>
        <w:spacing w:before="147"/>
        <w:rPr>
          <w:sz w:val="20"/>
        </w:rPr>
      </w:pPr>
    </w:p>
    <w:tbl>
      <w:tblPr>
        <w:tblW w:w="0" w:type="auto"/>
        <w:tblInd w:w="1807" w:type="dxa"/>
        <w:tblLayout w:type="fixed"/>
        <w:tblCellMar>
          <w:left w:w="0" w:type="dxa"/>
          <w:right w:w="0" w:type="dxa"/>
        </w:tblCellMar>
        <w:tblLook w:val="01E0" w:firstRow="1" w:lastRow="1" w:firstColumn="1" w:lastColumn="1" w:noHBand="0" w:noVBand="0"/>
      </w:tblPr>
      <w:tblGrid>
        <w:gridCol w:w="1171"/>
        <w:gridCol w:w="1440"/>
        <w:gridCol w:w="1440"/>
        <w:gridCol w:w="1440"/>
        <w:gridCol w:w="1221"/>
      </w:tblGrid>
      <w:tr w:rsidR="003B0F38" w14:paraId="4B56EDC5" w14:textId="77777777">
        <w:trPr>
          <w:trHeight w:val="194"/>
        </w:trPr>
        <w:tc>
          <w:tcPr>
            <w:tcW w:w="1171" w:type="dxa"/>
            <w:tcBorders>
              <w:bottom w:val="single" w:sz="4" w:space="0" w:color="000000"/>
            </w:tcBorders>
          </w:tcPr>
          <w:p w14:paraId="3B6D8344" w14:textId="77777777" w:rsidR="003B0F38" w:rsidRDefault="00AB73AE">
            <w:pPr>
              <w:pStyle w:val="TableParagraph"/>
              <w:spacing w:line="159" w:lineRule="exact"/>
              <w:ind w:left="0"/>
              <w:rPr>
                <w:sz w:val="18"/>
              </w:rPr>
            </w:pPr>
            <w:r>
              <w:rPr>
                <w:spacing w:val="-10"/>
                <w:sz w:val="18"/>
              </w:rPr>
              <w:t>1</w:t>
            </w:r>
          </w:p>
        </w:tc>
        <w:tc>
          <w:tcPr>
            <w:tcW w:w="1440" w:type="dxa"/>
            <w:tcBorders>
              <w:bottom w:val="single" w:sz="4" w:space="0" w:color="000000"/>
            </w:tcBorders>
          </w:tcPr>
          <w:p w14:paraId="7351A3B6" w14:textId="77777777" w:rsidR="003B0F38" w:rsidRDefault="00AB73AE">
            <w:pPr>
              <w:pStyle w:val="TableParagraph"/>
              <w:spacing w:line="159" w:lineRule="exact"/>
              <w:ind w:left="269"/>
              <w:rPr>
                <w:sz w:val="18"/>
              </w:rPr>
            </w:pPr>
            <w:r>
              <w:rPr>
                <w:spacing w:val="-10"/>
                <w:sz w:val="18"/>
              </w:rPr>
              <w:t>2</w:t>
            </w:r>
          </w:p>
        </w:tc>
        <w:tc>
          <w:tcPr>
            <w:tcW w:w="1440" w:type="dxa"/>
            <w:tcBorders>
              <w:bottom w:val="single" w:sz="4" w:space="0" w:color="000000"/>
            </w:tcBorders>
          </w:tcPr>
          <w:p w14:paraId="1E027F6B" w14:textId="77777777" w:rsidR="003B0F38" w:rsidRDefault="00AB73AE">
            <w:pPr>
              <w:pStyle w:val="TableParagraph"/>
              <w:spacing w:line="159" w:lineRule="exact"/>
              <w:ind w:left="269"/>
              <w:rPr>
                <w:sz w:val="18"/>
              </w:rPr>
            </w:pPr>
            <w:r>
              <w:rPr>
                <w:spacing w:val="-10"/>
                <w:sz w:val="18"/>
              </w:rPr>
              <w:t>3</w:t>
            </w:r>
          </w:p>
        </w:tc>
        <w:tc>
          <w:tcPr>
            <w:tcW w:w="1440" w:type="dxa"/>
            <w:tcBorders>
              <w:bottom w:val="single" w:sz="4" w:space="0" w:color="000000"/>
            </w:tcBorders>
          </w:tcPr>
          <w:p w14:paraId="60DF00EA" w14:textId="77777777" w:rsidR="003B0F38" w:rsidRDefault="00AB73AE">
            <w:pPr>
              <w:pStyle w:val="TableParagraph"/>
              <w:spacing w:line="159" w:lineRule="exact"/>
              <w:ind w:left="270"/>
              <w:rPr>
                <w:sz w:val="18"/>
              </w:rPr>
            </w:pPr>
            <w:r>
              <w:rPr>
                <w:spacing w:val="-10"/>
                <w:sz w:val="18"/>
              </w:rPr>
              <w:t>4</w:t>
            </w:r>
          </w:p>
        </w:tc>
        <w:tc>
          <w:tcPr>
            <w:tcW w:w="1221" w:type="dxa"/>
            <w:tcBorders>
              <w:bottom w:val="single" w:sz="4" w:space="0" w:color="000000"/>
            </w:tcBorders>
          </w:tcPr>
          <w:p w14:paraId="6632F110" w14:textId="77777777" w:rsidR="003B0F38" w:rsidRDefault="00AB73AE">
            <w:pPr>
              <w:pStyle w:val="TableParagraph"/>
              <w:spacing w:line="159" w:lineRule="exact"/>
              <w:ind w:left="270"/>
              <w:rPr>
                <w:sz w:val="18"/>
              </w:rPr>
            </w:pPr>
            <w:r>
              <w:rPr>
                <w:spacing w:val="-10"/>
                <w:sz w:val="18"/>
              </w:rPr>
              <w:t>5</w:t>
            </w:r>
          </w:p>
        </w:tc>
      </w:tr>
      <w:tr w:rsidR="003B0F38" w14:paraId="52B84C9B" w14:textId="77777777">
        <w:trPr>
          <w:trHeight w:val="364"/>
        </w:trPr>
        <w:tc>
          <w:tcPr>
            <w:tcW w:w="1171" w:type="dxa"/>
            <w:tcBorders>
              <w:top w:val="single" w:sz="4" w:space="0" w:color="000000"/>
            </w:tcBorders>
          </w:tcPr>
          <w:p w14:paraId="60EC7B2D" w14:textId="77777777" w:rsidR="003B0F38" w:rsidRDefault="00AB73AE">
            <w:pPr>
              <w:pStyle w:val="TableParagraph"/>
              <w:spacing w:before="167" w:line="192" w:lineRule="exact"/>
              <w:ind w:left="0"/>
              <w:rPr>
                <w:sz w:val="18"/>
              </w:rPr>
            </w:pPr>
            <w:r>
              <w:rPr>
                <w:sz w:val="18"/>
              </w:rPr>
              <w:t>far</w:t>
            </w:r>
            <w:r>
              <w:rPr>
                <w:spacing w:val="-3"/>
                <w:sz w:val="18"/>
              </w:rPr>
              <w:t xml:space="preserve"> </w:t>
            </w:r>
            <w:r>
              <w:rPr>
                <w:spacing w:val="-2"/>
                <w:sz w:val="18"/>
              </w:rPr>
              <w:t>below</w:t>
            </w:r>
          </w:p>
        </w:tc>
        <w:tc>
          <w:tcPr>
            <w:tcW w:w="1440" w:type="dxa"/>
            <w:tcBorders>
              <w:top w:val="single" w:sz="4" w:space="0" w:color="000000"/>
            </w:tcBorders>
          </w:tcPr>
          <w:p w14:paraId="6B3E5AAA" w14:textId="77777777" w:rsidR="003B0F38" w:rsidRDefault="00AB73AE">
            <w:pPr>
              <w:pStyle w:val="TableParagraph"/>
              <w:spacing w:before="167" w:line="192" w:lineRule="exact"/>
              <w:ind w:left="269"/>
              <w:rPr>
                <w:sz w:val="18"/>
              </w:rPr>
            </w:pPr>
            <w:r>
              <w:rPr>
                <w:spacing w:val="-2"/>
                <w:sz w:val="18"/>
              </w:rPr>
              <w:t>below</w:t>
            </w:r>
          </w:p>
        </w:tc>
        <w:tc>
          <w:tcPr>
            <w:tcW w:w="1440" w:type="dxa"/>
            <w:tcBorders>
              <w:top w:val="single" w:sz="4" w:space="0" w:color="000000"/>
            </w:tcBorders>
          </w:tcPr>
          <w:p w14:paraId="52292C7C" w14:textId="77777777" w:rsidR="003B0F38" w:rsidRDefault="00AB73AE">
            <w:pPr>
              <w:pStyle w:val="TableParagraph"/>
              <w:spacing w:before="167" w:line="192" w:lineRule="exact"/>
              <w:ind w:left="269"/>
              <w:rPr>
                <w:sz w:val="18"/>
              </w:rPr>
            </w:pPr>
            <w:r>
              <w:rPr>
                <w:spacing w:val="-2"/>
                <w:sz w:val="18"/>
              </w:rPr>
              <w:t>meets</w:t>
            </w:r>
          </w:p>
        </w:tc>
        <w:tc>
          <w:tcPr>
            <w:tcW w:w="1440" w:type="dxa"/>
            <w:tcBorders>
              <w:top w:val="single" w:sz="4" w:space="0" w:color="000000"/>
            </w:tcBorders>
          </w:tcPr>
          <w:p w14:paraId="109C6D49" w14:textId="77777777" w:rsidR="003B0F38" w:rsidRDefault="00AB73AE">
            <w:pPr>
              <w:pStyle w:val="TableParagraph"/>
              <w:spacing w:before="167" w:line="192" w:lineRule="exact"/>
              <w:ind w:left="270"/>
              <w:rPr>
                <w:sz w:val="18"/>
              </w:rPr>
            </w:pPr>
            <w:r>
              <w:rPr>
                <w:spacing w:val="-2"/>
                <w:sz w:val="18"/>
              </w:rPr>
              <w:t>above</w:t>
            </w:r>
          </w:p>
        </w:tc>
        <w:tc>
          <w:tcPr>
            <w:tcW w:w="1221" w:type="dxa"/>
            <w:tcBorders>
              <w:top w:val="single" w:sz="4" w:space="0" w:color="000000"/>
            </w:tcBorders>
          </w:tcPr>
          <w:p w14:paraId="5C1953FF" w14:textId="77777777" w:rsidR="003B0F38" w:rsidRDefault="00AB73AE">
            <w:pPr>
              <w:pStyle w:val="TableParagraph"/>
              <w:spacing w:before="167" w:line="192" w:lineRule="exact"/>
              <w:ind w:left="270"/>
              <w:rPr>
                <w:sz w:val="18"/>
              </w:rPr>
            </w:pPr>
            <w:r>
              <w:rPr>
                <w:sz w:val="18"/>
              </w:rPr>
              <w:t>far</w:t>
            </w:r>
            <w:r>
              <w:rPr>
                <w:spacing w:val="-1"/>
                <w:sz w:val="18"/>
              </w:rPr>
              <w:t xml:space="preserve"> </w:t>
            </w:r>
            <w:r>
              <w:rPr>
                <w:spacing w:val="-2"/>
                <w:sz w:val="18"/>
              </w:rPr>
              <w:t>above</w:t>
            </w:r>
          </w:p>
        </w:tc>
      </w:tr>
      <w:tr w:rsidR="003B0F38" w14:paraId="0C241E97" w14:textId="77777777">
        <w:trPr>
          <w:trHeight w:val="204"/>
        </w:trPr>
        <w:tc>
          <w:tcPr>
            <w:tcW w:w="1171" w:type="dxa"/>
          </w:tcPr>
          <w:p w14:paraId="035FB087" w14:textId="77777777" w:rsidR="003B0F38" w:rsidRDefault="00AB73AE">
            <w:pPr>
              <w:pStyle w:val="TableParagraph"/>
              <w:spacing w:line="184" w:lineRule="exact"/>
              <w:ind w:left="0"/>
              <w:rPr>
                <w:sz w:val="18"/>
              </w:rPr>
            </w:pPr>
            <w:r>
              <w:rPr>
                <w:spacing w:val="-2"/>
                <w:sz w:val="18"/>
              </w:rPr>
              <w:t>expectations</w:t>
            </w:r>
          </w:p>
        </w:tc>
        <w:tc>
          <w:tcPr>
            <w:tcW w:w="1440" w:type="dxa"/>
          </w:tcPr>
          <w:p w14:paraId="0903D2D5" w14:textId="77777777" w:rsidR="003B0F38" w:rsidRDefault="00AB73AE">
            <w:pPr>
              <w:pStyle w:val="TableParagraph"/>
              <w:spacing w:line="184" w:lineRule="exact"/>
              <w:ind w:left="269"/>
              <w:rPr>
                <w:sz w:val="18"/>
              </w:rPr>
            </w:pPr>
            <w:r>
              <w:rPr>
                <w:spacing w:val="-2"/>
                <w:sz w:val="18"/>
              </w:rPr>
              <w:t>expectations</w:t>
            </w:r>
          </w:p>
        </w:tc>
        <w:tc>
          <w:tcPr>
            <w:tcW w:w="1440" w:type="dxa"/>
          </w:tcPr>
          <w:p w14:paraId="72BBFA29" w14:textId="77777777" w:rsidR="003B0F38" w:rsidRDefault="00AB73AE">
            <w:pPr>
              <w:pStyle w:val="TableParagraph"/>
              <w:spacing w:line="184" w:lineRule="exact"/>
              <w:ind w:left="269"/>
              <w:rPr>
                <w:sz w:val="18"/>
              </w:rPr>
            </w:pPr>
            <w:r>
              <w:rPr>
                <w:spacing w:val="-2"/>
                <w:sz w:val="18"/>
              </w:rPr>
              <w:t>expectations</w:t>
            </w:r>
          </w:p>
        </w:tc>
        <w:tc>
          <w:tcPr>
            <w:tcW w:w="1440" w:type="dxa"/>
          </w:tcPr>
          <w:p w14:paraId="3078ED5C" w14:textId="77777777" w:rsidR="003B0F38" w:rsidRDefault="00AB73AE">
            <w:pPr>
              <w:pStyle w:val="TableParagraph"/>
              <w:spacing w:line="184" w:lineRule="exact"/>
              <w:ind w:left="270"/>
              <w:rPr>
                <w:sz w:val="18"/>
              </w:rPr>
            </w:pPr>
            <w:r>
              <w:rPr>
                <w:spacing w:val="-2"/>
                <w:sz w:val="18"/>
              </w:rPr>
              <w:t>expectations</w:t>
            </w:r>
          </w:p>
        </w:tc>
        <w:tc>
          <w:tcPr>
            <w:tcW w:w="1221" w:type="dxa"/>
          </w:tcPr>
          <w:p w14:paraId="2A369CA5" w14:textId="77777777" w:rsidR="003B0F38" w:rsidRDefault="00AB73AE">
            <w:pPr>
              <w:pStyle w:val="TableParagraph"/>
              <w:spacing w:line="184" w:lineRule="exact"/>
              <w:ind w:left="270"/>
              <w:rPr>
                <w:sz w:val="18"/>
              </w:rPr>
            </w:pPr>
            <w:r>
              <w:rPr>
                <w:spacing w:val="-2"/>
                <w:sz w:val="18"/>
              </w:rPr>
              <w:t>expectations</w:t>
            </w:r>
          </w:p>
        </w:tc>
      </w:tr>
    </w:tbl>
    <w:p w14:paraId="60B6469E" w14:textId="77777777" w:rsidR="003B0F38" w:rsidRDefault="00AB73AE">
      <w:pPr>
        <w:tabs>
          <w:tab w:val="left" w:pos="3960"/>
        </w:tabs>
        <w:ind w:left="360"/>
        <w:rPr>
          <w:sz w:val="18"/>
        </w:rPr>
      </w:pPr>
      <w:r>
        <w:rPr>
          <w:sz w:val="18"/>
        </w:rPr>
        <w:t>Overall</w:t>
      </w:r>
      <w:r>
        <w:rPr>
          <w:spacing w:val="-4"/>
          <w:sz w:val="18"/>
        </w:rPr>
        <w:t xml:space="preserve"> </w:t>
      </w:r>
      <w:r>
        <w:rPr>
          <w:spacing w:val="-2"/>
          <w:sz w:val="18"/>
        </w:rPr>
        <w:t>Evaluation</w:t>
      </w:r>
      <w:r>
        <w:rPr>
          <w:sz w:val="18"/>
        </w:rPr>
        <w:tab/>
      </w:r>
      <w:r>
        <w:rPr>
          <w:spacing w:val="-2"/>
          <w:sz w:val="18"/>
        </w:rPr>
        <w:t>Comments:</w:t>
      </w:r>
    </w:p>
    <w:p w14:paraId="4BC00B57" w14:textId="77777777" w:rsidR="003B0F38" w:rsidRDefault="00AB73AE">
      <w:pPr>
        <w:tabs>
          <w:tab w:val="left" w:pos="1800"/>
          <w:tab w:val="left" w:pos="2560"/>
        </w:tabs>
        <w:spacing w:before="161"/>
        <w:ind w:left="360"/>
        <w:rPr>
          <w:sz w:val="18"/>
        </w:rPr>
      </w:pPr>
      <w:r>
        <w:rPr>
          <w:spacing w:val="-4"/>
          <w:sz w:val="18"/>
        </w:rPr>
        <w:t>Pass</w:t>
      </w:r>
      <w:r>
        <w:rPr>
          <w:sz w:val="18"/>
        </w:rPr>
        <w:tab/>
      </w:r>
      <w:r>
        <w:rPr>
          <w:sz w:val="18"/>
          <w:u w:val="single"/>
        </w:rPr>
        <w:tab/>
      </w:r>
    </w:p>
    <w:p w14:paraId="217FF0AF" w14:textId="77777777" w:rsidR="003B0F38" w:rsidRDefault="00AB73AE">
      <w:pPr>
        <w:tabs>
          <w:tab w:val="left" w:pos="1800"/>
          <w:tab w:val="left" w:pos="2560"/>
        </w:tabs>
        <w:spacing w:before="160"/>
        <w:ind w:left="360"/>
        <w:rPr>
          <w:sz w:val="18"/>
        </w:rPr>
      </w:pPr>
      <w:r>
        <w:rPr>
          <w:sz w:val="18"/>
        </w:rPr>
        <w:t xml:space="preserve">High </w:t>
      </w:r>
      <w:r>
        <w:rPr>
          <w:spacing w:val="-4"/>
          <w:sz w:val="18"/>
        </w:rPr>
        <w:t>Pass</w:t>
      </w:r>
      <w:r>
        <w:rPr>
          <w:sz w:val="18"/>
        </w:rPr>
        <w:tab/>
      </w:r>
      <w:r>
        <w:rPr>
          <w:sz w:val="18"/>
          <w:u w:val="single"/>
        </w:rPr>
        <w:tab/>
      </w:r>
    </w:p>
    <w:p w14:paraId="44412884" w14:textId="77777777" w:rsidR="003B0F38" w:rsidRDefault="00AB73AE">
      <w:pPr>
        <w:tabs>
          <w:tab w:val="left" w:pos="1800"/>
          <w:tab w:val="left" w:pos="2560"/>
        </w:tabs>
        <w:spacing w:before="160"/>
        <w:ind w:left="360"/>
        <w:rPr>
          <w:sz w:val="18"/>
        </w:rPr>
      </w:pPr>
      <w:r>
        <w:rPr>
          <w:spacing w:val="-4"/>
          <w:sz w:val="18"/>
        </w:rPr>
        <w:t>Fail</w:t>
      </w:r>
      <w:r>
        <w:rPr>
          <w:sz w:val="18"/>
        </w:rPr>
        <w:tab/>
      </w:r>
      <w:r>
        <w:rPr>
          <w:sz w:val="18"/>
          <w:u w:val="single"/>
        </w:rPr>
        <w:tab/>
      </w:r>
    </w:p>
    <w:p w14:paraId="12BC199C" w14:textId="77777777" w:rsidR="003B0F38" w:rsidRDefault="003B0F38">
      <w:pPr>
        <w:pStyle w:val="BodyText"/>
        <w:rPr>
          <w:sz w:val="18"/>
        </w:rPr>
      </w:pPr>
    </w:p>
    <w:p w14:paraId="552F3E5A" w14:textId="77777777" w:rsidR="003B0F38" w:rsidRDefault="003B0F38">
      <w:pPr>
        <w:pStyle w:val="BodyText"/>
        <w:rPr>
          <w:sz w:val="18"/>
        </w:rPr>
      </w:pPr>
    </w:p>
    <w:p w14:paraId="1077E3E1" w14:textId="77777777" w:rsidR="003B0F38" w:rsidRDefault="003B0F38">
      <w:pPr>
        <w:pStyle w:val="BodyText"/>
        <w:rPr>
          <w:sz w:val="18"/>
        </w:rPr>
      </w:pPr>
    </w:p>
    <w:p w14:paraId="626DF8C4" w14:textId="77777777" w:rsidR="003B0F38" w:rsidRDefault="003B0F38">
      <w:pPr>
        <w:pStyle w:val="BodyText"/>
        <w:spacing w:before="64"/>
        <w:rPr>
          <w:sz w:val="18"/>
        </w:rPr>
      </w:pPr>
    </w:p>
    <w:p w14:paraId="2FED62BA" w14:textId="77777777" w:rsidR="003B0F38" w:rsidRDefault="00AB73AE">
      <w:pPr>
        <w:tabs>
          <w:tab w:val="left" w:pos="6881"/>
        </w:tabs>
        <w:spacing w:before="1"/>
        <w:ind w:left="360"/>
        <w:rPr>
          <w:sz w:val="18"/>
        </w:rPr>
      </w:pPr>
      <w:r>
        <w:rPr>
          <w:sz w:val="18"/>
        </w:rPr>
        <w:t>Evaluator’s</w:t>
      </w:r>
      <w:r>
        <w:rPr>
          <w:spacing w:val="-2"/>
          <w:sz w:val="18"/>
        </w:rPr>
        <w:t xml:space="preserve"> </w:t>
      </w:r>
      <w:r>
        <w:rPr>
          <w:sz w:val="18"/>
        </w:rPr>
        <w:t xml:space="preserve">Signature: </w:t>
      </w:r>
      <w:r>
        <w:rPr>
          <w:sz w:val="18"/>
          <w:u w:val="single"/>
        </w:rPr>
        <w:tab/>
      </w:r>
    </w:p>
    <w:p w14:paraId="40F14626" w14:textId="77777777" w:rsidR="003B0F38" w:rsidRDefault="003B0F38">
      <w:pPr>
        <w:rPr>
          <w:sz w:val="18"/>
        </w:rPr>
        <w:sectPr w:rsidR="003B0F38">
          <w:pgSz w:w="12240" w:h="15840"/>
          <w:pgMar w:top="1360" w:right="720" w:bottom="1240" w:left="1080" w:header="0" w:footer="1054" w:gutter="0"/>
          <w:cols w:space="720"/>
        </w:sectPr>
      </w:pPr>
    </w:p>
    <w:p w14:paraId="031CEBB6" w14:textId="77777777" w:rsidR="003B0F38" w:rsidRDefault="00AB73AE">
      <w:pPr>
        <w:pStyle w:val="Heading1"/>
        <w:spacing w:before="59"/>
        <w:jc w:val="left"/>
      </w:pPr>
      <w:bookmarkStart w:id="73" w:name="_bookmark73"/>
      <w:bookmarkEnd w:id="73"/>
      <w:r>
        <w:lastRenderedPageBreak/>
        <w:t>Appendix</w:t>
      </w:r>
      <w:r>
        <w:rPr>
          <w:spacing w:val="-14"/>
        </w:rPr>
        <w:t xml:space="preserve"> </w:t>
      </w:r>
      <w:r>
        <w:t>9:</w:t>
      </w:r>
      <w:r>
        <w:rPr>
          <w:spacing w:val="-11"/>
        </w:rPr>
        <w:t xml:space="preserve"> </w:t>
      </w:r>
      <w:r>
        <w:t>Advanced</w:t>
      </w:r>
      <w:r>
        <w:rPr>
          <w:spacing w:val="-12"/>
        </w:rPr>
        <w:t xml:space="preserve"> </w:t>
      </w:r>
      <w:r>
        <w:t>Integrative</w:t>
      </w:r>
      <w:r>
        <w:rPr>
          <w:spacing w:val="-10"/>
        </w:rPr>
        <w:t xml:space="preserve"> </w:t>
      </w:r>
      <w:r>
        <w:t>Knowledge</w:t>
      </w:r>
      <w:r>
        <w:rPr>
          <w:spacing w:val="-13"/>
        </w:rPr>
        <w:t xml:space="preserve"> </w:t>
      </w:r>
      <w:r>
        <w:t>Evaluation</w:t>
      </w:r>
      <w:r>
        <w:rPr>
          <w:spacing w:val="-13"/>
        </w:rPr>
        <w:t xml:space="preserve"> </w:t>
      </w:r>
      <w:r>
        <w:rPr>
          <w:spacing w:val="-4"/>
        </w:rPr>
        <w:t>Form</w:t>
      </w:r>
    </w:p>
    <w:p w14:paraId="078B58AC" w14:textId="77777777" w:rsidR="003B0F38" w:rsidRDefault="003B0F38">
      <w:pPr>
        <w:pStyle w:val="BodyText"/>
        <w:spacing w:before="66"/>
        <w:rPr>
          <w:b/>
          <w:sz w:val="32"/>
        </w:rPr>
      </w:pPr>
    </w:p>
    <w:p w14:paraId="07D570C4" w14:textId="77777777" w:rsidR="003B0F38" w:rsidRDefault="00AB73AE">
      <w:pPr>
        <w:pStyle w:val="Heading3"/>
        <w:spacing w:line="259" w:lineRule="auto"/>
        <w:ind w:left="2419" w:right="2678" w:firstLine="571"/>
      </w:pPr>
      <w:r>
        <w:t>Clinical Psychology @ John Jay College Advanced</w:t>
      </w:r>
      <w:r>
        <w:rPr>
          <w:spacing w:val="-10"/>
        </w:rPr>
        <w:t xml:space="preserve"> </w:t>
      </w:r>
      <w:r>
        <w:t>Integrative</w:t>
      </w:r>
      <w:r>
        <w:rPr>
          <w:spacing w:val="-10"/>
        </w:rPr>
        <w:t xml:space="preserve"> </w:t>
      </w:r>
      <w:r>
        <w:t>Knowledge</w:t>
      </w:r>
      <w:r>
        <w:rPr>
          <w:spacing w:val="-10"/>
        </w:rPr>
        <w:t xml:space="preserve"> </w:t>
      </w:r>
      <w:r>
        <w:t>Evaluation</w:t>
      </w:r>
      <w:r>
        <w:rPr>
          <w:spacing w:val="-11"/>
        </w:rPr>
        <w:t xml:space="preserve"> </w:t>
      </w:r>
      <w:r>
        <w:t>Form</w:t>
      </w:r>
    </w:p>
    <w:p w14:paraId="2253D51B" w14:textId="77777777" w:rsidR="003B0F38" w:rsidRDefault="003B0F38">
      <w:pPr>
        <w:pStyle w:val="BodyText"/>
        <w:rPr>
          <w:b/>
        </w:rPr>
      </w:pPr>
    </w:p>
    <w:p w14:paraId="05232317" w14:textId="77777777" w:rsidR="003B0F38" w:rsidRDefault="003B0F38">
      <w:pPr>
        <w:pStyle w:val="BodyText"/>
        <w:spacing w:before="64"/>
        <w:rPr>
          <w:b/>
        </w:rPr>
      </w:pPr>
    </w:p>
    <w:p w14:paraId="3005D15E" w14:textId="77777777" w:rsidR="003B0F38" w:rsidRDefault="00AB73AE">
      <w:pPr>
        <w:pStyle w:val="BodyText"/>
        <w:tabs>
          <w:tab w:val="left" w:pos="9487"/>
        </w:tabs>
        <w:ind w:left="360"/>
      </w:pPr>
      <w:r>
        <w:t xml:space="preserve">Name of Student: </w:t>
      </w:r>
      <w:r>
        <w:rPr>
          <w:u w:val="single"/>
        </w:rPr>
        <w:tab/>
      </w:r>
    </w:p>
    <w:p w14:paraId="6A3DDCD6" w14:textId="77777777" w:rsidR="003B0F38" w:rsidRDefault="003B0F38">
      <w:pPr>
        <w:pStyle w:val="BodyText"/>
        <w:spacing w:before="115"/>
      </w:pPr>
    </w:p>
    <w:p w14:paraId="624DE7D7" w14:textId="77777777" w:rsidR="003B0F38" w:rsidRDefault="00AB73AE">
      <w:pPr>
        <w:pStyle w:val="BodyText"/>
        <w:tabs>
          <w:tab w:val="left" w:pos="9635"/>
        </w:tabs>
        <w:ind w:left="360"/>
      </w:pPr>
      <w:r>
        <w:t xml:space="preserve">Title of Document: </w:t>
      </w:r>
      <w:r>
        <w:rPr>
          <w:u w:val="single"/>
        </w:rPr>
        <w:tab/>
      </w:r>
    </w:p>
    <w:p w14:paraId="61C404BC" w14:textId="77777777" w:rsidR="003B0F38" w:rsidRDefault="003B0F38">
      <w:pPr>
        <w:pStyle w:val="BodyText"/>
        <w:spacing w:before="118"/>
      </w:pPr>
    </w:p>
    <w:p w14:paraId="37F69423" w14:textId="77777777" w:rsidR="003B0F38" w:rsidRDefault="00AB73AE">
      <w:pPr>
        <w:pStyle w:val="BodyText"/>
        <w:tabs>
          <w:tab w:val="left" w:pos="3960"/>
          <w:tab w:val="left" w:pos="4255"/>
        </w:tabs>
        <w:ind w:left="360"/>
      </w:pPr>
      <w:r>
        <w:t>The</w:t>
      </w:r>
      <w:r>
        <w:rPr>
          <w:spacing w:val="-3"/>
        </w:rPr>
        <w:t xml:space="preserve"> </w:t>
      </w:r>
      <w:r>
        <w:t>current</w:t>
      </w:r>
      <w:r>
        <w:rPr>
          <w:spacing w:val="-1"/>
        </w:rPr>
        <w:t xml:space="preserve"> </w:t>
      </w:r>
      <w:r>
        <w:t>evaluation is</w:t>
      </w:r>
      <w:r>
        <w:rPr>
          <w:spacing w:val="-1"/>
        </w:rPr>
        <w:t xml:space="preserve"> </w:t>
      </w:r>
      <w:r>
        <w:t>for</w:t>
      </w:r>
      <w:r>
        <w:rPr>
          <w:spacing w:val="-2"/>
        </w:rPr>
        <w:t xml:space="preserve"> </w:t>
      </w:r>
      <w:r>
        <w:rPr>
          <w:spacing w:val="-4"/>
        </w:rPr>
        <w:t>the:</w:t>
      </w:r>
      <w:r>
        <w:tab/>
      </w:r>
      <w:r>
        <w:rPr>
          <w:u w:val="single"/>
        </w:rPr>
        <w:tab/>
      </w:r>
      <w:r>
        <w:t>Second</w:t>
      </w:r>
      <w:r>
        <w:rPr>
          <w:spacing w:val="-2"/>
        </w:rPr>
        <w:t xml:space="preserve"> </w:t>
      </w:r>
      <w:r>
        <w:t>Doctoral</w:t>
      </w:r>
      <w:r>
        <w:rPr>
          <w:spacing w:val="-2"/>
        </w:rPr>
        <w:t xml:space="preserve"> </w:t>
      </w:r>
      <w:r>
        <w:rPr>
          <w:spacing w:val="-4"/>
        </w:rPr>
        <w:t>Exam</w:t>
      </w:r>
    </w:p>
    <w:p w14:paraId="099DD584" w14:textId="77777777" w:rsidR="003B0F38" w:rsidRDefault="00AB73AE">
      <w:pPr>
        <w:pStyle w:val="BodyText"/>
        <w:tabs>
          <w:tab w:val="left" w:pos="4255"/>
        </w:tabs>
        <w:spacing w:before="22"/>
        <w:ind w:left="3961"/>
      </w:pPr>
      <w:r>
        <w:rPr>
          <w:u w:val="single"/>
        </w:rPr>
        <w:tab/>
      </w:r>
      <w:r>
        <w:t>Comprehensive</w:t>
      </w:r>
      <w:r>
        <w:rPr>
          <w:spacing w:val="-4"/>
        </w:rPr>
        <w:t xml:space="preserve"> </w:t>
      </w:r>
      <w:r>
        <w:t>Doctoral</w:t>
      </w:r>
      <w:r>
        <w:rPr>
          <w:spacing w:val="-2"/>
        </w:rPr>
        <w:t xml:space="preserve"> </w:t>
      </w:r>
      <w:r>
        <w:t>Exam/Clinical</w:t>
      </w:r>
      <w:r>
        <w:rPr>
          <w:spacing w:val="-1"/>
        </w:rPr>
        <w:t xml:space="preserve"> </w:t>
      </w:r>
      <w:r>
        <w:t>Case</w:t>
      </w:r>
      <w:r>
        <w:rPr>
          <w:spacing w:val="-2"/>
        </w:rPr>
        <w:t xml:space="preserve"> Study</w:t>
      </w:r>
    </w:p>
    <w:p w14:paraId="0714D16B" w14:textId="77777777" w:rsidR="003B0F38" w:rsidRDefault="00AB73AE">
      <w:pPr>
        <w:pStyle w:val="BodyText"/>
        <w:spacing w:before="180" w:line="261" w:lineRule="auto"/>
        <w:ind w:left="360" w:right="717"/>
      </w:pPr>
      <w:r>
        <w:t>Please</w:t>
      </w:r>
      <w:r>
        <w:rPr>
          <w:spacing w:val="-4"/>
        </w:rPr>
        <w:t xml:space="preserve"> </w:t>
      </w:r>
      <w:r>
        <w:t>indicate</w:t>
      </w:r>
      <w:r>
        <w:rPr>
          <w:spacing w:val="-3"/>
        </w:rPr>
        <w:t xml:space="preserve"> </w:t>
      </w:r>
      <w:r>
        <w:t>which</w:t>
      </w:r>
      <w:r>
        <w:rPr>
          <w:spacing w:val="-3"/>
        </w:rPr>
        <w:t xml:space="preserve"> </w:t>
      </w:r>
      <w:r>
        <w:t>of</w:t>
      </w:r>
      <w:r>
        <w:rPr>
          <w:spacing w:val="-2"/>
        </w:rPr>
        <w:t xml:space="preserve"> </w:t>
      </w:r>
      <w:r>
        <w:t>the</w:t>
      </w:r>
      <w:r>
        <w:rPr>
          <w:spacing w:val="-3"/>
        </w:rPr>
        <w:t xml:space="preserve"> </w:t>
      </w:r>
      <w:r>
        <w:t>below</w:t>
      </w:r>
      <w:r>
        <w:rPr>
          <w:spacing w:val="-3"/>
        </w:rPr>
        <w:t xml:space="preserve"> </w:t>
      </w:r>
      <w:r>
        <w:t>content</w:t>
      </w:r>
      <w:r>
        <w:rPr>
          <w:spacing w:val="-3"/>
        </w:rPr>
        <w:t xml:space="preserve"> </w:t>
      </w:r>
      <w:r>
        <w:t>domains</w:t>
      </w:r>
      <w:r>
        <w:rPr>
          <w:spacing w:val="-3"/>
        </w:rPr>
        <w:t xml:space="preserve"> </w:t>
      </w:r>
      <w:r>
        <w:t>the</w:t>
      </w:r>
      <w:r>
        <w:rPr>
          <w:spacing w:val="-4"/>
        </w:rPr>
        <w:t xml:space="preserve"> </w:t>
      </w:r>
      <w:r>
        <w:t>student</w:t>
      </w:r>
      <w:r>
        <w:rPr>
          <w:spacing w:val="-3"/>
        </w:rPr>
        <w:t xml:space="preserve"> </w:t>
      </w:r>
      <w:r>
        <w:t>discussed</w:t>
      </w:r>
      <w:r>
        <w:rPr>
          <w:spacing w:val="-3"/>
        </w:rPr>
        <w:t xml:space="preserve"> </w:t>
      </w:r>
      <w:r>
        <w:t>in</w:t>
      </w:r>
      <w:r>
        <w:rPr>
          <w:spacing w:val="-3"/>
        </w:rPr>
        <w:t xml:space="preserve"> </w:t>
      </w:r>
      <w:r>
        <w:t>one</w:t>
      </w:r>
      <w:r>
        <w:rPr>
          <w:spacing w:val="-4"/>
        </w:rPr>
        <w:t xml:space="preserve"> </w:t>
      </w:r>
      <w:r>
        <w:t>of</w:t>
      </w:r>
      <w:r>
        <w:rPr>
          <w:spacing w:val="-3"/>
        </w:rPr>
        <w:t xml:space="preserve"> </w:t>
      </w:r>
      <w:r>
        <w:t>the</w:t>
      </w:r>
      <w:r>
        <w:rPr>
          <w:spacing w:val="-5"/>
        </w:rPr>
        <w:t xml:space="preserve"> </w:t>
      </w:r>
      <w:r>
        <w:t xml:space="preserve">above </w:t>
      </w:r>
      <w:r>
        <w:rPr>
          <w:spacing w:val="-2"/>
        </w:rPr>
        <w:t>documents:</w:t>
      </w:r>
    </w:p>
    <w:p w14:paraId="44B2ACA5" w14:textId="77777777" w:rsidR="003B0F38" w:rsidRDefault="00AB73AE">
      <w:pPr>
        <w:pStyle w:val="Heading3"/>
        <w:spacing w:before="154"/>
      </w:pPr>
      <w:r>
        <w:t>REQUIRED</w:t>
      </w:r>
      <w:r>
        <w:rPr>
          <w:spacing w:val="-1"/>
        </w:rPr>
        <w:t xml:space="preserve"> </w:t>
      </w:r>
      <w:r>
        <w:t>FOR</w:t>
      </w:r>
      <w:r>
        <w:rPr>
          <w:spacing w:val="-1"/>
        </w:rPr>
        <w:t xml:space="preserve"> </w:t>
      </w:r>
      <w:r>
        <w:rPr>
          <w:spacing w:val="-5"/>
        </w:rPr>
        <w:t>APA</w:t>
      </w:r>
    </w:p>
    <w:p w14:paraId="15960751" w14:textId="77777777" w:rsidR="003B0F38" w:rsidRDefault="00AB73AE">
      <w:pPr>
        <w:pStyle w:val="BodyText"/>
        <w:spacing w:before="22"/>
        <w:ind w:left="360"/>
      </w:pPr>
      <w:r>
        <w:t>(Choose</w:t>
      </w:r>
      <w:r>
        <w:rPr>
          <w:spacing w:val="-1"/>
        </w:rPr>
        <w:t xml:space="preserve"> </w:t>
      </w:r>
      <w:r>
        <w:t xml:space="preserve">2 </w:t>
      </w:r>
      <w:r>
        <w:rPr>
          <w:spacing w:val="-2"/>
        </w:rPr>
        <w:t>below)</w:t>
      </w:r>
    </w:p>
    <w:p w14:paraId="37A36BF1" w14:textId="77777777" w:rsidR="003B0F38" w:rsidRDefault="00AB73AE">
      <w:pPr>
        <w:pStyle w:val="ListParagraph"/>
        <w:numPr>
          <w:ilvl w:val="0"/>
          <w:numId w:val="5"/>
        </w:numPr>
        <w:tabs>
          <w:tab w:val="left" w:pos="1079"/>
        </w:tabs>
        <w:spacing w:before="182"/>
        <w:ind w:left="1079" w:hanging="359"/>
        <w:rPr>
          <w:b/>
          <w:sz w:val="24"/>
        </w:rPr>
      </w:pPr>
      <w:r>
        <w:rPr>
          <w:sz w:val="24"/>
        </w:rPr>
        <w:t>Affective:</w:t>
      </w:r>
      <w:r>
        <w:rPr>
          <w:spacing w:val="-5"/>
          <w:sz w:val="24"/>
        </w:rPr>
        <w:t xml:space="preserve"> </w:t>
      </w:r>
      <w:r>
        <w:rPr>
          <w:b/>
          <w:spacing w:val="-10"/>
          <w:sz w:val="24"/>
        </w:rPr>
        <w:t>□</w:t>
      </w:r>
    </w:p>
    <w:p w14:paraId="1370DB43" w14:textId="77777777" w:rsidR="003B0F38" w:rsidRDefault="00AB73AE">
      <w:pPr>
        <w:pStyle w:val="ListParagraph"/>
        <w:numPr>
          <w:ilvl w:val="0"/>
          <w:numId w:val="5"/>
        </w:numPr>
        <w:tabs>
          <w:tab w:val="left" w:pos="1079"/>
        </w:tabs>
        <w:spacing w:before="243"/>
        <w:ind w:left="1079" w:hanging="359"/>
        <w:rPr>
          <w:b/>
          <w:sz w:val="24"/>
        </w:rPr>
      </w:pPr>
      <w:r>
        <w:rPr>
          <w:sz w:val="24"/>
        </w:rPr>
        <w:t>Biological:</w:t>
      </w:r>
      <w:r>
        <w:rPr>
          <w:spacing w:val="-3"/>
          <w:sz w:val="24"/>
        </w:rPr>
        <w:t xml:space="preserve"> </w:t>
      </w:r>
      <w:r>
        <w:rPr>
          <w:b/>
          <w:spacing w:val="-12"/>
          <w:sz w:val="24"/>
        </w:rPr>
        <w:t>□</w:t>
      </w:r>
    </w:p>
    <w:p w14:paraId="6B986397" w14:textId="77777777" w:rsidR="003B0F38" w:rsidRDefault="00AB73AE">
      <w:pPr>
        <w:pStyle w:val="ListParagraph"/>
        <w:numPr>
          <w:ilvl w:val="0"/>
          <w:numId w:val="5"/>
        </w:numPr>
        <w:tabs>
          <w:tab w:val="left" w:pos="1079"/>
        </w:tabs>
        <w:spacing w:before="240"/>
        <w:ind w:left="1079" w:hanging="359"/>
        <w:rPr>
          <w:b/>
          <w:sz w:val="24"/>
        </w:rPr>
      </w:pPr>
      <w:r>
        <w:rPr>
          <w:sz w:val="24"/>
        </w:rPr>
        <w:t xml:space="preserve">Cognitive: </w:t>
      </w:r>
      <w:r>
        <w:rPr>
          <w:b/>
          <w:spacing w:val="-10"/>
          <w:sz w:val="24"/>
        </w:rPr>
        <w:t>□</w:t>
      </w:r>
    </w:p>
    <w:p w14:paraId="50319848" w14:textId="77777777" w:rsidR="003B0F38" w:rsidRDefault="00AB73AE">
      <w:pPr>
        <w:pStyle w:val="ListParagraph"/>
        <w:numPr>
          <w:ilvl w:val="0"/>
          <w:numId w:val="5"/>
        </w:numPr>
        <w:tabs>
          <w:tab w:val="left" w:pos="1079"/>
        </w:tabs>
        <w:spacing w:before="243"/>
        <w:ind w:left="1079" w:hanging="359"/>
        <w:rPr>
          <w:b/>
          <w:sz w:val="24"/>
        </w:rPr>
      </w:pPr>
      <w:r>
        <w:rPr>
          <w:sz w:val="24"/>
        </w:rPr>
        <w:t>Social:</w:t>
      </w:r>
      <w:r>
        <w:rPr>
          <w:spacing w:val="-1"/>
          <w:sz w:val="24"/>
        </w:rPr>
        <w:t xml:space="preserve"> </w:t>
      </w:r>
      <w:r>
        <w:rPr>
          <w:b/>
          <w:spacing w:val="-10"/>
          <w:sz w:val="24"/>
        </w:rPr>
        <w:t>□</w:t>
      </w:r>
    </w:p>
    <w:p w14:paraId="19ABE8E3" w14:textId="77777777" w:rsidR="003B0F38" w:rsidRDefault="00AB73AE">
      <w:pPr>
        <w:pStyle w:val="ListParagraph"/>
        <w:numPr>
          <w:ilvl w:val="0"/>
          <w:numId w:val="5"/>
        </w:numPr>
        <w:tabs>
          <w:tab w:val="left" w:pos="1079"/>
        </w:tabs>
        <w:spacing w:before="240"/>
        <w:ind w:left="1079" w:hanging="359"/>
        <w:rPr>
          <w:b/>
          <w:sz w:val="24"/>
        </w:rPr>
      </w:pPr>
      <w:r>
        <w:rPr>
          <w:sz w:val="24"/>
        </w:rPr>
        <w:t>Developmental:</w:t>
      </w:r>
      <w:r>
        <w:rPr>
          <w:spacing w:val="-3"/>
          <w:sz w:val="24"/>
        </w:rPr>
        <w:t xml:space="preserve"> </w:t>
      </w:r>
      <w:r>
        <w:rPr>
          <w:b/>
          <w:spacing w:val="-10"/>
          <w:sz w:val="24"/>
        </w:rPr>
        <w:t>□</w:t>
      </w:r>
    </w:p>
    <w:p w14:paraId="73120110" w14:textId="77777777" w:rsidR="003B0F38" w:rsidRDefault="003B0F38">
      <w:pPr>
        <w:pStyle w:val="BodyText"/>
        <w:rPr>
          <w:b/>
        </w:rPr>
      </w:pPr>
    </w:p>
    <w:p w14:paraId="14BFB049" w14:textId="77777777" w:rsidR="003B0F38" w:rsidRDefault="003B0F38">
      <w:pPr>
        <w:pStyle w:val="BodyText"/>
        <w:spacing w:before="148"/>
        <w:rPr>
          <w:b/>
        </w:rPr>
      </w:pPr>
    </w:p>
    <w:p w14:paraId="18DAA289" w14:textId="77777777" w:rsidR="003B0F38" w:rsidRDefault="00AB73AE">
      <w:pPr>
        <w:pStyle w:val="Heading3"/>
        <w:spacing w:before="1"/>
      </w:pPr>
      <w:r>
        <w:t>REQUIRED</w:t>
      </w:r>
      <w:r>
        <w:rPr>
          <w:spacing w:val="-1"/>
        </w:rPr>
        <w:t xml:space="preserve"> </w:t>
      </w:r>
      <w:r>
        <w:t>FOR</w:t>
      </w:r>
      <w:r>
        <w:rPr>
          <w:spacing w:val="-1"/>
        </w:rPr>
        <w:t xml:space="preserve"> </w:t>
      </w:r>
      <w:r>
        <w:t xml:space="preserve">JOHN </w:t>
      </w:r>
      <w:r>
        <w:rPr>
          <w:spacing w:val="-5"/>
        </w:rPr>
        <w:t>JAY</w:t>
      </w:r>
    </w:p>
    <w:p w14:paraId="169A1639" w14:textId="77777777" w:rsidR="003B0F38" w:rsidRDefault="00AB73AE">
      <w:pPr>
        <w:pStyle w:val="BodyText"/>
        <w:spacing w:before="21"/>
        <w:ind w:left="360"/>
      </w:pPr>
      <w:r>
        <w:t>(Choose</w:t>
      </w:r>
      <w:r>
        <w:rPr>
          <w:spacing w:val="-2"/>
        </w:rPr>
        <w:t xml:space="preserve"> </w:t>
      </w:r>
      <w:r>
        <w:t xml:space="preserve">all that </w:t>
      </w:r>
      <w:r>
        <w:rPr>
          <w:spacing w:val="-2"/>
        </w:rPr>
        <w:t>apply)</w:t>
      </w:r>
    </w:p>
    <w:p w14:paraId="305341E1" w14:textId="77777777" w:rsidR="003B0F38" w:rsidRDefault="00AB73AE">
      <w:pPr>
        <w:pStyle w:val="ListParagraph"/>
        <w:numPr>
          <w:ilvl w:val="0"/>
          <w:numId w:val="4"/>
        </w:numPr>
        <w:tabs>
          <w:tab w:val="left" w:pos="1079"/>
        </w:tabs>
        <w:spacing w:before="183"/>
        <w:ind w:left="1079" w:hanging="359"/>
        <w:rPr>
          <w:b/>
          <w:sz w:val="24"/>
        </w:rPr>
      </w:pPr>
      <w:r>
        <w:rPr>
          <w:sz w:val="24"/>
        </w:rPr>
        <w:t>Affective:</w:t>
      </w:r>
      <w:r>
        <w:rPr>
          <w:spacing w:val="-5"/>
          <w:sz w:val="24"/>
        </w:rPr>
        <w:t xml:space="preserve"> </w:t>
      </w:r>
      <w:r>
        <w:rPr>
          <w:b/>
          <w:spacing w:val="-10"/>
          <w:sz w:val="24"/>
        </w:rPr>
        <w:t>□</w:t>
      </w:r>
    </w:p>
    <w:p w14:paraId="05131EEC" w14:textId="77777777" w:rsidR="003B0F38" w:rsidRDefault="00AB73AE">
      <w:pPr>
        <w:pStyle w:val="ListParagraph"/>
        <w:numPr>
          <w:ilvl w:val="0"/>
          <w:numId w:val="4"/>
        </w:numPr>
        <w:tabs>
          <w:tab w:val="left" w:pos="1079"/>
        </w:tabs>
        <w:spacing w:before="240"/>
        <w:ind w:left="1079" w:hanging="359"/>
        <w:rPr>
          <w:b/>
          <w:sz w:val="24"/>
        </w:rPr>
      </w:pPr>
      <w:r>
        <w:rPr>
          <w:sz w:val="24"/>
        </w:rPr>
        <w:t>Biological:</w:t>
      </w:r>
      <w:r>
        <w:rPr>
          <w:spacing w:val="-3"/>
          <w:sz w:val="24"/>
        </w:rPr>
        <w:t xml:space="preserve"> </w:t>
      </w:r>
      <w:r>
        <w:rPr>
          <w:b/>
          <w:spacing w:val="-12"/>
          <w:sz w:val="24"/>
        </w:rPr>
        <w:t>□</w:t>
      </w:r>
    </w:p>
    <w:p w14:paraId="4995F077" w14:textId="77777777" w:rsidR="003B0F38" w:rsidRDefault="00AB73AE">
      <w:pPr>
        <w:pStyle w:val="ListParagraph"/>
        <w:numPr>
          <w:ilvl w:val="0"/>
          <w:numId w:val="4"/>
        </w:numPr>
        <w:tabs>
          <w:tab w:val="left" w:pos="1079"/>
        </w:tabs>
        <w:spacing w:before="243"/>
        <w:ind w:left="1079" w:hanging="359"/>
        <w:rPr>
          <w:b/>
          <w:sz w:val="24"/>
        </w:rPr>
      </w:pPr>
      <w:r>
        <w:rPr>
          <w:sz w:val="24"/>
        </w:rPr>
        <w:t xml:space="preserve">Cognitive: </w:t>
      </w:r>
      <w:r>
        <w:rPr>
          <w:b/>
          <w:spacing w:val="-10"/>
          <w:sz w:val="24"/>
        </w:rPr>
        <w:t>□</w:t>
      </w:r>
    </w:p>
    <w:p w14:paraId="1836EFEE" w14:textId="77777777" w:rsidR="003B0F38" w:rsidRDefault="00AB73AE">
      <w:pPr>
        <w:pStyle w:val="ListParagraph"/>
        <w:numPr>
          <w:ilvl w:val="0"/>
          <w:numId w:val="4"/>
        </w:numPr>
        <w:tabs>
          <w:tab w:val="left" w:pos="1079"/>
        </w:tabs>
        <w:spacing w:before="240"/>
        <w:ind w:left="1079" w:hanging="359"/>
        <w:rPr>
          <w:b/>
          <w:sz w:val="24"/>
        </w:rPr>
      </w:pPr>
      <w:r>
        <w:rPr>
          <w:sz w:val="24"/>
        </w:rPr>
        <w:t>Social:</w:t>
      </w:r>
      <w:r>
        <w:rPr>
          <w:spacing w:val="-1"/>
          <w:sz w:val="24"/>
        </w:rPr>
        <w:t xml:space="preserve"> </w:t>
      </w:r>
      <w:r>
        <w:rPr>
          <w:b/>
          <w:spacing w:val="-10"/>
          <w:sz w:val="24"/>
        </w:rPr>
        <w:t>□</w:t>
      </w:r>
    </w:p>
    <w:p w14:paraId="0E9F4A1E" w14:textId="77777777" w:rsidR="003B0F38" w:rsidRDefault="00AB73AE">
      <w:pPr>
        <w:pStyle w:val="ListParagraph"/>
        <w:numPr>
          <w:ilvl w:val="0"/>
          <w:numId w:val="4"/>
        </w:numPr>
        <w:tabs>
          <w:tab w:val="left" w:pos="1079"/>
        </w:tabs>
        <w:spacing w:before="242"/>
        <w:ind w:left="1079" w:hanging="359"/>
        <w:rPr>
          <w:b/>
          <w:sz w:val="24"/>
        </w:rPr>
      </w:pPr>
      <w:r>
        <w:rPr>
          <w:sz w:val="24"/>
        </w:rPr>
        <w:t>Developmental:</w:t>
      </w:r>
      <w:r>
        <w:rPr>
          <w:spacing w:val="-3"/>
          <w:sz w:val="24"/>
        </w:rPr>
        <w:t xml:space="preserve"> </w:t>
      </w:r>
      <w:r>
        <w:rPr>
          <w:b/>
          <w:spacing w:val="-10"/>
          <w:sz w:val="24"/>
        </w:rPr>
        <w:t>□</w:t>
      </w:r>
    </w:p>
    <w:p w14:paraId="0FEB0D69" w14:textId="77777777" w:rsidR="003B0F38" w:rsidRDefault="00AB73AE">
      <w:pPr>
        <w:pStyle w:val="ListParagraph"/>
        <w:numPr>
          <w:ilvl w:val="0"/>
          <w:numId w:val="4"/>
        </w:numPr>
        <w:tabs>
          <w:tab w:val="left" w:pos="1079"/>
        </w:tabs>
        <w:spacing w:before="240"/>
        <w:ind w:left="1079" w:hanging="359"/>
        <w:rPr>
          <w:b/>
          <w:sz w:val="24"/>
        </w:rPr>
      </w:pPr>
      <w:r>
        <w:rPr>
          <w:sz w:val="24"/>
        </w:rPr>
        <w:t xml:space="preserve">Ethics: </w:t>
      </w:r>
      <w:r>
        <w:rPr>
          <w:b/>
          <w:spacing w:val="-10"/>
          <w:sz w:val="24"/>
        </w:rPr>
        <w:t>□</w:t>
      </w:r>
    </w:p>
    <w:p w14:paraId="476E2493" w14:textId="77777777" w:rsidR="003B0F38" w:rsidRDefault="00AB73AE">
      <w:pPr>
        <w:pStyle w:val="ListParagraph"/>
        <w:numPr>
          <w:ilvl w:val="0"/>
          <w:numId w:val="4"/>
        </w:numPr>
        <w:tabs>
          <w:tab w:val="left" w:pos="1079"/>
        </w:tabs>
        <w:spacing w:before="242"/>
        <w:ind w:left="1079" w:hanging="359"/>
        <w:rPr>
          <w:b/>
          <w:sz w:val="24"/>
        </w:rPr>
      </w:pPr>
      <w:r>
        <w:rPr>
          <w:sz w:val="24"/>
        </w:rPr>
        <w:t xml:space="preserve">Diversity: </w:t>
      </w:r>
      <w:r>
        <w:rPr>
          <w:b/>
          <w:spacing w:val="-10"/>
          <w:sz w:val="24"/>
        </w:rPr>
        <w:t>□</w:t>
      </w:r>
    </w:p>
    <w:p w14:paraId="677DF46A" w14:textId="77777777" w:rsidR="003B0F38" w:rsidRDefault="003B0F38">
      <w:pPr>
        <w:pStyle w:val="ListParagraph"/>
        <w:rPr>
          <w:b/>
          <w:sz w:val="24"/>
        </w:rPr>
        <w:sectPr w:rsidR="003B0F38">
          <w:pgSz w:w="12240" w:h="15840"/>
          <w:pgMar w:top="1380" w:right="720" w:bottom="1240" w:left="1080" w:header="0" w:footer="1054" w:gutter="0"/>
          <w:cols w:space="720"/>
        </w:sectPr>
      </w:pPr>
    </w:p>
    <w:p w14:paraId="66167E9E" w14:textId="77777777" w:rsidR="003B0F38" w:rsidRDefault="00AB73AE">
      <w:pPr>
        <w:spacing w:before="79" w:line="259" w:lineRule="auto"/>
        <w:ind w:left="360"/>
        <w:rPr>
          <w:sz w:val="24"/>
        </w:rPr>
      </w:pPr>
      <w:r>
        <w:rPr>
          <w:sz w:val="24"/>
        </w:rPr>
        <w:lastRenderedPageBreak/>
        <w:t>Please</w:t>
      </w:r>
      <w:r>
        <w:rPr>
          <w:spacing w:val="-3"/>
          <w:sz w:val="24"/>
        </w:rPr>
        <w:t xml:space="preserve"> </w:t>
      </w:r>
      <w:r>
        <w:rPr>
          <w:sz w:val="24"/>
        </w:rPr>
        <w:t>describe</w:t>
      </w:r>
      <w:r>
        <w:rPr>
          <w:spacing w:val="-3"/>
          <w:sz w:val="24"/>
        </w:rPr>
        <w:t xml:space="preserve"> </w:t>
      </w:r>
      <w:r>
        <w:rPr>
          <w:sz w:val="24"/>
        </w:rPr>
        <w:t>how</w:t>
      </w:r>
      <w:r>
        <w:rPr>
          <w:spacing w:val="-2"/>
          <w:sz w:val="24"/>
        </w:rPr>
        <w:t xml:space="preserve"> </w:t>
      </w:r>
      <w:r>
        <w:rPr>
          <w:sz w:val="24"/>
        </w:rPr>
        <w:t>the</w:t>
      </w:r>
      <w:r>
        <w:rPr>
          <w:spacing w:val="-3"/>
          <w:sz w:val="24"/>
        </w:rPr>
        <w:t xml:space="preserve"> </w:t>
      </w:r>
      <w:r>
        <w:rPr>
          <w:sz w:val="24"/>
        </w:rPr>
        <w:t>student</w:t>
      </w:r>
      <w:r>
        <w:rPr>
          <w:spacing w:val="-2"/>
          <w:sz w:val="24"/>
        </w:rPr>
        <w:t xml:space="preserve"> </w:t>
      </w:r>
      <w:r>
        <w:rPr>
          <w:sz w:val="24"/>
        </w:rPr>
        <w:t>integrated</w:t>
      </w:r>
      <w:r>
        <w:rPr>
          <w:spacing w:val="-2"/>
          <w:sz w:val="24"/>
        </w:rPr>
        <w:t xml:space="preserve"> </w:t>
      </w:r>
      <w:r>
        <w:rPr>
          <w:b/>
          <w:sz w:val="24"/>
        </w:rPr>
        <w:t>at</w:t>
      </w:r>
      <w:r>
        <w:rPr>
          <w:b/>
          <w:spacing w:val="-2"/>
          <w:sz w:val="24"/>
        </w:rPr>
        <w:t xml:space="preserve"> </w:t>
      </w:r>
      <w:r>
        <w:rPr>
          <w:b/>
          <w:sz w:val="24"/>
        </w:rPr>
        <w:t>least</w:t>
      </w:r>
      <w:r>
        <w:rPr>
          <w:b/>
          <w:spacing w:val="-2"/>
          <w:sz w:val="24"/>
        </w:rPr>
        <w:t xml:space="preserve"> </w:t>
      </w:r>
      <w:r>
        <w:rPr>
          <w:b/>
          <w:sz w:val="24"/>
        </w:rPr>
        <w:t>two</w:t>
      </w:r>
      <w:r>
        <w:rPr>
          <w:b/>
          <w:spacing w:val="-2"/>
          <w:sz w:val="24"/>
        </w:rPr>
        <w:t xml:space="preserve"> </w:t>
      </w:r>
      <w:r>
        <w:rPr>
          <w:b/>
          <w:sz w:val="24"/>
        </w:rPr>
        <w:t>of</w:t>
      </w:r>
      <w:r>
        <w:rPr>
          <w:b/>
          <w:spacing w:val="-2"/>
          <w:sz w:val="24"/>
        </w:rPr>
        <w:t xml:space="preserve"> </w:t>
      </w:r>
      <w:r>
        <w:rPr>
          <w:b/>
          <w:sz w:val="24"/>
        </w:rPr>
        <w:t>the</w:t>
      </w:r>
      <w:r>
        <w:rPr>
          <w:b/>
          <w:spacing w:val="-3"/>
          <w:sz w:val="24"/>
        </w:rPr>
        <w:t xml:space="preserve"> </w:t>
      </w:r>
      <w:r>
        <w:rPr>
          <w:b/>
          <w:sz w:val="24"/>
        </w:rPr>
        <w:t>first</w:t>
      </w:r>
      <w:r>
        <w:rPr>
          <w:b/>
          <w:spacing w:val="-2"/>
          <w:sz w:val="24"/>
        </w:rPr>
        <w:t xml:space="preserve"> </w:t>
      </w:r>
      <w:r>
        <w:rPr>
          <w:b/>
          <w:sz w:val="24"/>
        </w:rPr>
        <w:t>five</w:t>
      </w:r>
      <w:r>
        <w:rPr>
          <w:b/>
          <w:spacing w:val="-2"/>
          <w:sz w:val="24"/>
        </w:rPr>
        <w:t xml:space="preserve"> </w:t>
      </w:r>
      <w:r>
        <w:rPr>
          <w:b/>
          <w:sz w:val="24"/>
        </w:rPr>
        <w:t>areas</w:t>
      </w:r>
      <w:r>
        <w:rPr>
          <w:b/>
          <w:spacing w:val="-2"/>
          <w:sz w:val="24"/>
        </w:rPr>
        <w:t xml:space="preserve"> </w:t>
      </w:r>
      <w:r>
        <w:rPr>
          <w:sz w:val="24"/>
        </w:rPr>
        <w:t>listed</w:t>
      </w:r>
      <w:r>
        <w:rPr>
          <w:spacing w:val="-2"/>
          <w:sz w:val="24"/>
        </w:rPr>
        <w:t xml:space="preserve"> </w:t>
      </w:r>
      <w:r>
        <w:rPr>
          <w:sz w:val="24"/>
        </w:rPr>
        <w:t>above</w:t>
      </w:r>
      <w:r>
        <w:rPr>
          <w:spacing w:val="-3"/>
          <w:sz w:val="24"/>
        </w:rPr>
        <w:t xml:space="preserve"> </w:t>
      </w:r>
      <w:r>
        <w:rPr>
          <w:sz w:val="24"/>
        </w:rPr>
        <w:t>in</w:t>
      </w:r>
      <w:r>
        <w:rPr>
          <w:spacing w:val="-2"/>
          <w:sz w:val="24"/>
        </w:rPr>
        <w:t xml:space="preserve"> </w:t>
      </w:r>
      <w:r>
        <w:rPr>
          <w:sz w:val="24"/>
        </w:rPr>
        <w:t xml:space="preserve">the </w:t>
      </w:r>
      <w:r>
        <w:rPr>
          <w:spacing w:val="-2"/>
          <w:sz w:val="24"/>
        </w:rPr>
        <w:t>document:</w:t>
      </w:r>
    </w:p>
    <w:p w14:paraId="080453C3" w14:textId="77777777" w:rsidR="003B0F38" w:rsidRDefault="00AB73AE">
      <w:pPr>
        <w:pStyle w:val="BodyText"/>
        <w:spacing w:before="177"/>
        <w:rPr>
          <w:sz w:val="20"/>
        </w:rPr>
      </w:pPr>
      <w:r>
        <w:rPr>
          <w:noProof/>
          <w:sz w:val="20"/>
        </w:rPr>
        <mc:AlternateContent>
          <mc:Choice Requires="wps">
            <w:drawing>
              <wp:anchor distT="0" distB="0" distL="0" distR="0" simplePos="0" relativeHeight="487590400" behindDoc="1" locked="0" layoutInCell="1" allowOverlap="1" wp14:anchorId="7C2E160B" wp14:editId="50FBBAEC">
                <wp:simplePos x="0" y="0"/>
                <wp:positionH relativeFrom="page">
                  <wp:posOffset>914704</wp:posOffset>
                </wp:positionH>
                <wp:positionV relativeFrom="paragraph">
                  <wp:posOffset>274021</wp:posOffset>
                </wp:positionV>
                <wp:extent cx="5791200" cy="1270"/>
                <wp:effectExtent l="0" t="0" r="0" b="0"/>
                <wp:wrapTopAndBottom/>
                <wp:docPr id="15" name="Graphic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1200" cy="1270"/>
                        </a:xfrm>
                        <a:custGeom>
                          <a:avLst/>
                          <a:gdLst/>
                          <a:ahLst/>
                          <a:cxnLst/>
                          <a:rect l="l" t="t" r="r" b="b"/>
                          <a:pathLst>
                            <a:path w="5791200">
                              <a:moveTo>
                                <a:pt x="0" y="0"/>
                              </a:moveTo>
                              <a:lnTo>
                                <a:pt x="5791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906F9F5" id="Graphic 15" o:spid="_x0000_s1026" alt="&quot;&quot;" style="position:absolute;margin-left:1in;margin-top:21.6pt;width:456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5791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" path="m,l5791200,e" filled="f" strokeweight=".48pt">
                <v:path arrowok="t"/>
                <w10:wrap type="topAndBottom" anchorx="page"/>
              </v:shape>
            </w:pict>
          </mc:Fallback>
        </mc:AlternateContent>
      </w:r>
      <w:r>
        <w:rPr>
          <w:noProof/>
          <w:sz w:val="20"/>
        </w:rPr>
        <mc:AlternateContent>
          <mc:Choice Requires="wps">
            <w:drawing>
              <wp:anchor distT="0" distB="0" distL="0" distR="0" simplePos="0" relativeHeight="487590912" behindDoc="1" locked="0" layoutInCell="1" allowOverlap="1" wp14:anchorId="0C444C9B" wp14:editId="643EC18E">
                <wp:simplePos x="0" y="0"/>
                <wp:positionH relativeFrom="page">
                  <wp:posOffset>914704</wp:posOffset>
                </wp:positionH>
                <wp:positionV relativeFrom="paragraph">
                  <wp:posOffset>565106</wp:posOffset>
                </wp:positionV>
                <wp:extent cx="5792470" cy="1270"/>
                <wp:effectExtent l="0" t="0" r="0" b="0"/>
                <wp:wrapTopAndBottom/>
                <wp:docPr id="16" name="Graphic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2470" cy="1270"/>
                        </a:xfrm>
                        <a:custGeom>
                          <a:avLst/>
                          <a:gdLst/>
                          <a:ahLst/>
                          <a:cxnLst/>
                          <a:rect l="l" t="t" r="r" b="b"/>
                          <a:pathLst>
                            <a:path w="5792470">
                              <a:moveTo>
                                <a:pt x="0" y="0"/>
                              </a:moveTo>
                              <a:lnTo>
                                <a:pt x="5792165"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F7CA8BC" id="Graphic 16" o:spid="_x0000_s1026" alt="&quot;&quot;" style="position:absolute;margin-left:1in;margin-top:44.5pt;width:456.1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5792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" path="m,l5792165,e" filled="f" strokeweight=".48pt">
                <v:path arrowok="t"/>
                <w10:wrap type="topAndBottom" anchorx="page"/>
              </v:shape>
            </w:pict>
          </mc:Fallback>
        </mc:AlternateContent>
      </w:r>
      <w:r>
        <w:rPr>
          <w:noProof/>
          <w:sz w:val="20"/>
        </w:rPr>
        <mc:AlternateContent>
          <mc:Choice Requires="wps">
            <w:drawing>
              <wp:anchor distT="0" distB="0" distL="0" distR="0" simplePos="0" relativeHeight="487591424" behindDoc="1" locked="0" layoutInCell="1" allowOverlap="1" wp14:anchorId="0EBA0ED7" wp14:editId="56944BE9">
                <wp:simplePos x="0" y="0"/>
                <wp:positionH relativeFrom="page">
                  <wp:posOffset>914704</wp:posOffset>
                </wp:positionH>
                <wp:positionV relativeFrom="paragraph">
                  <wp:posOffset>854666</wp:posOffset>
                </wp:positionV>
                <wp:extent cx="5791200" cy="1270"/>
                <wp:effectExtent l="0" t="0" r="0" b="0"/>
                <wp:wrapTopAndBottom/>
                <wp:docPr id="17" name="Graphic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1200" cy="1270"/>
                        </a:xfrm>
                        <a:custGeom>
                          <a:avLst/>
                          <a:gdLst/>
                          <a:ahLst/>
                          <a:cxnLst/>
                          <a:rect l="l" t="t" r="r" b="b"/>
                          <a:pathLst>
                            <a:path w="5791200">
                              <a:moveTo>
                                <a:pt x="0" y="0"/>
                              </a:moveTo>
                              <a:lnTo>
                                <a:pt x="5791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3536184" id="Graphic 17" o:spid="_x0000_s1026" alt="&quot;&quot;" style="position:absolute;margin-left:1in;margin-top:67.3pt;width:456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5791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" path="m,l5791200,e" filled="f" strokeweight=".48pt">
                <v:path arrowok="t"/>
                <w10:wrap type="topAndBottom" anchorx="page"/>
              </v:shape>
            </w:pict>
          </mc:Fallback>
        </mc:AlternateContent>
      </w:r>
      <w:r>
        <w:rPr>
          <w:noProof/>
          <w:sz w:val="20"/>
        </w:rPr>
        <mc:AlternateContent>
          <mc:Choice Requires="wps">
            <w:drawing>
              <wp:anchor distT="0" distB="0" distL="0" distR="0" simplePos="0" relativeHeight="487591936" behindDoc="1" locked="0" layoutInCell="1" allowOverlap="1" wp14:anchorId="05738F47" wp14:editId="123115FE">
                <wp:simplePos x="0" y="0"/>
                <wp:positionH relativeFrom="page">
                  <wp:posOffset>914704</wp:posOffset>
                </wp:positionH>
                <wp:positionV relativeFrom="paragraph">
                  <wp:posOffset>1145749</wp:posOffset>
                </wp:positionV>
                <wp:extent cx="5791200" cy="1270"/>
                <wp:effectExtent l="0" t="0" r="0" b="0"/>
                <wp:wrapTopAndBottom/>
                <wp:docPr id="18" name="Graphic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1200" cy="1270"/>
                        </a:xfrm>
                        <a:custGeom>
                          <a:avLst/>
                          <a:gdLst/>
                          <a:ahLst/>
                          <a:cxnLst/>
                          <a:rect l="l" t="t" r="r" b="b"/>
                          <a:pathLst>
                            <a:path w="5791200">
                              <a:moveTo>
                                <a:pt x="0" y="0"/>
                              </a:moveTo>
                              <a:lnTo>
                                <a:pt x="5791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ED48352" id="Graphic 18" o:spid="_x0000_s1026" alt="&quot;&quot;" style="position:absolute;margin-left:1in;margin-top:90.2pt;width:456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5791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" path="m,l5791200,e" filled="f" strokeweight=".48pt">
                <v:path arrowok="t"/>
                <w10:wrap type="topAndBottom" anchorx="page"/>
              </v:shape>
            </w:pict>
          </mc:Fallback>
        </mc:AlternateContent>
      </w:r>
      <w:r>
        <w:rPr>
          <w:noProof/>
          <w:sz w:val="20"/>
        </w:rPr>
        <mc:AlternateContent>
          <mc:Choice Requires="wps">
            <w:drawing>
              <wp:anchor distT="0" distB="0" distL="0" distR="0" simplePos="0" relativeHeight="487592448" behindDoc="1" locked="0" layoutInCell="1" allowOverlap="1" wp14:anchorId="3173FA21" wp14:editId="00257DC8">
                <wp:simplePos x="0" y="0"/>
                <wp:positionH relativeFrom="page">
                  <wp:posOffset>914704</wp:posOffset>
                </wp:positionH>
                <wp:positionV relativeFrom="paragraph">
                  <wp:posOffset>1436833</wp:posOffset>
                </wp:positionV>
                <wp:extent cx="5791200" cy="1270"/>
                <wp:effectExtent l="0" t="0" r="0" b="0"/>
                <wp:wrapTopAndBottom/>
                <wp:docPr id="19" name="Graphic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1200" cy="1270"/>
                        </a:xfrm>
                        <a:custGeom>
                          <a:avLst/>
                          <a:gdLst/>
                          <a:ahLst/>
                          <a:cxnLst/>
                          <a:rect l="l" t="t" r="r" b="b"/>
                          <a:pathLst>
                            <a:path w="5791200">
                              <a:moveTo>
                                <a:pt x="0" y="0"/>
                              </a:moveTo>
                              <a:lnTo>
                                <a:pt x="5791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33F1EE1" id="Graphic 19" o:spid="_x0000_s1026" alt="&quot;&quot;" style="position:absolute;margin-left:1in;margin-top:113.15pt;width:456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5791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" path="m,l5791200,e" filled="f" strokeweight=".48pt">
                <v:path arrowok="t"/>
                <w10:wrap type="topAndBottom" anchorx="page"/>
              </v:shape>
            </w:pict>
          </mc:Fallback>
        </mc:AlternateContent>
      </w:r>
    </w:p>
    <w:p w14:paraId="290E0395" w14:textId="77777777" w:rsidR="003B0F38" w:rsidRDefault="003B0F38">
      <w:pPr>
        <w:pStyle w:val="BodyText"/>
        <w:spacing w:before="199"/>
        <w:rPr>
          <w:sz w:val="20"/>
        </w:rPr>
      </w:pPr>
    </w:p>
    <w:p w14:paraId="19AC3742" w14:textId="77777777" w:rsidR="003B0F38" w:rsidRDefault="003B0F38">
      <w:pPr>
        <w:pStyle w:val="BodyText"/>
        <w:spacing w:before="197"/>
        <w:rPr>
          <w:sz w:val="20"/>
        </w:rPr>
      </w:pPr>
    </w:p>
    <w:p w14:paraId="7ED0A76E" w14:textId="77777777" w:rsidR="003B0F38" w:rsidRDefault="003B0F38">
      <w:pPr>
        <w:pStyle w:val="BodyText"/>
        <w:spacing w:before="199"/>
        <w:rPr>
          <w:sz w:val="20"/>
        </w:rPr>
      </w:pPr>
    </w:p>
    <w:p w14:paraId="25B4199A" w14:textId="77777777" w:rsidR="003B0F38" w:rsidRDefault="003B0F38">
      <w:pPr>
        <w:pStyle w:val="BodyText"/>
        <w:spacing w:before="199"/>
        <w:rPr>
          <w:sz w:val="20"/>
        </w:rPr>
      </w:pPr>
    </w:p>
    <w:p w14:paraId="0946FF7E" w14:textId="77777777" w:rsidR="003B0F38" w:rsidRDefault="00AB73AE">
      <w:pPr>
        <w:pStyle w:val="BodyText"/>
        <w:spacing w:before="182"/>
        <w:ind w:left="360"/>
      </w:pPr>
      <w:r>
        <w:t>Please</w:t>
      </w:r>
      <w:r>
        <w:rPr>
          <w:spacing w:val="-2"/>
        </w:rPr>
        <w:t xml:space="preserve"> </w:t>
      </w:r>
      <w:r>
        <w:t>rate</w:t>
      </w:r>
      <w:r>
        <w:rPr>
          <w:spacing w:val="-1"/>
        </w:rPr>
        <w:t xml:space="preserve"> </w:t>
      </w:r>
      <w:r>
        <w:t>your</w:t>
      </w:r>
      <w:r>
        <w:rPr>
          <w:spacing w:val="-1"/>
        </w:rPr>
        <w:t xml:space="preserve"> </w:t>
      </w:r>
      <w:r>
        <w:rPr>
          <w:spacing w:val="-2"/>
        </w:rPr>
        <w:t>evaluation:</w:t>
      </w:r>
    </w:p>
    <w:p w14:paraId="03C43063" w14:textId="77777777" w:rsidR="003B0F38" w:rsidRDefault="00AB73AE">
      <w:pPr>
        <w:pStyle w:val="BodyText"/>
        <w:tabs>
          <w:tab w:val="left" w:pos="775"/>
        </w:tabs>
        <w:spacing w:before="181"/>
        <w:ind w:left="360"/>
      </w:pPr>
      <w:r>
        <w:rPr>
          <w:u w:val="single"/>
        </w:rPr>
        <w:tab/>
      </w:r>
      <w:r>
        <w:rPr>
          <w:spacing w:val="-4"/>
        </w:rPr>
        <w:t>Pass</w:t>
      </w:r>
    </w:p>
    <w:p w14:paraId="1880EE81" w14:textId="77777777" w:rsidR="003B0F38" w:rsidRDefault="00AB73AE">
      <w:pPr>
        <w:pStyle w:val="BodyText"/>
        <w:tabs>
          <w:tab w:val="left" w:pos="775"/>
        </w:tabs>
        <w:spacing w:before="182"/>
        <w:ind w:left="360"/>
      </w:pPr>
      <w:r>
        <w:rPr>
          <w:u w:val="single"/>
        </w:rPr>
        <w:tab/>
      </w:r>
      <w:r>
        <w:t>Revisions</w:t>
      </w:r>
      <w:r>
        <w:rPr>
          <w:spacing w:val="-1"/>
        </w:rPr>
        <w:t xml:space="preserve"> </w:t>
      </w:r>
      <w:r>
        <w:rPr>
          <w:spacing w:val="-2"/>
        </w:rPr>
        <w:t>Required</w:t>
      </w:r>
    </w:p>
    <w:p w14:paraId="254A889B" w14:textId="77777777" w:rsidR="003B0F38" w:rsidRDefault="003B0F38">
      <w:pPr>
        <w:pStyle w:val="BodyText"/>
      </w:pPr>
    </w:p>
    <w:p w14:paraId="37676F8F" w14:textId="77777777" w:rsidR="003B0F38" w:rsidRDefault="003B0F38">
      <w:pPr>
        <w:pStyle w:val="BodyText"/>
      </w:pPr>
    </w:p>
    <w:p w14:paraId="162FA535" w14:textId="77777777" w:rsidR="003B0F38" w:rsidRDefault="003B0F38">
      <w:pPr>
        <w:pStyle w:val="BodyText"/>
        <w:spacing w:before="269"/>
      </w:pPr>
    </w:p>
    <w:p w14:paraId="3CE19714" w14:textId="77777777" w:rsidR="003B0F38" w:rsidRDefault="00AB73AE">
      <w:pPr>
        <w:pStyle w:val="BodyText"/>
        <w:tabs>
          <w:tab w:val="left" w:pos="9568"/>
        </w:tabs>
        <w:ind w:left="360"/>
      </w:pPr>
      <w:r>
        <w:t xml:space="preserve">Name of Evaluator: </w:t>
      </w:r>
      <w:r>
        <w:rPr>
          <w:u w:val="single"/>
        </w:rPr>
        <w:tab/>
      </w:r>
    </w:p>
    <w:p w14:paraId="356DB647" w14:textId="77777777" w:rsidR="003B0F38" w:rsidRDefault="003B0F38">
      <w:pPr>
        <w:pStyle w:val="BodyText"/>
      </w:pPr>
    </w:p>
    <w:p w14:paraId="4CF69DBB" w14:textId="77777777" w:rsidR="003B0F38" w:rsidRDefault="003B0F38">
      <w:pPr>
        <w:pStyle w:val="BodyText"/>
        <w:spacing w:before="89"/>
      </w:pPr>
    </w:p>
    <w:p w14:paraId="2C0DE3E7" w14:textId="77777777" w:rsidR="003B0F38" w:rsidRDefault="00AB73AE">
      <w:pPr>
        <w:pStyle w:val="BodyText"/>
        <w:tabs>
          <w:tab w:val="left" w:pos="9622"/>
        </w:tabs>
        <w:ind w:left="360"/>
      </w:pPr>
      <w:r>
        <w:t xml:space="preserve">Signature: </w:t>
      </w:r>
      <w:r>
        <w:rPr>
          <w:u w:val="single"/>
        </w:rPr>
        <w:tab/>
      </w:r>
    </w:p>
    <w:p w14:paraId="2BECEE02" w14:textId="77777777" w:rsidR="003B0F38" w:rsidRDefault="003B0F38">
      <w:pPr>
        <w:pStyle w:val="BodyText"/>
      </w:pPr>
    </w:p>
    <w:p w14:paraId="3B739B71" w14:textId="77777777" w:rsidR="003B0F38" w:rsidRDefault="003B0F38">
      <w:pPr>
        <w:pStyle w:val="BodyText"/>
        <w:spacing w:before="89"/>
      </w:pPr>
    </w:p>
    <w:p w14:paraId="5D1F1A49" w14:textId="77777777" w:rsidR="003B0F38" w:rsidRDefault="00AB73AE">
      <w:pPr>
        <w:pStyle w:val="BodyText"/>
        <w:tabs>
          <w:tab w:val="left" w:pos="9635"/>
        </w:tabs>
        <w:ind w:left="360"/>
      </w:pPr>
      <w:r>
        <w:t xml:space="preserve">Date: </w:t>
      </w:r>
      <w:r>
        <w:rPr>
          <w:u w:val="single"/>
        </w:rPr>
        <w:tab/>
      </w:r>
    </w:p>
    <w:p w14:paraId="0D40535D" w14:textId="77777777" w:rsidR="003B0F38" w:rsidRDefault="003B0F38">
      <w:pPr>
        <w:pStyle w:val="BodyText"/>
        <w:sectPr w:rsidR="003B0F38">
          <w:pgSz w:w="12240" w:h="15840"/>
          <w:pgMar w:top="1360" w:right="720" w:bottom="1240" w:left="1080" w:header="0" w:footer="1054" w:gutter="0"/>
          <w:cols w:space="720"/>
        </w:sectPr>
      </w:pPr>
    </w:p>
    <w:p w14:paraId="77CADF63" w14:textId="77777777" w:rsidR="003B0F38" w:rsidRDefault="00AB73AE">
      <w:pPr>
        <w:pStyle w:val="Heading1"/>
        <w:spacing w:before="59"/>
        <w:jc w:val="left"/>
      </w:pPr>
      <w:bookmarkStart w:id="74" w:name="_bookmark74"/>
      <w:bookmarkEnd w:id="74"/>
      <w:r>
        <w:lastRenderedPageBreak/>
        <w:t>Appendix</w:t>
      </w:r>
      <w:r>
        <w:rPr>
          <w:spacing w:val="-11"/>
        </w:rPr>
        <w:t xml:space="preserve"> </w:t>
      </w:r>
      <w:r>
        <w:t>10:</w:t>
      </w:r>
      <w:r>
        <w:rPr>
          <w:spacing w:val="-8"/>
        </w:rPr>
        <w:t xml:space="preserve"> </w:t>
      </w:r>
      <w:r>
        <w:t>Clinical</w:t>
      </w:r>
      <w:r>
        <w:rPr>
          <w:spacing w:val="-10"/>
        </w:rPr>
        <w:t xml:space="preserve"> </w:t>
      </w:r>
      <w:r>
        <w:t>Case</w:t>
      </w:r>
      <w:r>
        <w:rPr>
          <w:spacing w:val="-9"/>
        </w:rPr>
        <w:t xml:space="preserve"> </w:t>
      </w:r>
      <w:r>
        <w:t>Study</w:t>
      </w:r>
      <w:r>
        <w:rPr>
          <w:spacing w:val="-7"/>
        </w:rPr>
        <w:t xml:space="preserve"> </w:t>
      </w:r>
      <w:r>
        <w:t>Evaluation</w:t>
      </w:r>
      <w:r>
        <w:rPr>
          <w:spacing w:val="-9"/>
        </w:rPr>
        <w:t xml:space="preserve"> </w:t>
      </w:r>
      <w:r>
        <w:rPr>
          <w:spacing w:val="-4"/>
        </w:rPr>
        <w:t>Form</w:t>
      </w:r>
    </w:p>
    <w:p w14:paraId="3CE8D98B" w14:textId="77777777" w:rsidR="003B0F38" w:rsidRDefault="00AB73AE">
      <w:pPr>
        <w:spacing w:before="321"/>
        <w:ind w:left="314" w:right="674"/>
        <w:jc w:val="center"/>
        <w:rPr>
          <w:b/>
          <w:sz w:val="24"/>
        </w:rPr>
      </w:pPr>
      <w:r>
        <w:rPr>
          <w:b/>
          <w:sz w:val="24"/>
          <w:u w:val="single"/>
        </w:rPr>
        <w:t>Clinical</w:t>
      </w:r>
      <w:r>
        <w:rPr>
          <w:b/>
          <w:spacing w:val="-1"/>
          <w:sz w:val="24"/>
          <w:u w:val="single"/>
        </w:rPr>
        <w:t xml:space="preserve"> </w:t>
      </w:r>
      <w:r>
        <w:rPr>
          <w:b/>
          <w:sz w:val="24"/>
          <w:u w:val="single"/>
        </w:rPr>
        <w:t>Case</w:t>
      </w:r>
      <w:r>
        <w:rPr>
          <w:b/>
          <w:spacing w:val="-3"/>
          <w:sz w:val="24"/>
          <w:u w:val="single"/>
        </w:rPr>
        <w:t xml:space="preserve"> </w:t>
      </w:r>
      <w:r>
        <w:rPr>
          <w:b/>
          <w:sz w:val="24"/>
          <w:u w:val="single"/>
        </w:rPr>
        <w:t>Study Comps</w:t>
      </w:r>
      <w:r>
        <w:rPr>
          <w:b/>
          <w:spacing w:val="-1"/>
          <w:sz w:val="24"/>
          <w:u w:val="single"/>
        </w:rPr>
        <w:t xml:space="preserve"> </w:t>
      </w:r>
      <w:r>
        <w:rPr>
          <w:b/>
          <w:sz w:val="24"/>
          <w:u w:val="single"/>
        </w:rPr>
        <w:t xml:space="preserve">Evaluation </w:t>
      </w:r>
      <w:r>
        <w:rPr>
          <w:b/>
          <w:spacing w:val="-4"/>
          <w:sz w:val="24"/>
          <w:u w:val="single"/>
        </w:rPr>
        <w:t>Form</w:t>
      </w:r>
    </w:p>
    <w:p w14:paraId="4BEE77A5" w14:textId="77777777" w:rsidR="003B0F38" w:rsidRDefault="00AB73AE">
      <w:pPr>
        <w:spacing w:before="185"/>
        <w:ind w:left="360"/>
        <w:rPr>
          <w:b/>
          <w:sz w:val="23"/>
        </w:rPr>
      </w:pPr>
      <w:r>
        <w:rPr>
          <w:b/>
          <w:sz w:val="23"/>
        </w:rPr>
        <w:t>Students</w:t>
      </w:r>
      <w:r>
        <w:rPr>
          <w:b/>
          <w:spacing w:val="-5"/>
          <w:sz w:val="23"/>
        </w:rPr>
        <w:t xml:space="preserve"> </w:t>
      </w:r>
      <w:r>
        <w:rPr>
          <w:b/>
          <w:sz w:val="23"/>
        </w:rPr>
        <w:t>pass</w:t>
      </w:r>
      <w:r>
        <w:rPr>
          <w:b/>
          <w:spacing w:val="-3"/>
          <w:sz w:val="23"/>
        </w:rPr>
        <w:t xml:space="preserve"> </w:t>
      </w:r>
      <w:r>
        <w:rPr>
          <w:b/>
          <w:sz w:val="23"/>
        </w:rPr>
        <w:t>only</w:t>
      </w:r>
      <w:r>
        <w:rPr>
          <w:b/>
          <w:spacing w:val="-2"/>
          <w:sz w:val="23"/>
        </w:rPr>
        <w:t xml:space="preserve"> </w:t>
      </w:r>
      <w:r>
        <w:rPr>
          <w:b/>
          <w:sz w:val="23"/>
        </w:rPr>
        <w:t>if</w:t>
      </w:r>
      <w:r>
        <w:rPr>
          <w:b/>
          <w:spacing w:val="-2"/>
          <w:sz w:val="23"/>
        </w:rPr>
        <w:t xml:space="preserve"> </w:t>
      </w:r>
      <w:r>
        <w:rPr>
          <w:b/>
          <w:sz w:val="23"/>
        </w:rPr>
        <w:t>they</w:t>
      </w:r>
      <w:r>
        <w:rPr>
          <w:b/>
          <w:spacing w:val="-1"/>
          <w:sz w:val="23"/>
        </w:rPr>
        <w:t xml:space="preserve"> </w:t>
      </w:r>
      <w:r>
        <w:rPr>
          <w:b/>
          <w:sz w:val="23"/>
        </w:rPr>
        <w:t>receive</w:t>
      </w:r>
      <w:r>
        <w:rPr>
          <w:b/>
          <w:spacing w:val="-2"/>
          <w:sz w:val="23"/>
        </w:rPr>
        <w:t xml:space="preserve"> </w:t>
      </w:r>
      <w:r>
        <w:rPr>
          <w:b/>
          <w:sz w:val="23"/>
        </w:rPr>
        <w:t>a</w:t>
      </w:r>
      <w:r>
        <w:rPr>
          <w:b/>
          <w:spacing w:val="-2"/>
          <w:sz w:val="23"/>
        </w:rPr>
        <w:t xml:space="preserve"> </w:t>
      </w:r>
      <w:r>
        <w:rPr>
          <w:b/>
          <w:sz w:val="23"/>
        </w:rPr>
        <w:t>2</w:t>
      </w:r>
      <w:r>
        <w:rPr>
          <w:b/>
          <w:spacing w:val="-2"/>
          <w:sz w:val="23"/>
        </w:rPr>
        <w:t xml:space="preserve"> </w:t>
      </w:r>
      <w:r>
        <w:rPr>
          <w:b/>
          <w:sz w:val="23"/>
        </w:rPr>
        <w:t>or</w:t>
      </w:r>
      <w:r>
        <w:rPr>
          <w:b/>
          <w:spacing w:val="-2"/>
          <w:sz w:val="23"/>
        </w:rPr>
        <w:t xml:space="preserve"> </w:t>
      </w:r>
      <w:r>
        <w:rPr>
          <w:b/>
          <w:sz w:val="23"/>
        </w:rPr>
        <w:t>higher</w:t>
      </w:r>
      <w:r>
        <w:rPr>
          <w:b/>
          <w:spacing w:val="-1"/>
          <w:sz w:val="23"/>
        </w:rPr>
        <w:t xml:space="preserve"> </w:t>
      </w:r>
      <w:r>
        <w:rPr>
          <w:b/>
          <w:sz w:val="23"/>
        </w:rPr>
        <w:t>in</w:t>
      </w:r>
      <w:r>
        <w:rPr>
          <w:b/>
          <w:spacing w:val="-6"/>
          <w:sz w:val="23"/>
        </w:rPr>
        <w:t xml:space="preserve"> </w:t>
      </w:r>
      <w:r>
        <w:rPr>
          <w:b/>
          <w:sz w:val="23"/>
        </w:rPr>
        <w:t>each</w:t>
      </w:r>
      <w:r>
        <w:rPr>
          <w:b/>
          <w:spacing w:val="-3"/>
          <w:sz w:val="23"/>
        </w:rPr>
        <w:t xml:space="preserve"> </w:t>
      </w:r>
      <w:r>
        <w:rPr>
          <w:b/>
          <w:sz w:val="23"/>
        </w:rPr>
        <w:t>category</w:t>
      </w:r>
      <w:r>
        <w:rPr>
          <w:b/>
          <w:spacing w:val="-1"/>
          <w:sz w:val="23"/>
        </w:rPr>
        <w:t xml:space="preserve"> </w:t>
      </w:r>
      <w:r>
        <w:rPr>
          <w:b/>
          <w:spacing w:val="-2"/>
          <w:sz w:val="23"/>
        </w:rPr>
        <w:t>below.</w:t>
      </w:r>
    </w:p>
    <w:p w14:paraId="1670E017" w14:textId="77777777" w:rsidR="003B0F38" w:rsidRDefault="00AB73AE">
      <w:pPr>
        <w:pStyle w:val="BodyText"/>
        <w:tabs>
          <w:tab w:val="left" w:pos="5387"/>
          <w:tab w:val="left" w:pos="5466"/>
          <w:tab w:val="left" w:pos="6121"/>
          <w:tab w:val="left" w:pos="9756"/>
        </w:tabs>
        <w:spacing w:before="179" w:line="398" w:lineRule="auto"/>
        <w:ind w:left="360" w:right="681"/>
      </w:pPr>
      <w:r>
        <w:t xml:space="preserve">Student Name: </w:t>
      </w:r>
      <w:r>
        <w:rPr>
          <w:u w:val="single"/>
        </w:rPr>
        <w:tab/>
      </w:r>
      <w:r>
        <w:tab/>
      </w:r>
      <w:r>
        <w:tab/>
        <w:t xml:space="preserve">Date: </w:t>
      </w:r>
      <w:r>
        <w:rPr>
          <w:u w:val="single"/>
        </w:rPr>
        <w:tab/>
      </w:r>
      <w:r>
        <w:t xml:space="preserve"> Evaluator Name: </w:t>
      </w:r>
      <w:r>
        <w:rPr>
          <w:u w:val="single"/>
        </w:rPr>
        <w:tab/>
      </w:r>
      <w:r>
        <w:rPr>
          <w:u w:val="single"/>
        </w:rPr>
        <w:tab/>
      </w:r>
    </w:p>
    <w:tbl>
      <w:tblPr>
        <w:tblW w:w="0" w:type="auto"/>
        <w:tblInd w:w="380" w:type="dxa"/>
        <w:tblBorders>
          <w:top w:val="single" w:sz="8" w:space="0" w:color="5B9BD4"/>
          <w:left w:val="single" w:sz="8" w:space="0" w:color="5B9BD4"/>
          <w:bottom w:val="single" w:sz="8" w:space="0" w:color="5B9BD4"/>
          <w:right w:val="single" w:sz="8" w:space="0" w:color="5B9BD4"/>
          <w:insideH w:val="single" w:sz="8" w:space="0" w:color="5B9BD4"/>
          <w:insideV w:val="single" w:sz="8" w:space="0" w:color="5B9BD4"/>
        </w:tblBorders>
        <w:tblLayout w:type="fixed"/>
        <w:tblCellMar>
          <w:left w:w="0" w:type="dxa"/>
          <w:right w:w="0" w:type="dxa"/>
        </w:tblCellMar>
        <w:tblLook w:val="01E0" w:firstRow="1" w:lastRow="1" w:firstColumn="1" w:lastColumn="1" w:noHBand="0" w:noVBand="0"/>
      </w:tblPr>
      <w:tblGrid>
        <w:gridCol w:w="3089"/>
        <w:gridCol w:w="3089"/>
        <w:gridCol w:w="3089"/>
      </w:tblGrid>
      <w:tr w:rsidR="003B0F38" w14:paraId="6DD21CA5" w14:textId="77777777">
        <w:trPr>
          <w:trHeight w:val="500"/>
        </w:trPr>
        <w:tc>
          <w:tcPr>
            <w:tcW w:w="9267" w:type="dxa"/>
            <w:gridSpan w:val="3"/>
          </w:tcPr>
          <w:p w14:paraId="0351A275" w14:textId="77777777" w:rsidR="003B0F38" w:rsidRDefault="00AB73AE">
            <w:pPr>
              <w:pStyle w:val="TableParagraph"/>
              <w:spacing w:before="1"/>
              <w:rPr>
                <w:b/>
                <w:sz w:val="24"/>
              </w:rPr>
            </w:pPr>
            <w:r>
              <w:rPr>
                <w:b/>
                <w:color w:val="2E5395"/>
                <w:sz w:val="24"/>
              </w:rPr>
              <w:t>Background</w:t>
            </w:r>
            <w:r>
              <w:rPr>
                <w:b/>
                <w:color w:val="2E5395"/>
                <w:spacing w:val="-2"/>
                <w:sz w:val="24"/>
              </w:rPr>
              <w:t xml:space="preserve"> Information</w:t>
            </w:r>
          </w:p>
        </w:tc>
      </w:tr>
      <w:tr w:rsidR="003B0F38" w14:paraId="4C89CA6E" w14:textId="77777777">
        <w:trPr>
          <w:trHeight w:val="503"/>
        </w:trPr>
        <w:tc>
          <w:tcPr>
            <w:tcW w:w="3089" w:type="dxa"/>
          </w:tcPr>
          <w:p w14:paraId="30A1E459" w14:textId="77777777" w:rsidR="003B0F38" w:rsidRDefault="00AB73AE">
            <w:pPr>
              <w:pStyle w:val="TableParagraph"/>
              <w:spacing w:before="2" w:line="229" w:lineRule="exact"/>
              <w:ind w:left="19" w:right="4"/>
              <w:jc w:val="center"/>
              <w:rPr>
                <w:sz w:val="20"/>
              </w:rPr>
            </w:pPr>
            <w:r>
              <w:rPr>
                <w:color w:val="2E5395"/>
                <w:spacing w:val="-10"/>
                <w:sz w:val="20"/>
              </w:rPr>
              <w:t>1</w:t>
            </w:r>
          </w:p>
          <w:p w14:paraId="4DC20538" w14:textId="77777777" w:rsidR="003B0F38" w:rsidRDefault="00AB73AE">
            <w:pPr>
              <w:pStyle w:val="TableParagraph"/>
              <w:spacing w:line="229" w:lineRule="exact"/>
              <w:ind w:left="19" w:right="2"/>
              <w:jc w:val="center"/>
              <w:rPr>
                <w:sz w:val="20"/>
              </w:rPr>
            </w:pPr>
            <w:r>
              <w:rPr>
                <w:color w:val="2E5395"/>
                <w:spacing w:val="-2"/>
                <w:sz w:val="20"/>
              </w:rPr>
              <w:t>Insufficient</w:t>
            </w:r>
          </w:p>
        </w:tc>
        <w:tc>
          <w:tcPr>
            <w:tcW w:w="3089" w:type="dxa"/>
          </w:tcPr>
          <w:p w14:paraId="274F1BD9" w14:textId="77777777" w:rsidR="003B0F38" w:rsidRDefault="00AB73AE">
            <w:pPr>
              <w:pStyle w:val="TableParagraph"/>
              <w:spacing w:before="2" w:line="229" w:lineRule="exact"/>
              <w:ind w:left="19" w:right="3"/>
              <w:jc w:val="center"/>
              <w:rPr>
                <w:sz w:val="20"/>
              </w:rPr>
            </w:pPr>
            <w:r>
              <w:rPr>
                <w:color w:val="2E5395"/>
                <w:spacing w:val="-10"/>
                <w:sz w:val="20"/>
              </w:rPr>
              <w:t>2</w:t>
            </w:r>
          </w:p>
          <w:p w14:paraId="20EC19E4" w14:textId="77777777" w:rsidR="003B0F38" w:rsidRDefault="00AB73AE">
            <w:pPr>
              <w:pStyle w:val="TableParagraph"/>
              <w:spacing w:line="229" w:lineRule="exact"/>
              <w:ind w:left="19"/>
              <w:jc w:val="center"/>
              <w:rPr>
                <w:sz w:val="20"/>
              </w:rPr>
            </w:pPr>
            <w:r>
              <w:rPr>
                <w:color w:val="2E5395"/>
                <w:spacing w:val="-2"/>
                <w:sz w:val="20"/>
              </w:rPr>
              <w:t>Proficient</w:t>
            </w:r>
          </w:p>
        </w:tc>
        <w:tc>
          <w:tcPr>
            <w:tcW w:w="3089" w:type="dxa"/>
          </w:tcPr>
          <w:p w14:paraId="1CAA134D" w14:textId="77777777" w:rsidR="003B0F38" w:rsidRDefault="00AB73AE">
            <w:pPr>
              <w:pStyle w:val="TableParagraph"/>
              <w:spacing w:before="2" w:line="229" w:lineRule="exact"/>
              <w:ind w:left="19" w:right="8"/>
              <w:jc w:val="center"/>
              <w:rPr>
                <w:sz w:val="20"/>
              </w:rPr>
            </w:pPr>
            <w:r>
              <w:rPr>
                <w:color w:val="2E5395"/>
                <w:spacing w:val="-10"/>
                <w:sz w:val="20"/>
              </w:rPr>
              <w:t>3</w:t>
            </w:r>
          </w:p>
          <w:p w14:paraId="43B331C9" w14:textId="77777777" w:rsidR="003B0F38" w:rsidRDefault="00AB73AE">
            <w:pPr>
              <w:pStyle w:val="TableParagraph"/>
              <w:spacing w:line="229" w:lineRule="exact"/>
              <w:ind w:left="19" w:right="6"/>
              <w:jc w:val="center"/>
              <w:rPr>
                <w:sz w:val="20"/>
              </w:rPr>
            </w:pPr>
            <w:r>
              <w:rPr>
                <w:color w:val="2E5395"/>
                <w:spacing w:val="-2"/>
                <w:sz w:val="20"/>
              </w:rPr>
              <w:t>Advanced</w:t>
            </w:r>
          </w:p>
        </w:tc>
      </w:tr>
      <w:tr w:rsidR="003B0F38" w14:paraId="56FF8DF0" w14:textId="77777777">
        <w:trPr>
          <w:trHeight w:val="376"/>
        </w:trPr>
        <w:tc>
          <w:tcPr>
            <w:tcW w:w="9267" w:type="dxa"/>
            <w:gridSpan w:val="3"/>
          </w:tcPr>
          <w:p w14:paraId="5D27B2B4" w14:textId="77777777" w:rsidR="003B0F38" w:rsidRDefault="003B0F38">
            <w:pPr>
              <w:pStyle w:val="TableParagraph"/>
              <w:ind w:left="0"/>
            </w:pPr>
          </w:p>
        </w:tc>
      </w:tr>
      <w:tr w:rsidR="003B0F38" w14:paraId="693DACD0" w14:textId="77777777">
        <w:trPr>
          <w:trHeight w:val="500"/>
        </w:trPr>
        <w:tc>
          <w:tcPr>
            <w:tcW w:w="9267" w:type="dxa"/>
            <w:gridSpan w:val="3"/>
          </w:tcPr>
          <w:p w14:paraId="24F51545" w14:textId="77777777" w:rsidR="003B0F38" w:rsidRDefault="00AB73AE">
            <w:pPr>
              <w:pStyle w:val="TableParagraph"/>
              <w:spacing w:line="275" w:lineRule="exact"/>
              <w:rPr>
                <w:b/>
                <w:sz w:val="24"/>
              </w:rPr>
            </w:pPr>
            <w:r>
              <w:rPr>
                <w:b/>
                <w:color w:val="2E5395"/>
                <w:sz w:val="24"/>
              </w:rPr>
              <w:t>Presenting</w:t>
            </w:r>
            <w:r>
              <w:rPr>
                <w:b/>
                <w:color w:val="2E5395"/>
                <w:spacing w:val="-4"/>
                <w:sz w:val="24"/>
              </w:rPr>
              <w:t xml:space="preserve"> </w:t>
            </w:r>
            <w:r>
              <w:rPr>
                <w:b/>
                <w:color w:val="2E5395"/>
                <w:spacing w:val="-2"/>
                <w:sz w:val="24"/>
              </w:rPr>
              <w:t>Problems</w:t>
            </w:r>
          </w:p>
        </w:tc>
      </w:tr>
      <w:tr w:rsidR="003B0F38" w14:paraId="15BB4F3E" w14:textId="77777777">
        <w:trPr>
          <w:trHeight w:val="500"/>
        </w:trPr>
        <w:tc>
          <w:tcPr>
            <w:tcW w:w="3089" w:type="dxa"/>
          </w:tcPr>
          <w:p w14:paraId="7E1BA2F7" w14:textId="77777777" w:rsidR="003B0F38" w:rsidRDefault="00AB73AE">
            <w:pPr>
              <w:pStyle w:val="TableParagraph"/>
              <w:ind w:left="19" w:right="4"/>
              <w:jc w:val="center"/>
              <w:rPr>
                <w:sz w:val="20"/>
              </w:rPr>
            </w:pPr>
            <w:r>
              <w:rPr>
                <w:color w:val="2E5395"/>
                <w:spacing w:val="-10"/>
                <w:sz w:val="20"/>
              </w:rPr>
              <w:t>1</w:t>
            </w:r>
          </w:p>
          <w:p w14:paraId="0547E428" w14:textId="77777777" w:rsidR="003B0F38" w:rsidRDefault="00AB73AE">
            <w:pPr>
              <w:pStyle w:val="TableParagraph"/>
              <w:ind w:left="19" w:right="2"/>
              <w:jc w:val="center"/>
              <w:rPr>
                <w:sz w:val="20"/>
              </w:rPr>
            </w:pPr>
            <w:r>
              <w:rPr>
                <w:color w:val="2E5395"/>
                <w:spacing w:val="-2"/>
                <w:sz w:val="20"/>
              </w:rPr>
              <w:t>Insufficient</w:t>
            </w:r>
          </w:p>
        </w:tc>
        <w:tc>
          <w:tcPr>
            <w:tcW w:w="3089" w:type="dxa"/>
          </w:tcPr>
          <w:p w14:paraId="320880EA" w14:textId="77777777" w:rsidR="003B0F38" w:rsidRDefault="00AB73AE">
            <w:pPr>
              <w:pStyle w:val="TableParagraph"/>
              <w:ind w:left="19" w:right="3"/>
              <w:jc w:val="center"/>
              <w:rPr>
                <w:sz w:val="20"/>
              </w:rPr>
            </w:pPr>
            <w:r>
              <w:rPr>
                <w:color w:val="2E5395"/>
                <w:spacing w:val="-10"/>
                <w:sz w:val="20"/>
              </w:rPr>
              <w:t>2</w:t>
            </w:r>
          </w:p>
          <w:p w14:paraId="0B465532" w14:textId="77777777" w:rsidR="003B0F38" w:rsidRDefault="00AB73AE">
            <w:pPr>
              <w:pStyle w:val="TableParagraph"/>
              <w:ind w:left="19"/>
              <w:jc w:val="center"/>
              <w:rPr>
                <w:sz w:val="20"/>
              </w:rPr>
            </w:pPr>
            <w:r>
              <w:rPr>
                <w:color w:val="2E5395"/>
                <w:spacing w:val="-2"/>
                <w:sz w:val="20"/>
              </w:rPr>
              <w:t>Proficient</w:t>
            </w:r>
          </w:p>
        </w:tc>
        <w:tc>
          <w:tcPr>
            <w:tcW w:w="3089" w:type="dxa"/>
          </w:tcPr>
          <w:p w14:paraId="243F1DE2" w14:textId="77777777" w:rsidR="003B0F38" w:rsidRDefault="00AB73AE">
            <w:pPr>
              <w:pStyle w:val="TableParagraph"/>
              <w:ind w:left="19" w:right="8"/>
              <w:jc w:val="center"/>
              <w:rPr>
                <w:sz w:val="20"/>
              </w:rPr>
            </w:pPr>
            <w:r>
              <w:rPr>
                <w:color w:val="2E5395"/>
                <w:spacing w:val="-10"/>
                <w:sz w:val="20"/>
              </w:rPr>
              <w:t>3</w:t>
            </w:r>
          </w:p>
          <w:p w14:paraId="246A1BDA" w14:textId="77777777" w:rsidR="003B0F38" w:rsidRDefault="00AB73AE">
            <w:pPr>
              <w:pStyle w:val="TableParagraph"/>
              <w:ind w:left="19" w:right="6"/>
              <w:jc w:val="center"/>
              <w:rPr>
                <w:sz w:val="20"/>
              </w:rPr>
            </w:pPr>
            <w:r>
              <w:rPr>
                <w:color w:val="2E5395"/>
                <w:spacing w:val="-2"/>
                <w:sz w:val="20"/>
              </w:rPr>
              <w:t>Advanced</w:t>
            </w:r>
          </w:p>
        </w:tc>
      </w:tr>
      <w:tr w:rsidR="003B0F38" w14:paraId="0110B3F1" w14:textId="77777777">
        <w:trPr>
          <w:trHeight w:val="414"/>
        </w:trPr>
        <w:tc>
          <w:tcPr>
            <w:tcW w:w="9267" w:type="dxa"/>
            <w:gridSpan w:val="3"/>
          </w:tcPr>
          <w:p w14:paraId="4DDBB738" w14:textId="77777777" w:rsidR="003B0F38" w:rsidRDefault="003B0F38">
            <w:pPr>
              <w:pStyle w:val="TableParagraph"/>
              <w:ind w:left="0"/>
            </w:pPr>
          </w:p>
        </w:tc>
      </w:tr>
      <w:tr w:rsidR="003B0F38" w14:paraId="727DB16E" w14:textId="77777777">
        <w:trPr>
          <w:trHeight w:val="500"/>
        </w:trPr>
        <w:tc>
          <w:tcPr>
            <w:tcW w:w="9267" w:type="dxa"/>
            <w:gridSpan w:val="3"/>
          </w:tcPr>
          <w:p w14:paraId="78D3DACC" w14:textId="77777777" w:rsidR="003B0F38" w:rsidRDefault="00AB73AE">
            <w:pPr>
              <w:pStyle w:val="TableParagraph"/>
              <w:spacing w:line="275" w:lineRule="exact"/>
              <w:rPr>
                <w:b/>
                <w:sz w:val="24"/>
              </w:rPr>
            </w:pPr>
            <w:r>
              <w:rPr>
                <w:b/>
                <w:color w:val="2E5395"/>
                <w:sz w:val="24"/>
              </w:rPr>
              <w:t>Case</w:t>
            </w:r>
            <w:r>
              <w:rPr>
                <w:b/>
                <w:color w:val="2E5395"/>
                <w:spacing w:val="-2"/>
                <w:sz w:val="24"/>
              </w:rPr>
              <w:t xml:space="preserve"> Conceptualization</w:t>
            </w:r>
          </w:p>
        </w:tc>
      </w:tr>
      <w:tr w:rsidR="003B0F38" w14:paraId="705E5A31" w14:textId="77777777">
        <w:trPr>
          <w:trHeight w:val="500"/>
        </w:trPr>
        <w:tc>
          <w:tcPr>
            <w:tcW w:w="3089" w:type="dxa"/>
          </w:tcPr>
          <w:p w14:paraId="5B0CAEF0" w14:textId="77777777" w:rsidR="003B0F38" w:rsidRDefault="00AB73AE">
            <w:pPr>
              <w:pStyle w:val="TableParagraph"/>
              <w:ind w:left="19" w:right="4"/>
              <w:jc w:val="center"/>
              <w:rPr>
                <w:sz w:val="20"/>
              </w:rPr>
            </w:pPr>
            <w:r>
              <w:rPr>
                <w:color w:val="2E5395"/>
                <w:spacing w:val="-10"/>
                <w:sz w:val="20"/>
              </w:rPr>
              <w:t>1</w:t>
            </w:r>
          </w:p>
          <w:p w14:paraId="10A00F46" w14:textId="77777777" w:rsidR="003B0F38" w:rsidRDefault="00AB73AE">
            <w:pPr>
              <w:pStyle w:val="TableParagraph"/>
              <w:ind w:left="19" w:right="2"/>
              <w:jc w:val="center"/>
              <w:rPr>
                <w:sz w:val="20"/>
              </w:rPr>
            </w:pPr>
            <w:r>
              <w:rPr>
                <w:color w:val="2E5395"/>
                <w:spacing w:val="-2"/>
                <w:sz w:val="20"/>
              </w:rPr>
              <w:t>Insufficient</w:t>
            </w:r>
          </w:p>
        </w:tc>
        <w:tc>
          <w:tcPr>
            <w:tcW w:w="3089" w:type="dxa"/>
          </w:tcPr>
          <w:p w14:paraId="67769AFD" w14:textId="77777777" w:rsidR="003B0F38" w:rsidRDefault="00AB73AE">
            <w:pPr>
              <w:pStyle w:val="TableParagraph"/>
              <w:ind w:left="19" w:right="3"/>
              <w:jc w:val="center"/>
              <w:rPr>
                <w:sz w:val="20"/>
              </w:rPr>
            </w:pPr>
            <w:r>
              <w:rPr>
                <w:color w:val="2E5395"/>
                <w:spacing w:val="-10"/>
                <w:sz w:val="20"/>
              </w:rPr>
              <w:t>2</w:t>
            </w:r>
          </w:p>
          <w:p w14:paraId="4C24BC58" w14:textId="77777777" w:rsidR="003B0F38" w:rsidRDefault="00AB73AE">
            <w:pPr>
              <w:pStyle w:val="TableParagraph"/>
              <w:ind w:left="19"/>
              <w:jc w:val="center"/>
              <w:rPr>
                <w:sz w:val="20"/>
              </w:rPr>
            </w:pPr>
            <w:r>
              <w:rPr>
                <w:color w:val="2E5395"/>
                <w:spacing w:val="-2"/>
                <w:sz w:val="20"/>
              </w:rPr>
              <w:t>Proficient</w:t>
            </w:r>
          </w:p>
        </w:tc>
        <w:tc>
          <w:tcPr>
            <w:tcW w:w="3089" w:type="dxa"/>
          </w:tcPr>
          <w:p w14:paraId="385A4D0B" w14:textId="77777777" w:rsidR="003B0F38" w:rsidRDefault="00AB73AE">
            <w:pPr>
              <w:pStyle w:val="TableParagraph"/>
              <w:ind w:left="19" w:right="8"/>
              <w:jc w:val="center"/>
              <w:rPr>
                <w:sz w:val="20"/>
              </w:rPr>
            </w:pPr>
            <w:r>
              <w:rPr>
                <w:color w:val="2E5395"/>
                <w:spacing w:val="-10"/>
                <w:sz w:val="20"/>
              </w:rPr>
              <w:t>3</w:t>
            </w:r>
          </w:p>
          <w:p w14:paraId="7B4A6700" w14:textId="77777777" w:rsidR="003B0F38" w:rsidRDefault="00AB73AE">
            <w:pPr>
              <w:pStyle w:val="TableParagraph"/>
              <w:ind w:left="19" w:right="6"/>
              <w:jc w:val="center"/>
              <w:rPr>
                <w:sz w:val="20"/>
              </w:rPr>
            </w:pPr>
            <w:r>
              <w:rPr>
                <w:color w:val="2E5395"/>
                <w:spacing w:val="-2"/>
                <w:sz w:val="20"/>
              </w:rPr>
              <w:t>Advanced</w:t>
            </w:r>
          </w:p>
        </w:tc>
      </w:tr>
      <w:tr w:rsidR="003B0F38" w14:paraId="7C783798" w14:textId="77777777">
        <w:trPr>
          <w:trHeight w:val="402"/>
        </w:trPr>
        <w:tc>
          <w:tcPr>
            <w:tcW w:w="9267" w:type="dxa"/>
            <w:gridSpan w:val="3"/>
          </w:tcPr>
          <w:p w14:paraId="6EB6F8EB" w14:textId="77777777" w:rsidR="003B0F38" w:rsidRDefault="003B0F38">
            <w:pPr>
              <w:pStyle w:val="TableParagraph"/>
              <w:ind w:left="0"/>
            </w:pPr>
          </w:p>
        </w:tc>
      </w:tr>
      <w:tr w:rsidR="003B0F38" w14:paraId="48B6113A" w14:textId="77777777">
        <w:trPr>
          <w:trHeight w:val="501"/>
        </w:trPr>
        <w:tc>
          <w:tcPr>
            <w:tcW w:w="9267" w:type="dxa"/>
            <w:gridSpan w:val="3"/>
          </w:tcPr>
          <w:p w14:paraId="2AF9B589" w14:textId="77777777" w:rsidR="003B0F38" w:rsidRDefault="00AB73AE">
            <w:pPr>
              <w:pStyle w:val="TableParagraph"/>
              <w:spacing w:before="1"/>
              <w:rPr>
                <w:b/>
                <w:sz w:val="24"/>
              </w:rPr>
            </w:pPr>
            <w:r>
              <w:rPr>
                <w:b/>
                <w:color w:val="2E5395"/>
                <w:sz w:val="24"/>
              </w:rPr>
              <w:t>Course</w:t>
            </w:r>
            <w:r>
              <w:rPr>
                <w:b/>
                <w:color w:val="2E5395"/>
                <w:spacing w:val="-5"/>
                <w:sz w:val="24"/>
              </w:rPr>
              <w:t xml:space="preserve"> </w:t>
            </w:r>
            <w:r>
              <w:rPr>
                <w:b/>
                <w:color w:val="2E5395"/>
                <w:sz w:val="24"/>
              </w:rPr>
              <w:t>of Treatment</w:t>
            </w:r>
            <w:r>
              <w:rPr>
                <w:b/>
                <w:color w:val="2E5395"/>
                <w:spacing w:val="-1"/>
                <w:sz w:val="24"/>
              </w:rPr>
              <w:t xml:space="preserve"> </w:t>
            </w:r>
            <w:r>
              <w:rPr>
                <w:b/>
                <w:color w:val="2E5395"/>
                <w:sz w:val="24"/>
              </w:rPr>
              <w:t xml:space="preserve">and/or Assessment </w:t>
            </w:r>
            <w:r>
              <w:rPr>
                <w:b/>
                <w:color w:val="2E5395"/>
                <w:spacing w:val="-2"/>
                <w:sz w:val="24"/>
              </w:rPr>
              <w:t>Method</w:t>
            </w:r>
          </w:p>
        </w:tc>
      </w:tr>
      <w:tr w:rsidR="003B0F38" w14:paraId="495A721E" w14:textId="77777777">
        <w:trPr>
          <w:trHeight w:val="503"/>
        </w:trPr>
        <w:tc>
          <w:tcPr>
            <w:tcW w:w="3089" w:type="dxa"/>
          </w:tcPr>
          <w:p w14:paraId="0BBFAA5A" w14:textId="77777777" w:rsidR="003B0F38" w:rsidRDefault="00AB73AE">
            <w:pPr>
              <w:pStyle w:val="TableParagraph"/>
              <w:spacing w:before="2" w:line="229" w:lineRule="exact"/>
              <w:ind w:left="19" w:right="4"/>
              <w:jc w:val="center"/>
              <w:rPr>
                <w:sz w:val="20"/>
              </w:rPr>
            </w:pPr>
            <w:r>
              <w:rPr>
                <w:color w:val="2E5395"/>
                <w:spacing w:val="-10"/>
                <w:sz w:val="20"/>
              </w:rPr>
              <w:t>1</w:t>
            </w:r>
          </w:p>
          <w:p w14:paraId="52F6EEB9" w14:textId="77777777" w:rsidR="003B0F38" w:rsidRDefault="00AB73AE">
            <w:pPr>
              <w:pStyle w:val="TableParagraph"/>
              <w:spacing w:line="229" w:lineRule="exact"/>
              <w:ind w:left="19" w:right="2"/>
              <w:jc w:val="center"/>
              <w:rPr>
                <w:sz w:val="20"/>
              </w:rPr>
            </w:pPr>
            <w:r>
              <w:rPr>
                <w:color w:val="2E5395"/>
                <w:spacing w:val="-2"/>
                <w:sz w:val="20"/>
              </w:rPr>
              <w:t>Insufficient</w:t>
            </w:r>
          </w:p>
        </w:tc>
        <w:tc>
          <w:tcPr>
            <w:tcW w:w="3089" w:type="dxa"/>
          </w:tcPr>
          <w:p w14:paraId="6631199A" w14:textId="77777777" w:rsidR="003B0F38" w:rsidRDefault="00AB73AE">
            <w:pPr>
              <w:pStyle w:val="TableParagraph"/>
              <w:spacing w:before="2" w:line="229" w:lineRule="exact"/>
              <w:ind w:left="19" w:right="3"/>
              <w:jc w:val="center"/>
              <w:rPr>
                <w:sz w:val="20"/>
              </w:rPr>
            </w:pPr>
            <w:r>
              <w:rPr>
                <w:color w:val="2E5395"/>
                <w:spacing w:val="-10"/>
                <w:sz w:val="20"/>
              </w:rPr>
              <w:t>2</w:t>
            </w:r>
          </w:p>
          <w:p w14:paraId="04B02674" w14:textId="77777777" w:rsidR="003B0F38" w:rsidRDefault="00AB73AE">
            <w:pPr>
              <w:pStyle w:val="TableParagraph"/>
              <w:spacing w:line="229" w:lineRule="exact"/>
              <w:ind w:left="19"/>
              <w:jc w:val="center"/>
              <w:rPr>
                <w:sz w:val="20"/>
              </w:rPr>
            </w:pPr>
            <w:r>
              <w:rPr>
                <w:color w:val="2E5395"/>
                <w:spacing w:val="-2"/>
                <w:sz w:val="20"/>
              </w:rPr>
              <w:t>Proficient</w:t>
            </w:r>
          </w:p>
        </w:tc>
        <w:tc>
          <w:tcPr>
            <w:tcW w:w="3089" w:type="dxa"/>
          </w:tcPr>
          <w:p w14:paraId="74BFED21" w14:textId="77777777" w:rsidR="003B0F38" w:rsidRDefault="00AB73AE">
            <w:pPr>
              <w:pStyle w:val="TableParagraph"/>
              <w:spacing w:before="2" w:line="229" w:lineRule="exact"/>
              <w:ind w:left="19" w:right="8"/>
              <w:jc w:val="center"/>
              <w:rPr>
                <w:sz w:val="20"/>
              </w:rPr>
            </w:pPr>
            <w:r>
              <w:rPr>
                <w:color w:val="2E5395"/>
                <w:spacing w:val="-10"/>
                <w:sz w:val="20"/>
              </w:rPr>
              <w:t>3</w:t>
            </w:r>
          </w:p>
          <w:p w14:paraId="01F905A6" w14:textId="77777777" w:rsidR="003B0F38" w:rsidRDefault="00AB73AE">
            <w:pPr>
              <w:pStyle w:val="TableParagraph"/>
              <w:spacing w:line="229" w:lineRule="exact"/>
              <w:ind w:left="19" w:right="6"/>
              <w:jc w:val="center"/>
              <w:rPr>
                <w:sz w:val="20"/>
              </w:rPr>
            </w:pPr>
            <w:r>
              <w:rPr>
                <w:color w:val="2E5395"/>
                <w:spacing w:val="-2"/>
                <w:sz w:val="20"/>
              </w:rPr>
              <w:t>Advanced</w:t>
            </w:r>
          </w:p>
        </w:tc>
      </w:tr>
      <w:tr w:rsidR="003B0F38" w14:paraId="70630D72" w14:textId="77777777">
        <w:trPr>
          <w:trHeight w:val="404"/>
        </w:trPr>
        <w:tc>
          <w:tcPr>
            <w:tcW w:w="9267" w:type="dxa"/>
            <w:gridSpan w:val="3"/>
          </w:tcPr>
          <w:p w14:paraId="2DD8C750" w14:textId="77777777" w:rsidR="003B0F38" w:rsidRDefault="003B0F38">
            <w:pPr>
              <w:pStyle w:val="TableParagraph"/>
              <w:ind w:left="0"/>
            </w:pPr>
          </w:p>
        </w:tc>
      </w:tr>
      <w:tr w:rsidR="003B0F38" w14:paraId="78F3CA2A" w14:textId="77777777">
        <w:trPr>
          <w:trHeight w:val="500"/>
        </w:trPr>
        <w:tc>
          <w:tcPr>
            <w:tcW w:w="9267" w:type="dxa"/>
            <w:gridSpan w:val="3"/>
          </w:tcPr>
          <w:p w14:paraId="2307AFE6" w14:textId="77777777" w:rsidR="003B0F38" w:rsidRDefault="00AB73AE">
            <w:pPr>
              <w:pStyle w:val="TableParagraph"/>
              <w:spacing w:line="275" w:lineRule="exact"/>
              <w:rPr>
                <w:b/>
                <w:sz w:val="24"/>
              </w:rPr>
            </w:pPr>
            <w:r>
              <w:rPr>
                <w:b/>
                <w:color w:val="2E5395"/>
                <w:sz w:val="24"/>
              </w:rPr>
              <w:t>Discussion</w:t>
            </w:r>
            <w:r>
              <w:rPr>
                <w:b/>
                <w:color w:val="2E5395"/>
                <w:spacing w:val="-1"/>
                <w:sz w:val="24"/>
              </w:rPr>
              <w:t xml:space="preserve"> </w:t>
            </w:r>
            <w:r>
              <w:rPr>
                <w:b/>
                <w:color w:val="2E5395"/>
                <w:sz w:val="24"/>
              </w:rPr>
              <w:t xml:space="preserve">of </w:t>
            </w:r>
            <w:r>
              <w:rPr>
                <w:b/>
                <w:color w:val="2E5395"/>
                <w:spacing w:val="-2"/>
                <w:sz w:val="24"/>
              </w:rPr>
              <w:t>Diversity</w:t>
            </w:r>
          </w:p>
        </w:tc>
      </w:tr>
      <w:tr w:rsidR="003B0F38" w14:paraId="50174A02" w14:textId="77777777">
        <w:trPr>
          <w:trHeight w:val="500"/>
        </w:trPr>
        <w:tc>
          <w:tcPr>
            <w:tcW w:w="3089" w:type="dxa"/>
          </w:tcPr>
          <w:p w14:paraId="3B9FB5A1" w14:textId="77777777" w:rsidR="003B0F38" w:rsidRDefault="00AB73AE">
            <w:pPr>
              <w:pStyle w:val="TableParagraph"/>
              <w:ind w:left="19" w:right="4"/>
              <w:jc w:val="center"/>
              <w:rPr>
                <w:sz w:val="20"/>
              </w:rPr>
            </w:pPr>
            <w:r>
              <w:rPr>
                <w:color w:val="2E5395"/>
                <w:spacing w:val="-10"/>
                <w:sz w:val="20"/>
              </w:rPr>
              <w:t>1</w:t>
            </w:r>
          </w:p>
          <w:p w14:paraId="7907AB70" w14:textId="77777777" w:rsidR="003B0F38" w:rsidRDefault="00AB73AE">
            <w:pPr>
              <w:pStyle w:val="TableParagraph"/>
              <w:ind w:left="19" w:right="2"/>
              <w:jc w:val="center"/>
              <w:rPr>
                <w:sz w:val="20"/>
              </w:rPr>
            </w:pPr>
            <w:r>
              <w:rPr>
                <w:color w:val="2E5395"/>
                <w:spacing w:val="-2"/>
                <w:sz w:val="20"/>
              </w:rPr>
              <w:t>Insufficient</w:t>
            </w:r>
          </w:p>
        </w:tc>
        <w:tc>
          <w:tcPr>
            <w:tcW w:w="3089" w:type="dxa"/>
          </w:tcPr>
          <w:p w14:paraId="3648F29B" w14:textId="77777777" w:rsidR="003B0F38" w:rsidRDefault="00AB73AE">
            <w:pPr>
              <w:pStyle w:val="TableParagraph"/>
              <w:ind w:left="19" w:right="3"/>
              <w:jc w:val="center"/>
              <w:rPr>
                <w:sz w:val="20"/>
              </w:rPr>
            </w:pPr>
            <w:r>
              <w:rPr>
                <w:color w:val="2E5395"/>
                <w:spacing w:val="-10"/>
                <w:sz w:val="20"/>
              </w:rPr>
              <w:t>2</w:t>
            </w:r>
          </w:p>
          <w:p w14:paraId="278FF528" w14:textId="77777777" w:rsidR="003B0F38" w:rsidRDefault="00AB73AE">
            <w:pPr>
              <w:pStyle w:val="TableParagraph"/>
              <w:ind w:left="19"/>
              <w:jc w:val="center"/>
              <w:rPr>
                <w:sz w:val="20"/>
              </w:rPr>
            </w:pPr>
            <w:r>
              <w:rPr>
                <w:color w:val="2E5395"/>
                <w:spacing w:val="-2"/>
                <w:sz w:val="20"/>
              </w:rPr>
              <w:t>Proficient</w:t>
            </w:r>
          </w:p>
        </w:tc>
        <w:tc>
          <w:tcPr>
            <w:tcW w:w="3089" w:type="dxa"/>
          </w:tcPr>
          <w:p w14:paraId="58BCD8FF" w14:textId="77777777" w:rsidR="003B0F38" w:rsidRDefault="00AB73AE">
            <w:pPr>
              <w:pStyle w:val="TableParagraph"/>
              <w:ind w:left="19" w:right="8"/>
              <w:jc w:val="center"/>
              <w:rPr>
                <w:sz w:val="20"/>
              </w:rPr>
            </w:pPr>
            <w:r>
              <w:rPr>
                <w:color w:val="2E5395"/>
                <w:spacing w:val="-10"/>
                <w:sz w:val="20"/>
              </w:rPr>
              <w:t>3</w:t>
            </w:r>
          </w:p>
          <w:p w14:paraId="5FDD83D4" w14:textId="77777777" w:rsidR="003B0F38" w:rsidRDefault="00AB73AE">
            <w:pPr>
              <w:pStyle w:val="TableParagraph"/>
              <w:ind w:left="19" w:right="6"/>
              <w:jc w:val="center"/>
              <w:rPr>
                <w:sz w:val="20"/>
              </w:rPr>
            </w:pPr>
            <w:r>
              <w:rPr>
                <w:color w:val="2E5395"/>
                <w:spacing w:val="-2"/>
                <w:sz w:val="20"/>
              </w:rPr>
              <w:t>Advanced</w:t>
            </w:r>
          </w:p>
        </w:tc>
      </w:tr>
      <w:tr w:rsidR="003B0F38" w14:paraId="3032C96A" w14:textId="77777777">
        <w:trPr>
          <w:trHeight w:val="412"/>
        </w:trPr>
        <w:tc>
          <w:tcPr>
            <w:tcW w:w="9267" w:type="dxa"/>
            <w:gridSpan w:val="3"/>
          </w:tcPr>
          <w:p w14:paraId="287F2172" w14:textId="77777777" w:rsidR="003B0F38" w:rsidRDefault="003B0F38">
            <w:pPr>
              <w:pStyle w:val="TableParagraph"/>
              <w:ind w:left="0"/>
            </w:pPr>
          </w:p>
        </w:tc>
      </w:tr>
      <w:tr w:rsidR="003B0F38" w14:paraId="01D4B1C1" w14:textId="77777777">
        <w:trPr>
          <w:trHeight w:val="500"/>
        </w:trPr>
        <w:tc>
          <w:tcPr>
            <w:tcW w:w="9267" w:type="dxa"/>
            <w:gridSpan w:val="3"/>
          </w:tcPr>
          <w:p w14:paraId="2765A76C" w14:textId="77777777" w:rsidR="003B0F38" w:rsidRDefault="00AB73AE">
            <w:pPr>
              <w:pStyle w:val="TableParagraph"/>
              <w:spacing w:before="1"/>
              <w:rPr>
                <w:b/>
                <w:sz w:val="24"/>
              </w:rPr>
            </w:pPr>
            <w:r>
              <w:rPr>
                <w:b/>
                <w:color w:val="2E5395"/>
                <w:sz w:val="24"/>
              </w:rPr>
              <w:t xml:space="preserve">Ethical </w:t>
            </w:r>
            <w:r>
              <w:rPr>
                <w:b/>
                <w:color w:val="2E5395"/>
                <w:spacing w:val="-2"/>
                <w:sz w:val="24"/>
              </w:rPr>
              <w:t>Principles</w:t>
            </w:r>
          </w:p>
        </w:tc>
      </w:tr>
      <w:tr w:rsidR="003B0F38" w14:paraId="02B78FAD" w14:textId="77777777">
        <w:trPr>
          <w:trHeight w:val="501"/>
        </w:trPr>
        <w:tc>
          <w:tcPr>
            <w:tcW w:w="3089" w:type="dxa"/>
          </w:tcPr>
          <w:p w14:paraId="57B3F295" w14:textId="77777777" w:rsidR="003B0F38" w:rsidRDefault="00AB73AE">
            <w:pPr>
              <w:pStyle w:val="TableParagraph"/>
              <w:ind w:left="19" w:right="4"/>
              <w:jc w:val="center"/>
              <w:rPr>
                <w:sz w:val="20"/>
              </w:rPr>
            </w:pPr>
            <w:r>
              <w:rPr>
                <w:color w:val="2E5395"/>
                <w:spacing w:val="-10"/>
                <w:sz w:val="20"/>
              </w:rPr>
              <w:t>1</w:t>
            </w:r>
          </w:p>
          <w:p w14:paraId="2D6E242F" w14:textId="77777777" w:rsidR="003B0F38" w:rsidRDefault="00AB73AE">
            <w:pPr>
              <w:pStyle w:val="TableParagraph"/>
              <w:spacing w:before="1"/>
              <w:ind w:left="19" w:right="2"/>
              <w:jc w:val="center"/>
              <w:rPr>
                <w:sz w:val="20"/>
              </w:rPr>
            </w:pPr>
            <w:r>
              <w:rPr>
                <w:color w:val="2E5395"/>
                <w:spacing w:val="-2"/>
                <w:sz w:val="20"/>
              </w:rPr>
              <w:t>Insufficient</w:t>
            </w:r>
          </w:p>
        </w:tc>
        <w:tc>
          <w:tcPr>
            <w:tcW w:w="3089" w:type="dxa"/>
          </w:tcPr>
          <w:p w14:paraId="756EF8AF" w14:textId="77777777" w:rsidR="003B0F38" w:rsidRDefault="00AB73AE">
            <w:pPr>
              <w:pStyle w:val="TableParagraph"/>
              <w:ind w:left="19" w:right="3"/>
              <w:jc w:val="center"/>
              <w:rPr>
                <w:sz w:val="20"/>
              </w:rPr>
            </w:pPr>
            <w:r>
              <w:rPr>
                <w:color w:val="2E5395"/>
                <w:spacing w:val="-10"/>
                <w:sz w:val="20"/>
              </w:rPr>
              <w:t>2</w:t>
            </w:r>
          </w:p>
          <w:p w14:paraId="3D475B11" w14:textId="77777777" w:rsidR="003B0F38" w:rsidRDefault="00AB73AE">
            <w:pPr>
              <w:pStyle w:val="TableParagraph"/>
              <w:spacing w:before="1"/>
              <w:ind w:left="19"/>
              <w:jc w:val="center"/>
              <w:rPr>
                <w:sz w:val="20"/>
              </w:rPr>
            </w:pPr>
            <w:r>
              <w:rPr>
                <w:color w:val="2E5395"/>
                <w:spacing w:val="-2"/>
                <w:sz w:val="20"/>
              </w:rPr>
              <w:t>Proficient</w:t>
            </w:r>
          </w:p>
        </w:tc>
        <w:tc>
          <w:tcPr>
            <w:tcW w:w="3089" w:type="dxa"/>
          </w:tcPr>
          <w:p w14:paraId="757D8100" w14:textId="77777777" w:rsidR="003B0F38" w:rsidRDefault="00AB73AE">
            <w:pPr>
              <w:pStyle w:val="TableParagraph"/>
              <w:ind w:left="19" w:right="8"/>
              <w:jc w:val="center"/>
              <w:rPr>
                <w:sz w:val="20"/>
              </w:rPr>
            </w:pPr>
            <w:r>
              <w:rPr>
                <w:color w:val="2E5395"/>
                <w:spacing w:val="-10"/>
                <w:sz w:val="20"/>
              </w:rPr>
              <w:t>3</w:t>
            </w:r>
          </w:p>
          <w:p w14:paraId="6ACAD76E" w14:textId="77777777" w:rsidR="003B0F38" w:rsidRDefault="00AB73AE">
            <w:pPr>
              <w:pStyle w:val="TableParagraph"/>
              <w:spacing w:before="1"/>
              <w:ind w:left="19" w:right="6"/>
              <w:jc w:val="center"/>
              <w:rPr>
                <w:sz w:val="20"/>
              </w:rPr>
            </w:pPr>
            <w:r>
              <w:rPr>
                <w:color w:val="2E5395"/>
                <w:spacing w:val="-2"/>
                <w:sz w:val="20"/>
              </w:rPr>
              <w:t>Advanced</w:t>
            </w:r>
          </w:p>
        </w:tc>
      </w:tr>
      <w:tr w:rsidR="003B0F38" w14:paraId="096BC1A9" w14:textId="77777777">
        <w:trPr>
          <w:trHeight w:val="404"/>
        </w:trPr>
        <w:tc>
          <w:tcPr>
            <w:tcW w:w="9267" w:type="dxa"/>
            <w:gridSpan w:val="3"/>
          </w:tcPr>
          <w:p w14:paraId="570F84F0" w14:textId="77777777" w:rsidR="003B0F38" w:rsidRDefault="003B0F38">
            <w:pPr>
              <w:pStyle w:val="TableParagraph"/>
              <w:ind w:left="0"/>
            </w:pPr>
          </w:p>
        </w:tc>
      </w:tr>
      <w:tr w:rsidR="003B0F38" w14:paraId="10334597" w14:textId="77777777">
        <w:trPr>
          <w:trHeight w:val="500"/>
        </w:trPr>
        <w:tc>
          <w:tcPr>
            <w:tcW w:w="9267" w:type="dxa"/>
            <w:gridSpan w:val="3"/>
          </w:tcPr>
          <w:p w14:paraId="05F12C0B" w14:textId="77777777" w:rsidR="003B0F38" w:rsidRDefault="00AB73AE">
            <w:pPr>
              <w:pStyle w:val="TableParagraph"/>
              <w:spacing w:line="275" w:lineRule="exact"/>
              <w:rPr>
                <w:b/>
                <w:sz w:val="24"/>
              </w:rPr>
            </w:pPr>
            <w:r>
              <w:rPr>
                <w:b/>
                <w:color w:val="2E5395"/>
                <w:sz w:val="24"/>
              </w:rPr>
              <w:t>Implication</w:t>
            </w:r>
            <w:r>
              <w:rPr>
                <w:b/>
                <w:color w:val="2E5395"/>
                <w:spacing w:val="-1"/>
                <w:sz w:val="24"/>
              </w:rPr>
              <w:t xml:space="preserve"> </w:t>
            </w:r>
            <w:r>
              <w:rPr>
                <w:b/>
                <w:color w:val="2E5395"/>
                <w:sz w:val="24"/>
              </w:rPr>
              <w:t>and</w:t>
            </w:r>
            <w:r>
              <w:rPr>
                <w:b/>
                <w:color w:val="2E5395"/>
                <w:spacing w:val="-1"/>
                <w:sz w:val="24"/>
              </w:rPr>
              <w:t xml:space="preserve"> </w:t>
            </w:r>
            <w:r>
              <w:rPr>
                <w:b/>
                <w:color w:val="2E5395"/>
                <w:spacing w:val="-2"/>
                <w:sz w:val="24"/>
              </w:rPr>
              <w:t>Recommendations</w:t>
            </w:r>
          </w:p>
        </w:tc>
      </w:tr>
      <w:tr w:rsidR="003B0F38" w14:paraId="7A0B53B5" w14:textId="77777777">
        <w:trPr>
          <w:trHeight w:val="500"/>
        </w:trPr>
        <w:tc>
          <w:tcPr>
            <w:tcW w:w="3089" w:type="dxa"/>
          </w:tcPr>
          <w:p w14:paraId="1A01700C" w14:textId="77777777" w:rsidR="003B0F38" w:rsidRDefault="00AB73AE">
            <w:pPr>
              <w:pStyle w:val="TableParagraph"/>
              <w:ind w:left="19" w:right="4"/>
              <w:jc w:val="center"/>
              <w:rPr>
                <w:sz w:val="20"/>
              </w:rPr>
            </w:pPr>
            <w:r>
              <w:rPr>
                <w:color w:val="2E5395"/>
                <w:spacing w:val="-10"/>
                <w:sz w:val="20"/>
              </w:rPr>
              <w:t>1</w:t>
            </w:r>
          </w:p>
          <w:p w14:paraId="44344D0F" w14:textId="77777777" w:rsidR="003B0F38" w:rsidRDefault="00AB73AE">
            <w:pPr>
              <w:pStyle w:val="TableParagraph"/>
              <w:ind w:left="19" w:right="2"/>
              <w:jc w:val="center"/>
              <w:rPr>
                <w:sz w:val="20"/>
              </w:rPr>
            </w:pPr>
            <w:r>
              <w:rPr>
                <w:color w:val="2E5395"/>
                <w:spacing w:val="-2"/>
                <w:sz w:val="20"/>
              </w:rPr>
              <w:t>Insufficient</w:t>
            </w:r>
          </w:p>
        </w:tc>
        <w:tc>
          <w:tcPr>
            <w:tcW w:w="3089" w:type="dxa"/>
          </w:tcPr>
          <w:p w14:paraId="257D03FB" w14:textId="77777777" w:rsidR="003B0F38" w:rsidRDefault="00AB73AE">
            <w:pPr>
              <w:pStyle w:val="TableParagraph"/>
              <w:ind w:left="19" w:right="3"/>
              <w:jc w:val="center"/>
              <w:rPr>
                <w:sz w:val="20"/>
              </w:rPr>
            </w:pPr>
            <w:r>
              <w:rPr>
                <w:color w:val="2E5395"/>
                <w:spacing w:val="-10"/>
                <w:sz w:val="20"/>
              </w:rPr>
              <w:t>2</w:t>
            </w:r>
          </w:p>
          <w:p w14:paraId="480E6B41" w14:textId="77777777" w:rsidR="003B0F38" w:rsidRDefault="00AB73AE">
            <w:pPr>
              <w:pStyle w:val="TableParagraph"/>
              <w:ind w:left="19"/>
              <w:jc w:val="center"/>
              <w:rPr>
                <w:sz w:val="20"/>
              </w:rPr>
            </w:pPr>
            <w:r>
              <w:rPr>
                <w:color w:val="2E5395"/>
                <w:spacing w:val="-2"/>
                <w:sz w:val="20"/>
              </w:rPr>
              <w:t>Proficient</w:t>
            </w:r>
          </w:p>
        </w:tc>
        <w:tc>
          <w:tcPr>
            <w:tcW w:w="3089" w:type="dxa"/>
          </w:tcPr>
          <w:p w14:paraId="6C3589DB" w14:textId="77777777" w:rsidR="003B0F38" w:rsidRDefault="00AB73AE">
            <w:pPr>
              <w:pStyle w:val="TableParagraph"/>
              <w:ind w:left="19" w:right="8"/>
              <w:jc w:val="center"/>
              <w:rPr>
                <w:sz w:val="20"/>
              </w:rPr>
            </w:pPr>
            <w:r>
              <w:rPr>
                <w:color w:val="2E5395"/>
                <w:spacing w:val="-10"/>
                <w:sz w:val="20"/>
              </w:rPr>
              <w:t>3</w:t>
            </w:r>
          </w:p>
          <w:p w14:paraId="5CF69051" w14:textId="77777777" w:rsidR="003B0F38" w:rsidRDefault="00AB73AE">
            <w:pPr>
              <w:pStyle w:val="TableParagraph"/>
              <w:ind w:left="19" w:right="6"/>
              <w:jc w:val="center"/>
              <w:rPr>
                <w:sz w:val="20"/>
              </w:rPr>
            </w:pPr>
            <w:r>
              <w:rPr>
                <w:color w:val="2E5395"/>
                <w:spacing w:val="-2"/>
                <w:sz w:val="20"/>
              </w:rPr>
              <w:t>Advanced</w:t>
            </w:r>
          </w:p>
        </w:tc>
      </w:tr>
      <w:tr w:rsidR="003B0F38" w14:paraId="0622FDDE" w14:textId="77777777">
        <w:trPr>
          <w:trHeight w:val="414"/>
        </w:trPr>
        <w:tc>
          <w:tcPr>
            <w:tcW w:w="9267" w:type="dxa"/>
            <w:gridSpan w:val="3"/>
          </w:tcPr>
          <w:p w14:paraId="1F973041" w14:textId="77777777" w:rsidR="003B0F38" w:rsidRDefault="003B0F38">
            <w:pPr>
              <w:pStyle w:val="TableParagraph"/>
              <w:ind w:left="0"/>
            </w:pPr>
          </w:p>
        </w:tc>
      </w:tr>
    </w:tbl>
    <w:p w14:paraId="0771CF5F" w14:textId="77777777" w:rsidR="003B0F38" w:rsidRDefault="003B0F38">
      <w:pPr>
        <w:pStyle w:val="TableParagraph"/>
        <w:sectPr w:rsidR="003B0F38">
          <w:pgSz w:w="12240" w:h="15840"/>
          <w:pgMar w:top="1380" w:right="720" w:bottom="1240" w:left="1080" w:header="0" w:footer="1054" w:gutter="0"/>
          <w:cols w:space="720"/>
        </w:sectPr>
      </w:pPr>
    </w:p>
    <w:p w14:paraId="342D18F3" w14:textId="77777777" w:rsidR="003B0F38" w:rsidRDefault="00AB73AE">
      <w:pPr>
        <w:pStyle w:val="Heading3"/>
        <w:spacing w:before="77"/>
      </w:pPr>
      <w:r>
        <w:lastRenderedPageBreak/>
        <w:t>Rating</w:t>
      </w:r>
      <w:r>
        <w:rPr>
          <w:spacing w:val="-1"/>
        </w:rPr>
        <w:t xml:space="preserve"> </w:t>
      </w:r>
      <w:r>
        <w:rPr>
          <w:spacing w:val="-2"/>
        </w:rPr>
        <w:t>Descriptions</w:t>
      </w:r>
    </w:p>
    <w:p w14:paraId="4122E6E9" w14:textId="77777777" w:rsidR="003B0F38" w:rsidRDefault="003B0F38">
      <w:pPr>
        <w:pStyle w:val="BodyText"/>
        <w:spacing w:before="43"/>
        <w:rPr>
          <w:b/>
        </w:rPr>
      </w:pPr>
    </w:p>
    <w:p w14:paraId="7301612B" w14:textId="77777777" w:rsidR="003B0F38" w:rsidRDefault="00AB73AE">
      <w:pPr>
        <w:pStyle w:val="BodyText"/>
        <w:tabs>
          <w:tab w:val="left" w:pos="1800"/>
        </w:tabs>
        <w:spacing w:line="259" w:lineRule="auto"/>
        <w:ind w:left="360" w:right="1061"/>
      </w:pPr>
      <w:r>
        <w:rPr>
          <w:spacing w:val="-2"/>
        </w:rPr>
        <w:t>Insufficient:</w:t>
      </w:r>
      <w:r>
        <w:tab/>
        <w:t>Student</w:t>
      </w:r>
      <w:r>
        <w:rPr>
          <w:spacing w:val="-4"/>
        </w:rPr>
        <w:t xml:space="preserve"> </w:t>
      </w:r>
      <w:r>
        <w:t>demonstrated</w:t>
      </w:r>
      <w:r>
        <w:rPr>
          <w:spacing w:val="-4"/>
        </w:rPr>
        <w:t xml:space="preserve"> </w:t>
      </w:r>
      <w:r>
        <w:t>inadequate</w:t>
      </w:r>
      <w:r>
        <w:rPr>
          <w:spacing w:val="-4"/>
        </w:rPr>
        <w:t xml:space="preserve"> </w:t>
      </w:r>
      <w:r>
        <w:t>coverage</w:t>
      </w:r>
      <w:r>
        <w:rPr>
          <w:spacing w:val="-5"/>
        </w:rPr>
        <w:t xml:space="preserve"> </w:t>
      </w:r>
      <w:r>
        <w:t>of</w:t>
      </w:r>
      <w:r>
        <w:rPr>
          <w:spacing w:val="-4"/>
        </w:rPr>
        <w:t xml:space="preserve"> </w:t>
      </w:r>
      <w:r>
        <w:t>topic</w:t>
      </w:r>
      <w:r>
        <w:rPr>
          <w:spacing w:val="-5"/>
        </w:rPr>
        <w:t xml:space="preserve"> </w:t>
      </w:r>
      <w:r>
        <w:t>area;</w:t>
      </w:r>
      <w:r>
        <w:rPr>
          <w:spacing w:val="-4"/>
        </w:rPr>
        <w:t xml:space="preserve"> </w:t>
      </w:r>
      <w:r>
        <w:t>revisions</w:t>
      </w:r>
      <w:r>
        <w:rPr>
          <w:spacing w:val="-4"/>
        </w:rPr>
        <w:t xml:space="preserve"> </w:t>
      </w:r>
      <w:r>
        <w:t>are</w:t>
      </w:r>
      <w:r>
        <w:rPr>
          <w:spacing w:val="-5"/>
        </w:rPr>
        <w:t xml:space="preserve"> </w:t>
      </w:r>
      <w:r>
        <w:t xml:space="preserve">required </w:t>
      </w:r>
      <w:r>
        <w:rPr>
          <w:spacing w:val="-2"/>
        </w:rPr>
        <w:t>Proficient:</w:t>
      </w:r>
      <w:r>
        <w:tab/>
        <w:t>Student demonstrated satisfactory coverage of topic area</w:t>
      </w:r>
    </w:p>
    <w:p w14:paraId="16F99760" w14:textId="77777777" w:rsidR="003B0F38" w:rsidRDefault="00AB73AE">
      <w:pPr>
        <w:pStyle w:val="BodyText"/>
        <w:tabs>
          <w:tab w:val="left" w:pos="1800"/>
        </w:tabs>
        <w:spacing w:line="275" w:lineRule="exact"/>
        <w:ind w:left="360"/>
      </w:pPr>
      <w:r>
        <w:rPr>
          <w:spacing w:val="-2"/>
        </w:rPr>
        <w:t>Advanced:</w:t>
      </w:r>
      <w:r>
        <w:tab/>
        <w:t>Student</w:t>
      </w:r>
      <w:r>
        <w:rPr>
          <w:spacing w:val="-4"/>
        </w:rPr>
        <w:t xml:space="preserve"> </w:t>
      </w:r>
      <w:r>
        <w:t>demonstrated</w:t>
      </w:r>
      <w:r>
        <w:rPr>
          <w:spacing w:val="-1"/>
        </w:rPr>
        <w:t xml:space="preserve"> </w:t>
      </w:r>
      <w:r>
        <w:t>thorough</w:t>
      </w:r>
      <w:r>
        <w:rPr>
          <w:spacing w:val="-1"/>
        </w:rPr>
        <w:t xml:space="preserve"> </w:t>
      </w:r>
      <w:r>
        <w:t>coverage</w:t>
      </w:r>
      <w:r>
        <w:rPr>
          <w:spacing w:val="-2"/>
        </w:rPr>
        <w:t xml:space="preserve"> </w:t>
      </w:r>
      <w:r>
        <w:t>of</w:t>
      </w:r>
      <w:r>
        <w:rPr>
          <w:spacing w:val="-1"/>
        </w:rPr>
        <w:t xml:space="preserve"> </w:t>
      </w:r>
      <w:r>
        <w:t>topic</w:t>
      </w:r>
      <w:r>
        <w:rPr>
          <w:spacing w:val="-2"/>
        </w:rPr>
        <w:t xml:space="preserve"> </w:t>
      </w:r>
      <w:r>
        <w:t>area;</w:t>
      </w:r>
      <w:r>
        <w:rPr>
          <w:spacing w:val="-1"/>
        </w:rPr>
        <w:t xml:space="preserve"> </w:t>
      </w:r>
      <w:r>
        <w:t>exceeds</w:t>
      </w:r>
      <w:r>
        <w:rPr>
          <w:spacing w:val="1"/>
        </w:rPr>
        <w:t xml:space="preserve"> </w:t>
      </w:r>
      <w:r>
        <w:rPr>
          <w:spacing w:val="-2"/>
        </w:rPr>
        <w:t>expectations</w:t>
      </w:r>
    </w:p>
    <w:p w14:paraId="0030EEF5" w14:textId="77777777" w:rsidR="003B0F38" w:rsidRDefault="003B0F38">
      <w:pPr>
        <w:pStyle w:val="BodyText"/>
      </w:pPr>
    </w:p>
    <w:p w14:paraId="704BDF81" w14:textId="77777777" w:rsidR="003B0F38" w:rsidRDefault="003B0F38">
      <w:pPr>
        <w:pStyle w:val="BodyText"/>
        <w:spacing w:before="24"/>
      </w:pPr>
    </w:p>
    <w:p w14:paraId="29CA420A" w14:textId="77777777" w:rsidR="003B0F38" w:rsidRDefault="00AB73AE">
      <w:pPr>
        <w:pStyle w:val="BodyText"/>
        <w:spacing w:line="259" w:lineRule="auto"/>
        <w:ind w:left="360" w:right="1219"/>
      </w:pPr>
      <w:r>
        <w:t>Please</w:t>
      </w:r>
      <w:r>
        <w:rPr>
          <w:spacing w:val="-5"/>
        </w:rPr>
        <w:t xml:space="preserve"> </w:t>
      </w:r>
      <w:r>
        <w:t>elaborate</w:t>
      </w:r>
      <w:r>
        <w:rPr>
          <w:spacing w:val="-4"/>
        </w:rPr>
        <w:t xml:space="preserve"> </w:t>
      </w:r>
      <w:r>
        <w:t>regarding</w:t>
      </w:r>
      <w:r>
        <w:rPr>
          <w:spacing w:val="-4"/>
        </w:rPr>
        <w:t xml:space="preserve"> </w:t>
      </w:r>
      <w:r>
        <w:t>suggestions</w:t>
      </w:r>
      <w:r>
        <w:rPr>
          <w:spacing w:val="-4"/>
        </w:rPr>
        <w:t xml:space="preserve"> </w:t>
      </w:r>
      <w:r>
        <w:t>for</w:t>
      </w:r>
      <w:r>
        <w:rPr>
          <w:spacing w:val="-6"/>
        </w:rPr>
        <w:t xml:space="preserve"> </w:t>
      </w:r>
      <w:r>
        <w:t>improvement</w:t>
      </w:r>
      <w:r>
        <w:rPr>
          <w:spacing w:val="-4"/>
        </w:rPr>
        <w:t xml:space="preserve"> </w:t>
      </w:r>
      <w:r>
        <w:t>or</w:t>
      </w:r>
      <w:r>
        <w:rPr>
          <w:spacing w:val="-5"/>
        </w:rPr>
        <w:t xml:space="preserve"> </w:t>
      </w:r>
      <w:r>
        <w:t>strengths</w:t>
      </w:r>
      <w:r>
        <w:rPr>
          <w:spacing w:val="-4"/>
        </w:rPr>
        <w:t xml:space="preserve"> </w:t>
      </w:r>
      <w:r>
        <w:t>of</w:t>
      </w:r>
      <w:r>
        <w:rPr>
          <w:spacing w:val="-4"/>
        </w:rPr>
        <w:t xml:space="preserve"> </w:t>
      </w:r>
      <w:r>
        <w:t>the</w:t>
      </w:r>
      <w:r>
        <w:rPr>
          <w:spacing w:val="-4"/>
        </w:rPr>
        <w:t xml:space="preserve"> </w:t>
      </w:r>
      <w:r>
        <w:t xml:space="preserve">case </w:t>
      </w:r>
      <w:r>
        <w:rPr>
          <w:spacing w:val="-2"/>
        </w:rPr>
        <w:t>conceptualization:</w:t>
      </w:r>
    </w:p>
    <w:p w14:paraId="4F544A54" w14:textId="77777777" w:rsidR="003B0F38" w:rsidRDefault="00AB73AE">
      <w:pPr>
        <w:pStyle w:val="BodyText"/>
        <w:spacing w:before="175"/>
        <w:rPr>
          <w:sz w:val="20"/>
        </w:rPr>
      </w:pPr>
      <w:r>
        <w:rPr>
          <w:noProof/>
          <w:sz w:val="20"/>
        </w:rPr>
        <mc:AlternateContent>
          <mc:Choice Requires="wps">
            <w:drawing>
              <wp:anchor distT="0" distB="0" distL="0" distR="0" simplePos="0" relativeHeight="487592960" behindDoc="1" locked="0" layoutInCell="1" allowOverlap="1" wp14:anchorId="0D164ED2" wp14:editId="3957003A">
                <wp:simplePos x="0" y="0"/>
                <wp:positionH relativeFrom="page">
                  <wp:posOffset>914704</wp:posOffset>
                </wp:positionH>
                <wp:positionV relativeFrom="paragraph">
                  <wp:posOffset>272445</wp:posOffset>
                </wp:positionV>
                <wp:extent cx="5791200" cy="1270"/>
                <wp:effectExtent l="0" t="0" r="0" b="0"/>
                <wp:wrapTopAndBottom/>
                <wp:docPr id="20" name="Graphic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1200" cy="1270"/>
                        </a:xfrm>
                        <a:custGeom>
                          <a:avLst/>
                          <a:gdLst/>
                          <a:ahLst/>
                          <a:cxnLst/>
                          <a:rect l="l" t="t" r="r" b="b"/>
                          <a:pathLst>
                            <a:path w="5791200">
                              <a:moveTo>
                                <a:pt x="0" y="0"/>
                              </a:moveTo>
                              <a:lnTo>
                                <a:pt x="5791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94AA36D" id="Graphic 20" o:spid="_x0000_s1026" alt="&quot;&quot;" style="position:absolute;margin-left:1in;margin-top:21.45pt;width:456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5791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" path="m,l5791200,e" filled="f" strokeweight=".48pt">
                <v:path arrowok="t"/>
                <w10:wrap type="topAndBottom" anchorx="page"/>
              </v:shape>
            </w:pict>
          </mc:Fallback>
        </mc:AlternateContent>
      </w:r>
      <w:r>
        <w:rPr>
          <w:noProof/>
          <w:sz w:val="20"/>
        </w:rPr>
        <mc:AlternateContent>
          <mc:Choice Requires="wps">
            <w:drawing>
              <wp:anchor distT="0" distB="0" distL="0" distR="0" simplePos="0" relativeHeight="487593472" behindDoc="1" locked="0" layoutInCell="1" allowOverlap="1" wp14:anchorId="7BE44904" wp14:editId="59B08F1B">
                <wp:simplePos x="0" y="0"/>
                <wp:positionH relativeFrom="page">
                  <wp:posOffset>914704</wp:posOffset>
                </wp:positionH>
                <wp:positionV relativeFrom="paragraph">
                  <wp:posOffset>563910</wp:posOffset>
                </wp:positionV>
                <wp:extent cx="5791200" cy="1270"/>
                <wp:effectExtent l="0" t="0" r="0" b="0"/>
                <wp:wrapTopAndBottom/>
                <wp:docPr id="21" name="Graphic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1200" cy="1270"/>
                        </a:xfrm>
                        <a:custGeom>
                          <a:avLst/>
                          <a:gdLst/>
                          <a:ahLst/>
                          <a:cxnLst/>
                          <a:rect l="l" t="t" r="r" b="b"/>
                          <a:pathLst>
                            <a:path w="5791200">
                              <a:moveTo>
                                <a:pt x="0" y="0"/>
                              </a:moveTo>
                              <a:lnTo>
                                <a:pt x="5791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6C89C49" id="Graphic 21" o:spid="_x0000_s1026" alt="&quot;&quot;" style="position:absolute;margin-left:1in;margin-top:44.4pt;width:456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5791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" path="m,l5791200,e" filled="f" strokeweight=".48pt">
                <v:path arrowok="t"/>
                <w10:wrap type="topAndBottom" anchorx="page"/>
              </v:shape>
            </w:pict>
          </mc:Fallback>
        </mc:AlternateContent>
      </w:r>
      <w:r>
        <w:rPr>
          <w:noProof/>
          <w:sz w:val="20"/>
        </w:rPr>
        <mc:AlternateContent>
          <mc:Choice Requires="wps">
            <w:drawing>
              <wp:anchor distT="0" distB="0" distL="0" distR="0" simplePos="0" relativeHeight="487593984" behindDoc="1" locked="0" layoutInCell="1" allowOverlap="1" wp14:anchorId="37542E5E" wp14:editId="656EE575">
                <wp:simplePos x="0" y="0"/>
                <wp:positionH relativeFrom="page">
                  <wp:posOffset>914704</wp:posOffset>
                </wp:positionH>
                <wp:positionV relativeFrom="paragraph">
                  <wp:posOffset>854994</wp:posOffset>
                </wp:positionV>
                <wp:extent cx="5791200" cy="1270"/>
                <wp:effectExtent l="0" t="0" r="0" b="0"/>
                <wp:wrapTopAndBottom/>
                <wp:docPr id="22"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1200" cy="1270"/>
                        </a:xfrm>
                        <a:custGeom>
                          <a:avLst/>
                          <a:gdLst/>
                          <a:ahLst/>
                          <a:cxnLst/>
                          <a:rect l="l" t="t" r="r" b="b"/>
                          <a:pathLst>
                            <a:path w="5791200">
                              <a:moveTo>
                                <a:pt x="0" y="0"/>
                              </a:moveTo>
                              <a:lnTo>
                                <a:pt x="5791149"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14C85C5" id="Graphic 22" o:spid="_x0000_s1026" alt="&quot;&quot;" style="position:absolute;margin-left:1in;margin-top:67.3pt;width:456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5791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" path="m,l5791149,e" filled="f" strokeweight=".48pt">
                <v:path arrowok="t"/>
                <w10:wrap type="topAndBottom" anchorx="page"/>
              </v:shape>
            </w:pict>
          </mc:Fallback>
        </mc:AlternateContent>
      </w:r>
      <w:r>
        <w:rPr>
          <w:noProof/>
          <w:sz w:val="20"/>
        </w:rPr>
        <mc:AlternateContent>
          <mc:Choice Requires="wps">
            <w:drawing>
              <wp:anchor distT="0" distB="0" distL="0" distR="0" simplePos="0" relativeHeight="487594496" behindDoc="1" locked="0" layoutInCell="1" allowOverlap="1" wp14:anchorId="5B923772" wp14:editId="6A65B3DC">
                <wp:simplePos x="0" y="0"/>
                <wp:positionH relativeFrom="page">
                  <wp:posOffset>914704</wp:posOffset>
                </wp:positionH>
                <wp:positionV relativeFrom="paragraph">
                  <wp:posOffset>1146078</wp:posOffset>
                </wp:positionV>
                <wp:extent cx="5791200" cy="1270"/>
                <wp:effectExtent l="0" t="0" r="0" b="0"/>
                <wp:wrapTopAndBottom/>
                <wp:docPr id="23" name="Graphic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1200" cy="1270"/>
                        </a:xfrm>
                        <a:custGeom>
                          <a:avLst/>
                          <a:gdLst/>
                          <a:ahLst/>
                          <a:cxnLst/>
                          <a:rect l="l" t="t" r="r" b="b"/>
                          <a:pathLst>
                            <a:path w="5791200">
                              <a:moveTo>
                                <a:pt x="0" y="0"/>
                              </a:moveTo>
                              <a:lnTo>
                                <a:pt x="5791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585E879" id="Graphic 23" o:spid="_x0000_s1026" alt="&quot;&quot;" style="position:absolute;margin-left:1in;margin-top:90.25pt;width:456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5791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" path="m,l5791200,e" filled="f" strokeweight=".48pt">
                <v:path arrowok="t"/>
                <w10:wrap type="topAndBottom" anchorx="page"/>
              </v:shape>
            </w:pict>
          </mc:Fallback>
        </mc:AlternateContent>
      </w:r>
      <w:r>
        <w:rPr>
          <w:noProof/>
          <w:sz w:val="20"/>
        </w:rPr>
        <mc:AlternateContent>
          <mc:Choice Requires="wps">
            <w:drawing>
              <wp:anchor distT="0" distB="0" distL="0" distR="0" simplePos="0" relativeHeight="487595008" behindDoc="1" locked="0" layoutInCell="1" allowOverlap="1" wp14:anchorId="47E9D082" wp14:editId="5AB1F083">
                <wp:simplePos x="0" y="0"/>
                <wp:positionH relativeFrom="page">
                  <wp:posOffset>914704</wp:posOffset>
                </wp:positionH>
                <wp:positionV relativeFrom="paragraph">
                  <wp:posOffset>1435638</wp:posOffset>
                </wp:positionV>
                <wp:extent cx="5791200" cy="1270"/>
                <wp:effectExtent l="0" t="0" r="0" b="0"/>
                <wp:wrapTopAndBottom/>
                <wp:docPr id="24" name="Graphic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1200" cy="1270"/>
                        </a:xfrm>
                        <a:custGeom>
                          <a:avLst/>
                          <a:gdLst/>
                          <a:ahLst/>
                          <a:cxnLst/>
                          <a:rect l="l" t="t" r="r" b="b"/>
                          <a:pathLst>
                            <a:path w="5791200">
                              <a:moveTo>
                                <a:pt x="0" y="0"/>
                              </a:moveTo>
                              <a:lnTo>
                                <a:pt x="5791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1A4D65E" id="Graphic 24" o:spid="_x0000_s1026" alt="&quot;&quot;" style="position:absolute;margin-left:1in;margin-top:113.05pt;width:456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5791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" path="m,l5791200,e" filled="f" strokeweight=".48pt">
                <v:path arrowok="t"/>
                <w10:wrap type="topAndBottom" anchorx="page"/>
              </v:shape>
            </w:pict>
          </mc:Fallback>
        </mc:AlternateContent>
      </w:r>
    </w:p>
    <w:p w14:paraId="6FB46A67" w14:textId="77777777" w:rsidR="003B0F38" w:rsidRDefault="003B0F38">
      <w:pPr>
        <w:pStyle w:val="BodyText"/>
        <w:spacing w:before="200"/>
        <w:rPr>
          <w:sz w:val="20"/>
        </w:rPr>
      </w:pPr>
    </w:p>
    <w:p w14:paraId="7762F537" w14:textId="77777777" w:rsidR="003B0F38" w:rsidRDefault="003B0F38">
      <w:pPr>
        <w:pStyle w:val="BodyText"/>
        <w:spacing w:before="199"/>
        <w:rPr>
          <w:sz w:val="20"/>
        </w:rPr>
      </w:pPr>
    </w:p>
    <w:p w14:paraId="2A662C4D" w14:textId="77777777" w:rsidR="003B0F38" w:rsidRDefault="003B0F38">
      <w:pPr>
        <w:pStyle w:val="BodyText"/>
        <w:spacing w:before="199"/>
        <w:rPr>
          <w:sz w:val="20"/>
        </w:rPr>
      </w:pPr>
    </w:p>
    <w:p w14:paraId="2CBE606A" w14:textId="77777777" w:rsidR="003B0F38" w:rsidRDefault="003B0F38">
      <w:pPr>
        <w:pStyle w:val="BodyText"/>
        <w:spacing w:before="197"/>
        <w:rPr>
          <w:sz w:val="20"/>
        </w:rPr>
      </w:pPr>
    </w:p>
    <w:p w14:paraId="1E857F34" w14:textId="77777777" w:rsidR="003B0F38" w:rsidRDefault="003B0F38">
      <w:pPr>
        <w:pStyle w:val="BodyText"/>
      </w:pPr>
    </w:p>
    <w:p w14:paraId="026DA651" w14:textId="77777777" w:rsidR="003B0F38" w:rsidRDefault="003B0F38">
      <w:pPr>
        <w:pStyle w:val="BodyText"/>
      </w:pPr>
    </w:p>
    <w:p w14:paraId="43921C49" w14:textId="77777777" w:rsidR="003B0F38" w:rsidRDefault="003B0F38">
      <w:pPr>
        <w:pStyle w:val="BodyText"/>
      </w:pPr>
    </w:p>
    <w:p w14:paraId="5753F277" w14:textId="77777777" w:rsidR="003B0F38" w:rsidRDefault="003B0F38">
      <w:pPr>
        <w:pStyle w:val="BodyText"/>
      </w:pPr>
    </w:p>
    <w:p w14:paraId="4A8996D2" w14:textId="77777777" w:rsidR="003B0F38" w:rsidRDefault="003B0F38">
      <w:pPr>
        <w:pStyle w:val="BodyText"/>
        <w:spacing w:before="175"/>
      </w:pPr>
    </w:p>
    <w:p w14:paraId="1B6BDD18" w14:textId="77777777" w:rsidR="003B0F38" w:rsidRDefault="00AB73AE">
      <w:pPr>
        <w:pStyle w:val="BodyText"/>
        <w:tabs>
          <w:tab w:val="left" w:pos="9569"/>
        </w:tabs>
        <w:ind w:left="360"/>
      </w:pPr>
      <w:r>
        <w:t xml:space="preserve">Name of Evaluator: </w:t>
      </w:r>
      <w:r>
        <w:rPr>
          <w:u w:val="single"/>
        </w:rPr>
        <w:tab/>
      </w:r>
    </w:p>
    <w:p w14:paraId="140D9D4A" w14:textId="77777777" w:rsidR="003B0F38" w:rsidRDefault="003B0F38">
      <w:pPr>
        <w:pStyle w:val="BodyText"/>
      </w:pPr>
    </w:p>
    <w:p w14:paraId="6957E2DE" w14:textId="77777777" w:rsidR="003B0F38" w:rsidRDefault="003B0F38">
      <w:pPr>
        <w:pStyle w:val="BodyText"/>
        <w:spacing w:before="89"/>
      </w:pPr>
    </w:p>
    <w:p w14:paraId="6BA74752" w14:textId="77777777" w:rsidR="003B0F38" w:rsidRDefault="00AB73AE">
      <w:pPr>
        <w:pStyle w:val="BodyText"/>
        <w:tabs>
          <w:tab w:val="left" w:pos="9620"/>
        </w:tabs>
        <w:ind w:left="360"/>
      </w:pPr>
      <w:r>
        <w:t xml:space="preserve">Signature: </w:t>
      </w:r>
      <w:r>
        <w:rPr>
          <w:u w:val="single"/>
        </w:rPr>
        <w:tab/>
      </w:r>
    </w:p>
    <w:p w14:paraId="0B680B7B" w14:textId="77777777" w:rsidR="003B0F38" w:rsidRDefault="003B0F38">
      <w:pPr>
        <w:pStyle w:val="BodyText"/>
      </w:pPr>
    </w:p>
    <w:p w14:paraId="318D165F" w14:textId="77777777" w:rsidR="003B0F38" w:rsidRDefault="003B0F38">
      <w:pPr>
        <w:pStyle w:val="BodyText"/>
        <w:spacing w:before="89"/>
      </w:pPr>
    </w:p>
    <w:p w14:paraId="0CA00631" w14:textId="77777777" w:rsidR="003B0F38" w:rsidRDefault="00AB73AE">
      <w:pPr>
        <w:pStyle w:val="BodyText"/>
        <w:tabs>
          <w:tab w:val="left" w:pos="9635"/>
        </w:tabs>
        <w:ind w:left="360"/>
      </w:pPr>
      <w:r>
        <w:t xml:space="preserve">Date: </w:t>
      </w:r>
      <w:r>
        <w:rPr>
          <w:u w:val="single"/>
        </w:rPr>
        <w:tab/>
      </w:r>
    </w:p>
    <w:p w14:paraId="721A4ACF" w14:textId="77777777" w:rsidR="003B0F38" w:rsidRDefault="003B0F38">
      <w:pPr>
        <w:pStyle w:val="BodyText"/>
        <w:sectPr w:rsidR="003B0F38">
          <w:pgSz w:w="12240" w:h="15840"/>
          <w:pgMar w:top="1660" w:right="720" w:bottom="1240" w:left="1080" w:header="0" w:footer="1054" w:gutter="0"/>
          <w:cols w:space="720"/>
        </w:sectPr>
      </w:pPr>
    </w:p>
    <w:p w14:paraId="75B4CC33" w14:textId="77777777" w:rsidR="003B0F38" w:rsidRDefault="00AB73AE">
      <w:pPr>
        <w:pStyle w:val="Heading1"/>
        <w:spacing w:before="59"/>
        <w:jc w:val="left"/>
      </w:pPr>
      <w:bookmarkStart w:id="75" w:name="_bookmark75"/>
      <w:bookmarkEnd w:id="75"/>
      <w:r>
        <w:lastRenderedPageBreak/>
        <w:t>Appendix</w:t>
      </w:r>
      <w:r>
        <w:rPr>
          <w:spacing w:val="-12"/>
        </w:rPr>
        <w:t xml:space="preserve"> </w:t>
      </w:r>
      <w:r>
        <w:t>11:</w:t>
      </w:r>
      <w:r>
        <w:rPr>
          <w:spacing w:val="-11"/>
        </w:rPr>
        <w:t xml:space="preserve"> </w:t>
      </w:r>
      <w:r>
        <w:t>Equitable</w:t>
      </w:r>
      <w:r>
        <w:rPr>
          <w:spacing w:val="-10"/>
        </w:rPr>
        <w:t xml:space="preserve"> </w:t>
      </w:r>
      <w:r>
        <w:t>and</w:t>
      </w:r>
      <w:r>
        <w:rPr>
          <w:spacing w:val="-10"/>
        </w:rPr>
        <w:t xml:space="preserve"> </w:t>
      </w:r>
      <w:r>
        <w:t>Inclusive</w:t>
      </w:r>
      <w:r>
        <w:rPr>
          <w:spacing w:val="-10"/>
        </w:rPr>
        <w:t xml:space="preserve"> </w:t>
      </w:r>
      <w:r>
        <w:t>Mentorship</w:t>
      </w:r>
      <w:r>
        <w:rPr>
          <w:spacing w:val="-9"/>
        </w:rPr>
        <w:t xml:space="preserve"> </w:t>
      </w:r>
      <w:r>
        <w:rPr>
          <w:spacing w:val="-2"/>
        </w:rPr>
        <w:t>Guidelines</w:t>
      </w:r>
    </w:p>
    <w:p w14:paraId="340ABB09" w14:textId="77777777" w:rsidR="003B0F38" w:rsidRDefault="00AB73AE">
      <w:pPr>
        <w:pStyle w:val="Heading3"/>
        <w:spacing w:before="321"/>
        <w:ind w:left="313" w:right="674"/>
        <w:jc w:val="center"/>
      </w:pPr>
      <w:r>
        <w:t>EQUITABLE</w:t>
      </w:r>
      <w:r>
        <w:rPr>
          <w:spacing w:val="-2"/>
        </w:rPr>
        <w:t xml:space="preserve"> </w:t>
      </w:r>
      <w:r>
        <w:t>AND</w:t>
      </w:r>
      <w:r>
        <w:rPr>
          <w:spacing w:val="-2"/>
        </w:rPr>
        <w:t xml:space="preserve"> </w:t>
      </w:r>
      <w:r>
        <w:t>INCLUSIVE</w:t>
      </w:r>
      <w:r>
        <w:rPr>
          <w:spacing w:val="-1"/>
        </w:rPr>
        <w:t xml:space="preserve"> </w:t>
      </w:r>
      <w:r>
        <w:rPr>
          <w:spacing w:val="-2"/>
        </w:rPr>
        <w:t>MENTORSHIP</w:t>
      </w:r>
    </w:p>
    <w:p w14:paraId="1AB62183" w14:textId="77777777" w:rsidR="003B0F38" w:rsidRDefault="00AB73AE">
      <w:pPr>
        <w:pStyle w:val="BodyText"/>
        <w:spacing w:before="182" w:line="259" w:lineRule="auto"/>
        <w:ind w:left="360" w:right="783"/>
      </w:pPr>
      <w:r>
        <w:t>To</w:t>
      </w:r>
      <w:r>
        <w:rPr>
          <w:spacing w:val="-3"/>
        </w:rPr>
        <w:t xml:space="preserve"> </w:t>
      </w:r>
      <w:r>
        <w:t>usher</w:t>
      </w:r>
      <w:r>
        <w:rPr>
          <w:spacing w:val="-3"/>
        </w:rPr>
        <w:t xml:space="preserve"> </w:t>
      </w:r>
      <w:r>
        <w:t>in</w:t>
      </w:r>
      <w:r>
        <w:rPr>
          <w:spacing w:val="-3"/>
        </w:rPr>
        <w:t xml:space="preserve"> </w:t>
      </w:r>
      <w:r>
        <w:t>systemic</w:t>
      </w:r>
      <w:r>
        <w:rPr>
          <w:spacing w:val="-4"/>
        </w:rPr>
        <w:t xml:space="preserve"> </w:t>
      </w:r>
      <w:r>
        <w:t>changes</w:t>
      </w:r>
      <w:r>
        <w:rPr>
          <w:spacing w:val="-3"/>
        </w:rPr>
        <w:t xml:space="preserve"> </w:t>
      </w:r>
      <w:r>
        <w:t>in</w:t>
      </w:r>
      <w:r>
        <w:rPr>
          <w:spacing w:val="-3"/>
        </w:rPr>
        <w:t xml:space="preserve"> </w:t>
      </w:r>
      <w:r>
        <w:t>pedagogy</w:t>
      </w:r>
      <w:r>
        <w:rPr>
          <w:spacing w:val="-3"/>
        </w:rPr>
        <w:t xml:space="preserve"> </w:t>
      </w:r>
      <w:r>
        <w:t>and</w:t>
      </w:r>
      <w:r>
        <w:rPr>
          <w:spacing w:val="-3"/>
        </w:rPr>
        <w:t xml:space="preserve"> </w:t>
      </w:r>
      <w:r>
        <w:t>mentorship</w:t>
      </w:r>
      <w:r>
        <w:rPr>
          <w:spacing w:val="-3"/>
        </w:rPr>
        <w:t xml:space="preserve"> </w:t>
      </w:r>
      <w:r>
        <w:t>we</w:t>
      </w:r>
      <w:r>
        <w:rPr>
          <w:spacing w:val="-4"/>
        </w:rPr>
        <w:t xml:space="preserve"> </w:t>
      </w:r>
      <w:r>
        <w:t>first</w:t>
      </w:r>
      <w:r>
        <w:rPr>
          <w:spacing w:val="-3"/>
        </w:rPr>
        <w:t xml:space="preserve"> </w:t>
      </w:r>
      <w:r>
        <w:t>have</w:t>
      </w:r>
      <w:r>
        <w:rPr>
          <w:spacing w:val="-5"/>
        </w:rPr>
        <w:t xml:space="preserve"> </w:t>
      </w:r>
      <w:r>
        <w:t>to</w:t>
      </w:r>
      <w:r>
        <w:rPr>
          <w:spacing w:val="-1"/>
        </w:rPr>
        <w:t xml:space="preserve"> </w:t>
      </w:r>
      <w:r>
        <w:t>acknowledge</w:t>
      </w:r>
      <w:r>
        <w:rPr>
          <w:spacing w:val="-4"/>
        </w:rPr>
        <w:t xml:space="preserve"> </w:t>
      </w:r>
      <w:r>
        <w:t>that</w:t>
      </w:r>
      <w:r>
        <w:rPr>
          <w:spacing w:val="-3"/>
        </w:rPr>
        <w:t xml:space="preserve"> </w:t>
      </w:r>
      <w:r>
        <w:t>our institution,</w:t>
      </w:r>
      <w:r>
        <w:rPr>
          <w:spacing w:val="-3"/>
        </w:rPr>
        <w:t xml:space="preserve"> </w:t>
      </w:r>
      <w:r>
        <w:t>like</w:t>
      </w:r>
      <w:r>
        <w:rPr>
          <w:spacing w:val="-1"/>
        </w:rPr>
        <w:t xml:space="preserve"> </w:t>
      </w:r>
      <w:r>
        <w:t>other</w:t>
      </w:r>
      <w:r>
        <w:rPr>
          <w:spacing w:val="-2"/>
        </w:rPr>
        <w:t xml:space="preserve"> </w:t>
      </w:r>
      <w:r>
        <w:t>higher</w:t>
      </w:r>
      <w:r>
        <w:rPr>
          <w:spacing w:val="-2"/>
        </w:rPr>
        <w:t xml:space="preserve"> </w:t>
      </w:r>
      <w:r>
        <w:t>education institutions, is rife</w:t>
      </w:r>
      <w:r>
        <w:rPr>
          <w:spacing w:val="-2"/>
        </w:rPr>
        <w:t xml:space="preserve"> </w:t>
      </w:r>
      <w:r>
        <w:t>with a long history of</w:t>
      </w:r>
      <w:r>
        <w:rPr>
          <w:spacing w:val="-1"/>
        </w:rPr>
        <w:t xml:space="preserve"> </w:t>
      </w:r>
      <w:r>
        <w:t>ableism, sexism, ageism, colonialism, classism, heterosexism, racism, colorism, and religious and gendered biases. These prejudices are deeply ingrained in the organizations in which we were educated and</w:t>
      </w:r>
      <w:r>
        <w:rPr>
          <w:spacing w:val="-1"/>
        </w:rPr>
        <w:t xml:space="preserve"> </w:t>
      </w:r>
      <w:r>
        <w:t>in</w:t>
      </w:r>
      <w:r>
        <w:rPr>
          <w:spacing w:val="-1"/>
        </w:rPr>
        <w:t xml:space="preserve"> </w:t>
      </w:r>
      <w:r>
        <w:t>which</w:t>
      </w:r>
      <w:r>
        <w:rPr>
          <w:spacing w:val="-1"/>
        </w:rPr>
        <w:t xml:space="preserve"> </w:t>
      </w:r>
      <w:r>
        <w:t>we</w:t>
      </w:r>
      <w:r>
        <w:rPr>
          <w:spacing w:val="-2"/>
        </w:rPr>
        <w:t xml:space="preserve"> </w:t>
      </w:r>
      <w:r>
        <w:t>work.</w:t>
      </w:r>
      <w:r>
        <w:rPr>
          <w:spacing w:val="-1"/>
        </w:rPr>
        <w:t xml:space="preserve"> </w:t>
      </w:r>
      <w:r>
        <w:t>This</w:t>
      </w:r>
      <w:r>
        <w:rPr>
          <w:spacing w:val="-1"/>
        </w:rPr>
        <w:t xml:space="preserve"> </w:t>
      </w:r>
      <w:r>
        <w:t>is</w:t>
      </w:r>
      <w:r>
        <w:rPr>
          <w:spacing w:val="-1"/>
        </w:rPr>
        <w:t xml:space="preserve"> </w:t>
      </w:r>
      <w:r>
        <w:t>true</w:t>
      </w:r>
      <w:r>
        <w:rPr>
          <w:spacing w:val="-2"/>
        </w:rPr>
        <w:t xml:space="preserve"> </w:t>
      </w:r>
      <w:r>
        <w:t>for</w:t>
      </w:r>
      <w:r>
        <w:rPr>
          <w:spacing w:val="-3"/>
        </w:rPr>
        <w:t xml:space="preserve"> </w:t>
      </w:r>
      <w:r>
        <w:t>all</w:t>
      </w:r>
      <w:r>
        <w:rPr>
          <w:spacing w:val="-1"/>
        </w:rPr>
        <w:t xml:space="preserve"> </w:t>
      </w:r>
      <w:r>
        <w:t>actors</w:t>
      </w:r>
      <w:r>
        <w:rPr>
          <w:spacing w:val="-1"/>
        </w:rPr>
        <w:t xml:space="preserve"> </w:t>
      </w:r>
      <w:r>
        <w:t>within</w:t>
      </w:r>
      <w:r>
        <w:rPr>
          <w:spacing w:val="-1"/>
        </w:rPr>
        <w:t xml:space="preserve"> </w:t>
      </w:r>
      <w:r>
        <w:t>the</w:t>
      </w:r>
      <w:r>
        <w:rPr>
          <w:spacing w:val="-2"/>
        </w:rPr>
        <w:t xml:space="preserve"> </w:t>
      </w:r>
      <w:r>
        <w:t>system;</w:t>
      </w:r>
      <w:r>
        <w:rPr>
          <w:spacing w:val="-1"/>
        </w:rPr>
        <w:t xml:space="preserve"> </w:t>
      </w:r>
      <w:r>
        <w:t>administrators,</w:t>
      </w:r>
      <w:r>
        <w:rPr>
          <w:spacing w:val="-1"/>
        </w:rPr>
        <w:t xml:space="preserve"> </w:t>
      </w:r>
      <w:r>
        <w:t>staff,</w:t>
      </w:r>
      <w:r>
        <w:rPr>
          <w:spacing w:val="-1"/>
        </w:rPr>
        <w:t xml:space="preserve"> </w:t>
      </w:r>
      <w:r>
        <w:t>faculty, students, vendors, and trustees.</w:t>
      </w:r>
    </w:p>
    <w:p w14:paraId="58305EE1" w14:textId="77777777" w:rsidR="003B0F38" w:rsidRDefault="00AB73AE">
      <w:pPr>
        <w:pStyle w:val="BodyText"/>
        <w:spacing w:before="159" w:line="259" w:lineRule="auto"/>
        <w:ind w:left="360" w:right="817"/>
      </w:pPr>
      <w:r>
        <w:t>The recommendations below are offered with the intent of supporting a growth mindset and holding ourselves and each other accountable for increasing equity and inclusion across the Graduate Center Psychology Doctoral Programs that are housed in the Department of Psychology at John Jay College. As a small entity within a larger system and a larger socio-political context we</w:t>
      </w:r>
      <w:r>
        <w:rPr>
          <w:spacing w:val="-1"/>
        </w:rPr>
        <w:t xml:space="preserve"> </w:t>
      </w:r>
      <w:r>
        <w:t>may struggle to see</w:t>
      </w:r>
      <w:r>
        <w:rPr>
          <w:spacing w:val="-1"/>
        </w:rPr>
        <w:t xml:space="preserve"> </w:t>
      </w:r>
      <w:r>
        <w:t>the utility of individual and departmental changes. We may even fear that we may be disadvantaged by deviating from the status quo. These thoughts are</w:t>
      </w:r>
      <w:r>
        <w:rPr>
          <w:spacing w:val="-5"/>
        </w:rPr>
        <w:t xml:space="preserve"> </w:t>
      </w:r>
      <w:r>
        <w:t>valid</w:t>
      </w:r>
      <w:r>
        <w:rPr>
          <w:spacing w:val="-3"/>
        </w:rPr>
        <w:t xml:space="preserve"> </w:t>
      </w:r>
      <w:r>
        <w:t>and</w:t>
      </w:r>
      <w:r>
        <w:rPr>
          <w:spacing w:val="-1"/>
        </w:rPr>
        <w:t xml:space="preserve"> </w:t>
      </w:r>
      <w:r>
        <w:t>are</w:t>
      </w:r>
      <w:r>
        <w:rPr>
          <w:spacing w:val="-4"/>
        </w:rPr>
        <w:t xml:space="preserve"> </w:t>
      </w:r>
      <w:r>
        <w:t>signals</w:t>
      </w:r>
      <w:r>
        <w:rPr>
          <w:spacing w:val="-3"/>
        </w:rPr>
        <w:t xml:space="preserve"> </w:t>
      </w:r>
      <w:r>
        <w:t>that</w:t>
      </w:r>
      <w:r>
        <w:rPr>
          <w:spacing w:val="-3"/>
        </w:rPr>
        <w:t xml:space="preserve"> </w:t>
      </w:r>
      <w:r>
        <w:t>we</w:t>
      </w:r>
      <w:r>
        <w:rPr>
          <w:spacing w:val="-4"/>
        </w:rPr>
        <w:t xml:space="preserve"> </w:t>
      </w:r>
      <w:r>
        <w:t>are</w:t>
      </w:r>
      <w:r>
        <w:rPr>
          <w:spacing w:val="-4"/>
        </w:rPr>
        <w:t xml:space="preserve"> </w:t>
      </w:r>
      <w:r>
        <w:t>on</w:t>
      </w:r>
      <w:r>
        <w:rPr>
          <w:spacing w:val="-3"/>
        </w:rPr>
        <w:t xml:space="preserve"> </w:t>
      </w:r>
      <w:r>
        <w:t>track</w:t>
      </w:r>
      <w:r>
        <w:rPr>
          <w:spacing w:val="-3"/>
        </w:rPr>
        <w:t xml:space="preserve"> </w:t>
      </w:r>
      <w:r>
        <w:t>to</w:t>
      </w:r>
      <w:r>
        <w:rPr>
          <w:spacing w:val="-3"/>
        </w:rPr>
        <w:t xml:space="preserve"> </w:t>
      </w:r>
      <w:r>
        <w:t>begin</w:t>
      </w:r>
      <w:r>
        <w:rPr>
          <w:spacing w:val="-3"/>
        </w:rPr>
        <w:t xml:space="preserve"> </w:t>
      </w:r>
      <w:r>
        <w:t>working</w:t>
      </w:r>
      <w:r>
        <w:rPr>
          <w:spacing w:val="-3"/>
        </w:rPr>
        <w:t xml:space="preserve"> </w:t>
      </w:r>
      <w:r>
        <w:t>towards</w:t>
      </w:r>
      <w:r>
        <w:rPr>
          <w:spacing w:val="-3"/>
        </w:rPr>
        <w:t xml:space="preserve"> </w:t>
      </w:r>
      <w:r>
        <w:t>becoming</w:t>
      </w:r>
      <w:r>
        <w:rPr>
          <w:spacing w:val="-3"/>
        </w:rPr>
        <w:t xml:space="preserve"> </w:t>
      </w:r>
      <w:r>
        <w:t>equitable</w:t>
      </w:r>
      <w:r>
        <w:rPr>
          <w:spacing w:val="-3"/>
        </w:rPr>
        <w:t xml:space="preserve"> </w:t>
      </w:r>
      <w:r>
        <w:t>and inclusive mentors.</w:t>
      </w:r>
    </w:p>
    <w:p w14:paraId="52B4B1BB" w14:textId="77777777" w:rsidR="003B0F38" w:rsidRDefault="003B0F38">
      <w:pPr>
        <w:pStyle w:val="BodyText"/>
      </w:pPr>
    </w:p>
    <w:p w14:paraId="79134486" w14:textId="77777777" w:rsidR="003B0F38" w:rsidRDefault="003B0F38">
      <w:pPr>
        <w:pStyle w:val="BodyText"/>
        <w:spacing w:before="66"/>
      </w:pPr>
    </w:p>
    <w:p w14:paraId="7338B09A" w14:textId="77777777" w:rsidR="003B0F38" w:rsidRDefault="00AB73AE">
      <w:pPr>
        <w:pStyle w:val="Heading3"/>
        <w:ind w:left="310" w:right="674"/>
        <w:jc w:val="center"/>
      </w:pPr>
      <w:r>
        <w:t>Mentors</w:t>
      </w:r>
      <w:r>
        <w:rPr>
          <w:spacing w:val="-4"/>
        </w:rPr>
        <w:t xml:space="preserve"> </w:t>
      </w:r>
      <w:r>
        <w:t>Responsibilities</w:t>
      </w:r>
      <w:r>
        <w:rPr>
          <w:spacing w:val="-2"/>
        </w:rPr>
        <w:t xml:space="preserve"> </w:t>
      </w:r>
      <w:r>
        <w:t>to</w:t>
      </w:r>
      <w:r>
        <w:rPr>
          <w:spacing w:val="-1"/>
        </w:rPr>
        <w:t xml:space="preserve"> </w:t>
      </w:r>
      <w:r>
        <w:t>Doctoral</w:t>
      </w:r>
      <w:r>
        <w:rPr>
          <w:spacing w:val="-2"/>
        </w:rPr>
        <w:t xml:space="preserve"> </w:t>
      </w:r>
      <w:r>
        <w:t>Student</w:t>
      </w:r>
      <w:r>
        <w:rPr>
          <w:spacing w:val="-1"/>
        </w:rPr>
        <w:t xml:space="preserve"> </w:t>
      </w:r>
      <w:r>
        <w:rPr>
          <w:spacing w:val="-2"/>
        </w:rPr>
        <w:t>Mentees</w:t>
      </w:r>
    </w:p>
    <w:p w14:paraId="60DC01C0" w14:textId="77777777" w:rsidR="003B0F38" w:rsidRDefault="00AB73AE">
      <w:pPr>
        <w:pStyle w:val="ListParagraph"/>
        <w:numPr>
          <w:ilvl w:val="0"/>
          <w:numId w:val="3"/>
        </w:numPr>
        <w:tabs>
          <w:tab w:val="left" w:pos="1080"/>
        </w:tabs>
        <w:spacing w:before="180" w:line="259" w:lineRule="auto"/>
        <w:ind w:right="999"/>
        <w:rPr>
          <w:sz w:val="24"/>
        </w:rPr>
      </w:pPr>
      <w:r>
        <w:rPr>
          <w:sz w:val="24"/>
        </w:rPr>
        <w:t>Develop</w:t>
      </w:r>
      <w:r>
        <w:rPr>
          <w:spacing w:val="-4"/>
          <w:sz w:val="24"/>
        </w:rPr>
        <w:t xml:space="preserve"> </w:t>
      </w:r>
      <w:r>
        <w:rPr>
          <w:sz w:val="24"/>
        </w:rPr>
        <w:t>explicit</w:t>
      </w:r>
      <w:r>
        <w:rPr>
          <w:spacing w:val="-4"/>
          <w:sz w:val="24"/>
        </w:rPr>
        <w:t xml:space="preserve"> </w:t>
      </w:r>
      <w:r>
        <w:rPr>
          <w:sz w:val="24"/>
        </w:rPr>
        <w:t>statements</w:t>
      </w:r>
      <w:r>
        <w:rPr>
          <w:spacing w:val="-5"/>
          <w:sz w:val="24"/>
        </w:rPr>
        <w:t xml:space="preserve"> </w:t>
      </w:r>
      <w:r>
        <w:rPr>
          <w:sz w:val="24"/>
        </w:rPr>
        <w:t>of</w:t>
      </w:r>
      <w:r>
        <w:rPr>
          <w:spacing w:val="-4"/>
          <w:sz w:val="24"/>
        </w:rPr>
        <w:t xml:space="preserve"> </w:t>
      </w:r>
      <w:r>
        <w:rPr>
          <w:sz w:val="24"/>
        </w:rPr>
        <w:t>one’s</w:t>
      </w:r>
      <w:r>
        <w:rPr>
          <w:spacing w:val="-5"/>
          <w:sz w:val="24"/>
        </w:rPr>
        <w:t xml:space="preserve"> </w:t>
      </w:r>
      <w:r>
        <w:rPr>
          <w:sz w:val="24"/>
        </w:rPr>
        <w:t>mentorship</w:t>
      </w:r>
      <w:r>
        <w:rPr>
          <w:spacing w:val="-2"/>
          <w:sz w:val="24"/>
        </w:rPr>
        <w:t xml:space="preserve"> </w:t>
      </w:r>
      <w:r>
        <w:rPr>
          <w:sz w:val="24"/>
        </w:rPr>
        <w:t>model</w:t>
      </w:r>
      <w:r>
        <w:rPr>
          <w:spacing w:val="-3"/>
          <w:sz w:val="24"/>
        </w:rPr>
        <w:t xml:space="preserve"> </w:t>
      </w:r>
      <w:r>
        <w:rPr>
          <w:sz w:val="24"/>
        </w:rPr>
        <w:t>and</w:t>
      </w:r>
      <w:r>
        <w:rPr>
          <w:spacing w:val="-4"/>
          <w:sz w:val="24"/>
        </w:rPr>
        <w:t xml:space="preserve"> </w:t>
      </w:r>
      <w:r>
        <w:rPr>
          <w:sz w:val="24"/>
        </w:rPr>
        <w:t>expectations</w:t>
      </w:r>
      <w:r>
        <w:rPr>
          <w:spacing w:val="-4"/>
          <w:sz w:val="24"/>
        </w:rPr>
        <w:t xml:space="preserve"> </w:t>
      </w:r>
      <w:r>
        <w:rPr>
          <w:sz w:val="24"/>
        </w:rPr>
        <w:t>of</w:t>
      </w:r>
      <w:r>
        <w:rPr>
          <w:spacing w:val="-4"/>
          <w:sz w:val="24"/>
        </w:rPr>
        <w:t xml:space="preserve"> </w:t>
      </w:r>
      <w:r>
        <w:rPr>
          <w:sz w:val="24"/>
        </w:rPr>
        <w:t>students.</w:t>
      </w:r>
      <w:r>
        <w:rPr>
          <w:spacing w:val="-4"/>
          <w:sz w:val="24"/>
        </w:rPr>
        <w:t xml:space="preserve"> </w:t>
      </w:r>
      <w:r>
        <w:rPr>
          <w:sz w:val="24"/>
        </w:rPr>
        <w:t>If students are expected to meet with advisor weekly, bi-weekly, monthly, verbalize the expectations and try to adhere to the schedule.</w:t>
      </w:r>
    </w:p>
    <w:p w14:paraId="733BFBB0" w14:textId="77777777" w:rsidR="003B0F38" w:rsidRDefault="003B0F38">
      <w:pPr>
        <w:pStyle w:val="BodyText"/>
        <w:spacing w:before="1"/>
      </w:pPr>
    </w:p>
    <w:p w14:paraId="5F338014" w14:textId="77777777" w:rsidR="003B0F38" w:rsidRDefault="00AB73AE">
      <w:pPr>
        <w:pStyle w:val="ListParagraph"/>
        <w:numPr>
          <w:ilvl w:val="0"/>
          <w:numId w:val="3"/>
        </w:numPr>
        <w:tabs>
          <w:tab w:val="left" w:pos="1080"/>
        </w:tabs>
        <w:spacing w:before="1" w:line="259" w:lineRule="auto"/>
        <w:ind w:right="837"/>
        <w:rPr>
          <w:sz w:val="24"/>
        </w:rPr>
      </w:pPr>
      <w:r>
        <w:rPr>
          <w:sz w:val="24"/>
        </w:rPr>
        <w:t>Meet and communicate with students regularly. Regularity is determined by student’s level in the program and their individual needs, as well as by the stated mentorship model. First year students may require twice weekly meetings, whereas more advanced students may benefit from more independence in their work and fewer meetings per month.</w:t>
      </w:r>
      <w:r>
        <w:rPr>
          <w:spacing w:val="-4"/>
          <w:sz w:val="24"/>
        </w:rPr>
        <w:t xml:space="preserve"> </w:t>
      </w:r>
      <w:r>
        <w:rPr>
          <w:sz w:val="24"/>
        </w:rPr>
        <w:t>Communicate</w:t>
      </w:r>
      <w:r>
        <w:rPr>
          <w:spacing w:val="-4"/>
          <w:sz w:val="24"/>
        </w:rPr>
        <w:t xml:space="preserve"> </w:t>
      </w:r>
      <w:r>
        <w:rPr>
          <w:sz w:val="24"/>
        </w:rPr>
        <w:t>about</w:t>
      </w:r>
      <w:r>
        <w:rPr>
          <w:spacing w:val="-4"/>
          <w:sz w:val="24"/>
        </w:rPr>
        <w:t xml:space="preserve"> </w:t>
      </w:r>
      <w:r>
        <w:rPr>
          <w:sz w:val="24"/>
        </w:rPr>
        <w:t>any</w:t>
      </w:r>
      <w:r>
        <w:rPr>
          <w:spacing w:val="-4"/>
          <w:sz w:val="24"/>
        </w:rPr>
        <w:t xml:space="preserve"> </w:t>
      </w:r>
      <w:r>
        <w:rPr>
          <w:sz w:val="24"/>
        </w:rPr>
        <w:t>extended</w:t>
      </w:r>
      <w:r>
        <w:rPr>
          <w:spacing w:val="-4"/>
          <w:sz w:val="24"/>
        </w:rPr>
        <w:t xml:space="preserve"> </w:t>
      </w:r>
      <w:r>
        <w:rPr>
          <w:sz w:val="24"/>
        </w:rPr>
        <w:t>periods</w:t>
      </w:r>
      <w:r>
        <w:rPr>
          <w:spacing w:val="-3"/>
          <w:sz w:val="24"/>
        </w:rPr>
        <w:t xml:space="preserve"> </w:t>
      </w:r>
      <w:r>
        <w:rPr>
          <w:sz w:val="24"/>
        </w:rPr>
        <w:t>of</w:t>
      </w:r>
      <w:r>
        <w:rPr>
          <w:spacing w:val="-4"/>
          <w:sz w:val="24"/>
        </w:rPr>
        <w:t xml:space="preserve"> </w:t>
      </w:r>
      <w:r>
        <w:rPr>
          <w:sz w:val="24"/>
        </w:rPr>
        <w:t>absence</w:t>
      </w:r>
      <w:r>
        <w:rPr>
          <w:spacing w:val="-5"/>
          <w:sz w:val="24"/>
        </w:rPr>
        <w:t xml:space="preserve"> </w:t>
      </w:r>
      <w:r>
        <w:rPr>
          <w:sz w:val="24"/>
        </w:rPr>
        <w:t>(e.g.,</w:t>
      </w:r>
      <w:r>
        <w:rPr>
          <w:spacing w:val="-3"/>
          <w:sz w:val="24"/>
        </w:rPr>
        <w:t xml:space="preserve"> </w:t>
      </w:r>
      <w:r>
        <w:rPr>
          <w:sz w:val="24"/>
        </w:rPr>
        <w:t>extended</w:t>
      </w:r>
      <w:r>
        <w:rPr>
          <w:spacing w:val="-4"/>
          <w:sz w:val="24"/>
        </w:rPr>
        <w:t xml:space="preserve"> </w:t>
      </w:r>
      <w:r>
        <w:rPr>
          <w:sz w:val="24"/>
        </w:rPr>
        <w:t>vacation)</w:t>
      </w:r>
      <w:r>
        <w:rPr>
          <w:spacing w:val="-4"/>
          <w:sz w:val="24"/>
        </w:rPr>
        <w:t xml:space="preserve"> </w:t>
      </w:r>
      <w:r>
        <w:rPr>
          <w:sz w:val="24"/>
        </w:rPr>
        <w:t>in advance, and be responsive to emails or other agreed upon forms of communication (responding within 24-48 hours on weekdays).</w:t>
      </w:r>
    </w:p>
    <w:p w14:paraId="55C563E5" w14:textId="77777777" w:rsidR="003B0F38" w:rsidRDefault="00AB73AE">
      <w:pPr>
        <w:pStyle w:val="ListParagraph"/>
        <w:numPr>
          <w:ilvl w:val="0"/>
          <w:numId w:val="3"/>
        </w:numPr>
        <w:tabs>
          <w:tab w:val="left" w:pos="1080"/>
        </w:tabs>
        <w:spacing w:before="272" w:line="259" w:lineRule="auto"/>
        <w:ind w:right="1038"/>
        <w:rPr>
          <w:sz w:val="24"/>
        </w:rPr>
      </w:pPr>
      <w:r>
        <w:rPr>
          <w:sz w:val="24"/>
        </w:rPr>
        <w:t>Provide</w:t>
      </w:r>
      <w:r>
        <w:rPr>
          <w:spacing w:val="-6"/>
          <w:sz w:val="24"/>
        </w:rPr>
        <w:t xml:space="preserve"> </w:t>
      </w:r>
      <w:r>
        <w:rPr>
          <w:sz w:val="24"/>
        </w:rPr>
        <w:t>guidance</w:t>
      </w:r>
      <w:r>
        <w:rPr>
          <w:spacing w:val="-5"/>
          <w:sz w:val="24"/>
        </w:rPr>
        <w:t xml:space="preserve"> </w:t>
      </w:r>
      <w:r>
        <w:rPr>
          <w:sz w:val="24"/>
        </w:rPr>
        <w:t>as</w:t>
      </w:r>
      <w:r>
        <w:rPr>
          <w:spacing w:val="-4"/>
          <w:sz w:val="24"/>
        </w:rPr>
        <w:t xml:space="preserve"> </w:t>
      </w:r>
      <w:r>
        <w:rPr>
          <w:sz w:val="24"/>
        </w:rPr>
        <w:t>to</w:t>
      </w:r>
      <w:r>
        <w:rPr>
          <w:spacing w:val="-4"/>
          <w:sz w:val="24"/>
        </w:rPr>
        <w:t xml:space="preserve"> </w:t>
      </w:r>
      <w:r>
        <w:rPr>
          <w:sz w:val="24"/>
        </w:rPr>
        <w:t>where</w:t>
      </w:r>
      <w:r>
        <w:rPr>
          <w:spacing w:val="-6"/>
          <w:sz w:val="24"/>
        </w:rPr>
        <w:t xml:space="preserve"> </w:t>
      </w:r>
      <w:r>
        <w:rPr>
          <w:sz w:val="24"/>
        </w:rPr>
        <w:t>students</w:t>
      </w:r>
      <w:r>
        <w:rPr>
          <w:spacing w:val="-4"/>
          <w:sz w:val="24"/>
        </w:rPr>
        <w:t xml:space="preserve"> </w:t>
      </w:r>
      <w:r>
        <w:rPr>
          <w:sz w:val="24"/>
        </w:rPr>
        <w:t>can</w:t>
      </w:r>
      <w:r>
        <w:rPr>
          <w:spacing w:val="-4"/>
          <w:sz w:val="24"/>
        </w:rPr>
        <w:t xml:space="preserve"> </w:t>
      </w:r>
      <w:r>
        <w:rPr>
          <w:sz w:val="24"/>
        </w:rPr>
        <w:t>find</w:t>
      </w:r>
      <w:r>
        <w:rPr>
          <w:spacing w:val="-4"/>
          <w:sz w:val="24"/>
        </w:rPr>
        <w:t xml:space="preserve"> </w:t>
      </w:r>
      <w:r>
        <w:rPr>
          <w:sz w:val="24"/>
        </w:rPr>
        <w:t>information</w:t>
      </w:r>
      <w:r>
        <w:rPr>
          <w:spacing w:val="-4"/>
          <w:sz w:val="24"/>
        </w:rPr>
        <w:t xml:space="preserve"> </w:t>
      </w:r>
      <w:r>
        <w:rPr>
          <w:sz w:val="24"/>
        </w:rPr>
        <w:t>regarding</w:t>
      </w:r>
      <w:r>
        <w:rPr>
          <w:spacing w:val="-4"/>
          <w:sz w:val="24"/>
        </w:rPr>
        <w:t xml:space="preserve"> </w:t>
      </w:r>
      <w:r>
        <w:rPr>
          <w:sz w:val="24"/>
        </w:rPr>
        <w:t>Graduate</w:t>
      </w:r>
      <w:r>
        <w:rPr>
          <w:spacing w:val="-4"/>
          <w:sz w:val="24"/>
        </w:rPr>
        <w:t xml:space="preserve"> </w:t>
      </w:r>
      <w:r>
        <w:rPr>
          <w:sz w:val="24"/>
        </w:rPr>
        <w:t>Center deadlines and resources. As an example, knowledge of travel grants, research funding and other resources should be known to all students at all levels of training. Knowing about resources that are</w:t>
      </w:r>
      <w:r>
        <w:rPr>
          <w:spacing w:val="-1"/>
          <w:sz w:val="24"/>
        </w:rPr>
        <w:t xml:space="preserve"> </w:t>
      </w:r>
      <w:r>
        <w:rPr>
          <w:sz w:val="24"/>
        </w:rPr>
        <w:t>available at later</w:t>
      </w:r>
      <w:r>
        <w:rPr>
          <w:spacing w:val="-2"/>
          <w:sz w:val="24"/>
        </w:rPr>
        <w:t xml:space="preserve"> </w:t>
      </w:r>
      <w:r>
        <w:rPr>
          <w:sz w:val="24"/>
        </w:rPr>
        <w:t>training levels, will help students to plan and complete the requisite benchmarks.</w:t>
      </w:r>
    </w:p>
    <w:p w14:paraId="10961FDC" w14:textId="77777777" w:rsidR="003B0F38" w:rsidRDefault="003B0F38">
      <w:pPr>
        <w:pStyle w:val="BodyText"/>
        <w:spacing w:before="1"/>
      </w:pPr>
    </w:p>
    <w:p w14:paraId="6A510254" w14:textId="77777777" w:rsidR="003B0F38" w:rsidRDefault="00AB73AE">
      <w:pPr>
        <w:pStyle w:val="ListParagraph"/>
        <w:numPr>
          <w:ilvl w:val="0"/>
          <w:numId w:val="3"/>
        </w:numPr>
        <w:tabs>
          <w:tab w:val="left" w:pos="1080"/>
        </w:tabs>
        <w:spacing w:line="259" w:lineRule="auto"/>
        <w:ind w:right="934"/>
        <w:rPr>
          <w:sz w:val="24"/>
        </w:rPr>
      </w:pPr>
      <w:r>
        <w:rPr>
          <w:sz w:val="24"/>
        </w:rPr>
        <w:t>Self-awareness</w:t>
      </w:r>
      <w:r>
        <w:rPr>
          <w:spacing w:val="-4"/>
          <w:sz w:val="24"/>
        </w:rPr>
        <w:t xml:space="preserve"> </w:t>
      </w:r>
      <w:r>
        <w:rPr>
          <w:sz w:val="24"/>
        </w:rPr>
        <w:t>of</w:t>
      </w:r>
      <w:r>
        <w:rPr>
          <w:spacing w:val="-3"/>
          <w:sz w:val="24"/>
        </w:rPr>
        <w:t xml:space="preserve"> </w:t>
      </w:r>
      <w:r>
        <w:rPr>
          <w:sz w:val="24"/>
        </w:rPr>
        <w:t>one’s</w:t>
      </w:r>
      <w:r>
        <w:rPr>
          <w:spacing w:val="-2"/>
          <w:sz w:val="24"/>
        </w:rPr>
        <w:t xml:space="preserve"> </w:t>
      </w:r>
      <w:r>
        <w:rPr>
          <w:sz w:val="24"/>
        </w:rPr>
        <w:t>own</w:t>
      </w:r>
      <w:r>
        <w:rPr>
          <w:spacing w:val="-3"/>
          <w:sz w:val="24"/>
        </w:rPr>
        <w:t xml:space="preserve"> </w:t>
      </w:r>
      <w:r>
        <w:rPr>
          <w:sz w:val="24"/>
        </w:rPr>
        <w:t>identities</w:t>
      </w:r>
      <w:r>
        <w:rPr>
          <w:spacing w:val="-4"/>
          <w:sz w:val="24"/>
        </w:rPr>
        <w:t xml:space="preserve"> </w:t>
      </w:r>
      <w:r>
        <w:rPr>
          <w:sz w:val="24"/>
        </w:rPr>
        <w:t>and</w:t>
      </w:r>
      <w:r>
        <w:rPr>
          <w:spacing w:val="-3"/>
          <w:sz w:val="24"/>
        </w:rPr>
        <w:t xml:space="preserve"> </w:t>
      </w:r>
      <w:r>
        <w:rPr>
          <w:sz w:val="24"/>
        </w:rPr>
        <w:t>a</w:t>
      </w:r>
      <w:r>
        <w:rPr>
          <w:spacing w:val="-4"/>
          <w:sz w:val="24"/>
        </w:rPr>
        <w:t xml:space="preserve"> </w:t>
      </w:r>
      <w:r>
        <w:rPr>
          <w:sz w:val="24"/>
        </w:rPr>
        <w:t>willingness</w:t>
      </w:r>
      <w:r>
        <w:rPr>
          <w:spacing w:val="-4"/>
          <w:sz w:val="24"/>
        </w:rPr>
        <w:t xml:space="preserve"> </w:t>
      </w:r>
      <w:r>
        <w:rPr>
          <w:sz w:val="24"/>
        </w:rPr>
        <w:t>to</w:t>
      </w:r>
      <w:r>
        <w:rPr>
          <w:spacing w:val="-3"/>
          <w:sz w:val="24"/>
        </w:rPr>
        <w:t xml:space="preserve"> </w:t>
      </w:r>
      <w:r>
        <w:rPr>
          <w:sz w:val="24"/>
        </w:rPr>
        <w:t>engage</w:t>
      </w:r>
      <w:r>
        <w:rPr>
          <w:spacing w:val="-4"/>
          <w:sz w:val="24"/>
        </w:rPr>
        <w:t xml:space="preserve"> </w:t>
      </w:r>
      <w:r>
        <w:rPr>
          <w:sz w:val="24"/>
        </w:rPr>
        <w:t>with</w:t>
      </w:r>
      <w:r>
        <w:rPr>
          <w:spacing w:val="-3"/>
          <w:sz w:val="24"/>
        </w:rPr>
        <w:t xml:space="preserve"> </w:t>
      </w:r>
      <w:r>
        <w:rPr>
          <w:sz w:val="24"/>
        </w:rPr>
        <w:t>students’</w:t>
      </w:r>
      <w:r>
        <w:rPr>
          <w:spacing w:val="-3"/>
          <w:sz w:val="24"/>
        </w:rPr>
        <w:t xml:space="preserve"> </w:t>
      </w:r>
      <w:r>
        <w:rPr>
          <w:sz w:val="24"/>
        </w:rPr>
        <w:t>many identities (e.g., race, ethnicity, sexual orientation, and identities relating to gender, age, religion, ableness, socioeconomic status, parenting status, etc.) make for fulfilling</w:t>
      </w:r>
    </w:p>
    <w:p w14:paraId="40D32E53" w14:textId="77777777" w:rsidR="003B0F38" w:rsidRDefault="003B0F38">
      <w:pPr>
        <w:pStyle w:val="ListParagraph"/>
        <w:spacing w:line="259" w:lineRule="auto"/>
        <w:rPr>
          <w:sz w:val="24"/>
        </w:rPr>
        <w:sectPr w:rsidR="003B0F38">
          <w:pgSz w:w="12240" w:h="15840"/>
          <w:pgMar w:top="1380" w:right="720" w:bottom="1240" w:left="1080" w:header="0" w:footer="1054" w:gutter="0"/>
          <w:cols w:space="720"/>
        </w:sectPr>
      </w:pPr>
    </w:p>
    <w:p w14:paraId="00A50FE1" w14:textId="77777777" w:rsidR="003B0F38" w:rsidRDefault="00AB73AE">
      <w:pPr>
        <w:pStyle w:val="BodyText"/>
        <w:spacing w:before="79" w:line="259" w:lineRule="auto"/>
        <w:ind w:left="1080" w:right="1219"/>
      </w:pPr>
      <w:r>
        <w:lastRenderedPageBreak/>
        <w:t>mentor-mentee</w:t>
      </w:r>
      <w:r>
        <w:rPr>
          <w:spacing w:val="-5"/>
        </w:rPr>
        <w:t xml:space="preserve"> </w:t>
      </w:r>
      <w:r>
        <w:t>alliances.</w:t>
      </w:r>
      <w:r>
        <w:rPr>
          <w:spacing w:val="-4"/>
        </w:rPr>
        <w:t xml:space="preserve"> </w:t>
      </w:r>
      <w:r>
        <w:t>Self-awareness</w:t>
      </w:r>
      <w:r>
        <w:rPr>
          <w:spacing w:val="-6"/>
        </w:rPr>
        <w:t xml:space="preserve"> </w:t>
      </w:r>
      <w:r>
        <w:t>generally</w:t>
      </w:r>
      <w:r>
        <w:rPr>
          <w:spacing w:val="-6"/>
        </w:rPr>
        <w:t xml:space="preserve"> </w:t>
      </w:r>
      <w:r>
        <w:t>promotes</w:t>
      </w:r>
      <w:r>
        <w:rPr>
          <w:spacing w:val="-6"/>
        </w:rPr>
        <w:t xml:space="preserve"> </w:t>
      </w:r>
      <w:r>
        <w:t>the</w:t>
      </w:r>
      <w:r>
        <w:rPr>
          <w:spacing w:val="-6"/>
        </w:rPr>
        <w:t xml:space="preserve"> </w:t>
      </w:r>
      <w:r>
        <w:t>ability</w:t>
      </w:r>
      <w:r>
        <w:rPr>
          <w:spacing w:val="-6"/>
        </w:rPr>
        <w:t xml:space="preserve"> </w:t>
      </w:r>
      <w:r>
        <w:t>to</w:t>
      </w:r>
      <w:r>
        <w:rPr>
          <w:spacing w:val="-6"/>
        </w:rPr>
        <w:t xml:space="preserve"> </w:t>
      </w:r>
      <w:r>
        <w:t>be authentically connected to the mentor-mentee alliance.</w:t>
      </w:r>
    </w:p>
    <w:p w14:paraId="575EE987" w14:textId="77777777" w:rsidR="003B0F38" w:rsidRDefault="00AB73AE">
      <w:pPr>
        <w:pStyle w:val="ListParagraph"/>
        <w:numPr>
          <w:ilvl w:val="0"/>
          <w:numId w:val="3"/>
        </w:numPr>
        <w:tabs>
          <w:tab w:val="left" w:pos="1080"/>
        </w:tabs>
        <w:spacing w:before="275" w:line="259" w:lineRule="auto"/>
        <w:ind w:right="738"/>
        <w:rPr>
          <w:sz w:val="24"/>
        </w:rPr>
      </w:pPr>
      <w:r>
        <w:rPr>
          <w:sz w:val="24"/>
        </w:rPr>
        <w:t>Mentors are the primary guides for students regarding ethical issues and professional development.</w:t>
      </w:r>
      <w:r>
        <w:rPr>
          <w:spacing w:val="-5"/>
          <w:sz w:val="24"/>
        </w:rPr>
        <w:t xml:space="preserve"> </w:t>
      </w:r>
      <w:r>
        <w:rPr>
          <w:sz w:val="24"/>
        </w:rPr>
        <w:t>Commit</w:t>
      </w:r>
      <w:r>
        <w:rPr>
          <w:spacing w:val="-5"/>
          <w:sz w:val="24"/>
        </w:rPr>
        <w:t xml:space="preserve"> </w:t>
      </w:r>
      <w:r>
        <w:rPr>
          <w:sz w:val="24"/>
        </w:rPr>
        <w:t>to</w:t>
      </w:r>
      <w:r>
        <w:rPr>
          <w:spacing w:val="-6"/>
          <w:sz w:val="24"/>
        </w:rPr>
        <w:t xml:space="preserve"> </w:t>
      </w:r>
      <w:r>
        <w:rPr>
          <w:sz w:val="24"/>
        </w:rPr>
        <w:t>helping</w:t>
      </w:r>
      <w:r>
        <w:rPr>
          <w:spacing w:val="-5"/>
          <w:sz w:val="24"/>
        </w:rPr>
        <w:t xml:space="preserve"> </w:t>
      </w:r>
      <w:r>
        <w:rPr>
          <w:sz w:val="24"/>
        </w:rPr>
        <w:t>students</w:t>
      </w:r>
      <w:r>
        <w:rPr>
          <w:spacing w:val="-5"/>
          <w:sz w:val="24"/>
        </w:rPr>
        <w:t xml:space="preserve"> </w:t>
      </w:r>
      <w:r>
        <w:rPr>
          <w:sz w:val="24"/>
        </w:rPr>
        <w:t>navigate</w:t>
      </w:r>
      <w:r>
        <w:rPr>
          <w:spacing w:val="-4"/>
          <w:sz w:val="24"/>
        </w:rPr>
        <w:t xml:space="preserve"> </w:t>
      </w:r>
      <w:r>
        <w:rPr>
          <w:sz w:val="24"/>
        </w:rPr>
        <w:t>their</w:t>
      </w:r>
      <w:r>
        <w:rPr>
          <w:spacing w:val="-5"/>
          <w:sz w:val="24"/>
        </w:rPr>
        <w:t xml:space="preserve"> </w:t>
      </w:r>
      <w:r>
        <w:rPr>
          <w:sz w:val="24"/>
        </w:rPr>
        <w:t>doctoral</w:t>
      </w:r>
      <w:r>
        <w:rPr>
          <w:spacing w:val="-5"/>
          <w:sz w:val="24"/>
        </w:rPr>
        <w:t xml:space="preserve"> </w:t>
      </w:r>
      <w:r>
        <w:rPr>
          <w:sz w:val="24"/>
        </w:rPr>
        <w:t>program</w:t>
      </w:r>
      <w:r>
        <w:rPr>
          <w:spacing w:val="-5"/>
          <w:sz w:val="24"/>
        </w:rPr>
        <w:t xml:space="preserve"> </w:t>
      </w:r>
      <w:r>
        <w:rPr>
          <w:sz w:val="24"/>
        </w:rPr>
        <w:t>experiences,</w:t>
      </w:r>
      <w:r>
        <w:rPr>
          <w:spacing w:val="-5"/>
          <w:sz w:val="24"/>
        </w:rPr>
        <w:t xml:space="preserve"> </w:t>
      </w:r>
      <w:r>
        <w:rPr>
          <w:sz w:val="24"/>
        </w:rPr>
        <w:t>as well as their preparation to be ethical, supportive, and productive colleagues.</w:t>
      </w:r>
    </w:p>
    <w:p w14:paraId="6F31C21F" w14:textId="77777777" w:rsidR="003B0F38" w:rsidRDefault="00AB73AE">
      <w:pPr>
        <w:pStyle w:val="ListParagraph"/>
        <w:numPr>
          <w:ilvl w:val="0"/>
          <w:numId w:val="3"/>
        </w:numPr>
        <w:tabs>
          <w:tab w:val="left" w:pos="1080"/>
        </w:tabs>
        <w:spacing w:before="275" w:line="259" w:lineRule="auto"/>
        <w:ind w:right="782"/>
        <w:rPr>
          <w:sz w:val="24"/>
        </w:rPr>
      </w:pPr>
      <w:r>
        <w:rPr>
          <w:sz w:val="24"/>
        </w:rPr>
        <w:t>Be</w:t>
      </w:r>
      <w:r>
        <w:rPr>
          <w:spacing w:val="-5"/>
          <w:sz w:val="24"/>
        </w:rPr>
        <w:t xml:space="preserve"> </w:t>
      </w:r>
      <w:r>
        <w:rPr>
          <w:sz w:val="24"/>
        </w:rPr>
        <w:t>transparent</w:t>
      </w:r>
      <w:r>
        <w:rPr>
          <w:spacing w:val="-5"/>
          <w:sz w:val="24"/>
        </w:rPr>
        <w:t xml:space="preserve"> </w:t>
      </w:r>
      <w:r>
        <w:rPr>
          <w:sz w:val="24"/>
        </w:rPr>
        <w:t>about</w:t>
      </w:r>
      <w:r>
        <w:rPr>
          <w:spacing w:val="-5"/>
          <w:sz w:val="24"/>
        </w:rPr>
        <w:t xml:space="preserve"> </w:t>
      </w:r>
      <w:r>
        <w:rPr>
          <w:sz w:val="24"/>
        </w:rPr>
        <w:t>research</w:t>
      </w:r>
      <w:r>
        <w:rPr>
          <w:spacing w:val="-5"/>
          <w:sz w:val="24"/>
        </w:rPr>
        <w:t xml:space="preserve"> </w:t>
      </w:r>
      <w:r>
        <w:rPr>
          <w:sz w:val="24"/>
        </w:rPr>
        <w:t>lab</w:t>
      </w:r>
      <w:r>
        <w:rPr>
          <w:spacing w:val="-5"/>
          <w:sz w:val="24"/>
        </w:rPr>
        <w:t xml:space="preserve"> </w:t>
      </w:r>
      <w:r>
        <w:rPr>
          <w:sz w:val="24"/>
        </w:rPr>
        <w:t>policies</w:t>
      </w:r>
      <w:r>
        <w:rPr>
          <w:spacing w:val="-3"/>
          <w:sz w:val="24"/>
        </w:rPr>
        <w:t xml:space="preserve"> </w:t>
      </w:r>
      <w:r>
        <w:rPr>
          <w:sz w:val="24"/>
        </w:rPr>
        <w:t>and</w:t>
      </w:r>
      <w:r>
        <w:rPr>
          <w:spacing w:val="-5"/>
          <w:sz w:val="24"/>
        </w:rPr>
        <w:t xml:space="preserve"> </w:t>
      </w:r>
      <w:r>
        <w:rPr>
          <w:sz w:val="24"/>
        </w:rPr>
        <w:t>expectations,</w:t>
      </w:r>
      <w:r>
        <w:rPr>
          <w:spacing w:val="-5"/>
          <w:sz w:val="24"/>
        </w:rPr>
        <w:t xml:space="preserve"> </w:t>
      </w:r>
      <w:r>
        <w:rPr>
          <w:sz w:val="24"/>
        </w:rPr>
        <w:t>including</w:t>
      </w:r>
      <w:r>
        <w:rPr>
          <w:spacing w:val="-5"/>
          <w:sz w:val="24"/>
        </w:rPr>
        <w:t xml:space="preserve"> </w:t>
      </w:r>
      <w:r>
        <w:rPr>
          <w:sz w:val="24"/>
        </w:rPr>
        <w:t>authorship</w:t>
      </w:r>
      <w:r>
        <w:rPr>
          <w:spacing w:val="-5"/>
          <w:sz w:val="24"/>
        </w:rPr>
        <w:t xml:space="preserve"> </w:t>
      </w:r>
      <w:r>
        <w:rPr>
          <w:sz w:val="24"/>
        </w:rPr>
        <w:t>policies and</w:t>
      </w:r>
      <w:r>
        <w:rPr>
          <w:spacing w:val="-3"/>
          <w:sz w:val="24"/>
        </w:rPr>
        <w:t xml:space="preserve"> </w:t>
      </w:r>
      <w:r>
        <w:rPr>
          <w:sz w:val="24"/>
        </w:rPr>
        <w:t>expectations</w:t>
      </w:r>
      <w:r>
        <w:rPr>
          <w:spacing w:val="-3"/>
          <w:sz w:val="24"/>
        </w:rPr>
        <w:t xml:space="preserve"> </w:t>
      </w:r>
      <w:r>
        <w:rPr>
          <w:sz w:val="24"/>
        </w:rPr>
        <w:t>about</w:t>
      </w:r>
      <w:r>
        <w:rPr>
          <w:spacing w:val="-3"/>
          <w:sz w:val="24"/>
        </w:rPr>
        <w:t xml:space="preserve"> </w:t>
      </w:r>
      <w:r>
        <w:rPr>
          <w:sz w:val="24"/>
        </w:rPr>
        <w:t>contributing</w:t>
      </w:r>
      <w:r>
        <w:rPr>
          <w:spacing w:val="-3"/>
          <w:sz w:val="24"/>
        </w:rPr>
        <w:t xml:space="preserve"> </w:t>
      </w:r>
      <w:r>
        <w:rPr>
          <w:sz w:val="24"/>
        </w:rPr>
        <w:t>to</w:t>
      </w:r>
      <w:r>
        <w:rPr>
          <w:spacing w:val="-3"/>
          <w:sz w:val="24"/>
        </w:rPr>
        <w:t xml:space="preserve"> </w:t>
      </w:r>
      <w:r>
        <w:rPr>
          <w:sz w:val="24"/>
        </w:rPr>
        <w:t>projects</w:t>
      </w:r>
      <w:r>
        <w:rPr>
          <w:spacing w:val="-3"/>
          <w:sz w:val="24"/>
        </w:rPr>
        <w:t xml:space="preserve"> </w:t>
      </w:r>
      <w:r>
        <w:rPr>
          <w:sz w:val="24"/>
        </w:rPr>
        <w:t>in</w:t>
      </w:r>
      <w:r>
        <w:rPr>
          <w:spacing w:val="-3"/>
          <w:sz w:val="24"/>
        </w:rPr>
        <w:t xml:space="preserve"> </w:t>
      </w:r>
      <w:r>
        <w:rPr>
          <w:sz w:val="24"/>
        </w:rPr>
        <w:t>order</w:t>
      </w:r>
      <w:r>
        <w:rPr>
          <w:spacing w:val="-3"/>
          <w:sz w:val="24"/>
        </w:rPr>
        <w:t xml:space="preserve"> </w:t>
      </w:r>
      <w:r>
        <w:rPr>
          <w:sz w:val="24"/>
        </w:rPr>
        <w:t>to</w:t>
      </w:r>
      <w:r>
        <w:rPr>
          <w:spacing w:val="-3"/>
          <w:sz w:val="24"/>
        </w:rPr>
        <w:t xml:space="preserve"> </w:t>
      </w:r>
      <w:r>
        <w:rPr>
          <w:sz w:val="24"/>
        </w:rPr>
        <w:t>be</w:t>
      </w:r>
      <w:r>
        <w:rPr>
          <w:spacing w:val="-5"/>
          <w:sz w:val="24"/>
        </w:rPr>
        <w:t xml:space="preserve"> </w:t>
      </w:r>
      <w:r>
        <w:rPr>
          <w:sz w:val="24"/>
        </w:rPr>
        <w:t>included</w:t>
      </w:r>
      <w:r>
        <w:rPr>
          <w:spacing w:val="-3"/>
          <w:sz w:val="24"/>
        </w:rPr>
        <w:t xml:space="preserve"> </w:t>
      </w:r>
      <w:r>
        <w:rPr>
          <w:sz w:val="24"/>
        </w:rPr>
        <w:t>as</w:t>
      </w:r>
      <w:r>
        <w:rPr>
          <w:spacing w:val="-3"/>
          <w:sz w:val="24"/>
        </w:rPr>
        <w:t xml:space="preserve"> </w:t>
      </w:r>
      <w:r>
        <w:rPr>
          <w:sz w:val="24"/>
        </w:rPr>
        <w:t>an</w:t>
      </w:r>
      <w:r>
        <w:rPr>
          <w:spacing w:val="-3"/>
          <w:sz w:val="24"/>
        </w:rPr>
        <w:t xml:space="preserve"> </w:t>
      </w:r>
      <w:r>
        <w:rPr>
          <w:sz w:val="24"/>
        </w:rPr>
        <w:t>author.</w:t>
      </w:r>
      <w:r>
        <w:rPr>
          <w:spacing w:val="-3"/>
          <w:sz w:val="24"/>
        </w:rPr>
        <w:t xml:space="preserve"> </w:t>
      </w:r>
      <w:r>
        <w:rPr>
          <w:sz w:val="24"/>
        </w:rPr>
        <w:t>Once policies</w:t>
      </w:r>
      <w:r>
        <w:rPr>
          <w:spacing w:val="-3"/>
          <w:sz w:val="24"/>
        </w:rPr>
        <w:t xml:space="preserve"> </w:t>
      </w:r>
      <w:r>
        <w:rPr>
          <w:sz w:val="24"/>
        </w:rPr>
        <w:t>are</w:t>
      </w:r>
      <w:r>
        <w:rPr>
          <w:spacing w:val="-5"/>
          <w:sz w:val="24"/>
        </w:rPr>
        <w:t xml:space="preserve"> </w:t>
      </w:r>
      <w:r>
        <w:rPr>
          <w:sz w:val="24"/>
        </w:rPr>
        <w:t>developed</w:t>
      </w:r>
      <w:r>
        <w:rPr>
          <w:spacing w:val="-3"/>
          <w:sz w:val="24"/>
        </w:rPr>
        <w:t xml:space="preserve"> </w:t>
      </w:r>
      <w:r>
        <w:rPr>
          <w:sz w:val="24"/>
        </w:rPr>
        <w:t>that</w:t>
      </w:r>
      <w:r>
        <w:rPr>
          <w:spacing w:val="-3"/>
          <w:sz w:val="24"/>
        </w:rPr>
        <w:t xml:space="preserve"> </w:t>
      </w:r>
      <w:r>
        <w:rPr>
          <w:sz w:val="24"/>
        </w:rPr>
        <w:t>are</w:t>
      </w:r>
      <w:r>
        <w:rPr>
          <w:spacing w:val="-2"/>
          <w:sz w:val="24"/>
        </w:rPr>
        <w:t xml:space="preserve"> </w:t>
      </w:r>
      <w:r>
        <w:rPr>
          <w:sz w:val="24"/>
        </w:rPr>
        <w:t>consistent</w:t>
      </w:r>
      <w:r>
        <w:rPr>
          <w:spacing w:val="-3"/>
          <w:sz w:val="24"/>
        </w:rPr>
        <w:t xml:space="preserve"> </w:t>
      </w:r>
      <w:r>
        <w:rPr>
          <w:sz w:val="24"/>
        </w:rPr>
        <w:t>with</w:t>
      </w:r>
      <w:r>
        <w:rPr>
          <w:spacing w:val="-3"/>
          <w:sz w:val="24"/>
        </w:rPr>
        <w:t xml:space="preserve"> </w:t>
      </w:r>
      <w:r>
        <w:rPr>
          <w:sz w:val="24"/>
        </w:rPr>
        <w:t>the</w:t>
      </w:r>
      <w:r>
        <w:rPr>
          <w:spacing w:val="-1"/>
          <w:sz w:val="24"/>
        </w:rPr>
        <w:t xml:space="preserve"> </w:t>
      </w:r>
      <w:hyperlink r:id="rId122">
        <w:r>
          <w:rPr>
            <w:color w:val="0462C1"/>
            <w:sz w:val="24"/>
            <w:u w:val="single" w:color="0462C1"/>
          </w:rPr>
          <w:t>APA</w:t>
        </w:r>
        <w:r>
          <w:rPr>
            <w:color w:val="0462C1"/>
            <w:spacing w:val="-3"/>
            <w:sz w:val="24"/>
            <w:u w:val="single" w:color="0462C1"/>
          </w:rPr>
          <w:t xml:space="preserve"> </w:t>
        </w:r>
        <w:r>
          <w:rPr>
            <w:color w:val="0462C1"/>
            <w:sz w:val="24"/>
            <w:u w:val="single" w:color="0462C1"/>
          </w:rPr>
          <w:t>guidelines</w:t>
        </w:r>
      </w:hyperlink>
      <w:r>
        <w:rPr>
          <w:sz w:val="24"/>
        </w:rPr>
        <w:t>,</w:t>
      </w:r>
      <w:r>
        <w:rPr>
          <w:spacing w:val="-3"/>
          <w:sz w:val="24"/>
        </w:rPr>
        <w:t xml:space="preserve"> </w:t>
      </w:r>
      <w:r>
        <w:rPr>
          <w:sz w:val="24"/>
        </w:rPr>
        <w:t>apply</w:t>
      </w:r>
      <w:r>
        <w:rPr>
          <w:spacing w:val="-3"/>
          <w:sz w:val="24"/>
        </w:rPr>
        <w:t xml:space="preserve"> </w:t>
      </w:r>
      <w:r>
        <w:rPr>
          <w:sz w:val="24"/>
        </w:rPr>
        <w:t>them</w:t>
      </w:r>
      <w:r>
        <w:rPr>
          <w:spacing w:val="-3"/>
          <w:sz w:val="24"/>
        </w:rPr>
        <w:t xml:space="preserve"> </w:t>
      </w:r>
      <w:r>
        <w:rPr>
          <w:sz w:val="24"/>
        </w:rPr>
        <w:t>equitably. Granting exceptions to the minimal contributions to a project and to the writing will ultimately result in biased and inequitable advantages and disadvantages.</w:t>
      </w:r>
    </w:p>
    <w:p w14:paraId="62F12203" w14:textId="77777777" w:rsidR="003B0F38" w:rsidRDefault="003B0F38">
      <w:pPr>
        <w:pStyle w:val="BodyText"/>
        <w:spacing w:before="1"/>
      </w:pPr>
    </w:p>
    <w:p w14:paraId="57B2A594" w14:textId="77777777" w:rsidR="003B0F38" w:rsidRDefault="00AB73AE">
      <w:pPr>
        <w:pStyle w:val="ListParagraph"/>
        <w:numPr>
          <w:ilvl w:val="0"/>
          <w:numId w:val="3"/>
        </w:numPr>
        <w:tabs>
          <w:tab w:val="left" w:pos="1080"/>
        </w:tabs>
        <w:spacing w:line="259" w:lineRule="auto"/>
        <w:ind w:right="1035"/>
        <w:rPr>
          <w:sz w:val="24"/>
        </w:rPr>
      </w:pPr>
      <w:r>
        <w:rPr>
          <w:sz w:val="24"/>
        </w:rPr>
        <w:t>Assure</w:t>
      </w:r>
      <w:r>
        <w:rPr>
          <w:spacing w:val="-4"/>
          <w:sz w:val="24"/>
        </w:rPr>
        <w:t xml:space="preserve"> </w:t>
      </w:r>
      <w:r>
        <w:rPr>
          <w:sz w:val="24"/>
        </w:rPr>
        <w:t>that</w:t>
      </w:r>
      <w:r>
        <w:rPr>
          <w:spacing w:val="-3"/>
          <w:sz w:val="24"/>
        </w:rPr>
        <w:t xml:space="preserve"> </w:t>
      </w:r>
      <w:r>
        <w:rPr>
          <w:sz w:val="24"/>
        </w:rPr>
        <w:t>the</w:t>
      </w:r>
      <w:r>
        <w:rPr>
          <w:spacing w:val="-3"/>
          <w:sz w:val="24"/>
        </w:rPr>
        <w:t xml:space="preserve"> </w:t>
      </w:r>
      <w:r>
        <w:rPr>
          <w:sz w:val="24"/>
        </w:rPr>
        <w:t>volunteer</w:t>
      </w:r>
      <w:r>
        <w:rPr>
          <w:spacing w:val="-2"/>
          <w:sz w:val="24"/>
        </w:rPr>
        <w:t xml:space="preserve"> </w:t>
      </w:r>
      <w:r>
        <w:rPr>
          <w:sz w:val="24"/>
        </w:rPr>
        <w:t>and</w:t>
      </w:r>
      <w:r>
        <w:rPr>
          <w:spacing w:val="-3"/>
          <w:sz w:val="24"/>
        </w:rPr>
        <w:t xml:space="preserve"> </w:t>
      </w:r>
      <w:r>
        <w:rPr>
          <w:sz w:val="24"/>
        </w:rPr>
        <w:t>work</w:t>
      </w:r>
      <w:r>
        <w:rPr>
          <w:spacing w:val="-3"/>
          <w:sz w:val="24"/>
        </w:rPr>
        <w:t xml:space="preserve"> </w:t>
      </w:r>
      <w:r>
        <w:rPr>
          <w:sz w:val="24"/>
        </w:rPr>
        <w:t>responsibilities</w:t>
      </w:r>
      <w:r>
        <w:rPr>
          <w:spacing w:val="-3"/>
          <w:sz w:val="24"/>
        </w:rPr>
        <w:t xml:space="preserve"> </w:t>
      </w:r>
      <w:r>
        <w:rPr>
          <w:sz w:val="24"/>
        </w:rPr>
        <w:t>on</w:t>
      </w:r>
      <w:r>
        <w:rPr>
          <w:spacing w:val="-3"/>
          <w:sz w:val="24"/>
        </w:rPr>
        <w:t xml:space="preserve"> </w:t>
      </w:r>
      <w:r>
        <w:rPr>
          <w:sz w:val="24"/>
        </w:rPr>
        <w:t>the</w:t>
      </w:r>
      <w:r>
        <w:rPr>
          <w:spacing w:val="-4"/>
          <w:sz w:val="24"/>
        </w:rPr>
        <w:t xml:space="preserve"> </w:t>
      </w:r>
      <w:r>
        <w:rPr>
          <w:sz w:val="24"/>
        </w:rPr>
        <w:t>research</w:t>
      </w:r>
      <w:r>
        <w:rPr>
          <w:spacing w:val="-3"/>
          <w:sz w:val="24"/>
        </w:rPr>
        <w:t xml:space="preserve"> </w:t>
      </w:r>
      <w:r>
        <w:rPr>
          <w:sz w:val="24"/>
        </w:rPr>
        <w:t>team,</w:t>
      </w:r>
      <w:r>
        <w:rPr>
          <w:spacing w:val="-3"/>
          <w:sz w:val="24"/>
        </w:rPr>
        <w:t xml:space="preserve"> </w:t>
      </w:r>
      <w:r>
        <w:rPr>
          <w:sz w:val="24"/>
        </w:rPr>
        <w:t>as</w:t>
      </w:r>
      <w:r>
        <w:rPr>
          <w:spacing w:val="-2"/>
          <w:sz w:val="24"/>
        </w:rPr>
        <w:t xml:space="preserve"> </w:t>
      </w:r>
      <w:r>
        <w:rPr>
          <w:sz w:val="24"/>
        </w:rPr>
        <w:t>well</w:t>
      </w:r>
      <w:r>
        <w:rPr>
          <w:spacing w:val="-3"/>
          <w:sz w:val="24"/>
        </w:rPr>
        <w:t xml:space="preserve"> </w:t>
      </w:r>
      <w:r>
        <w:rPr>
          <w:sz w:val="24"/>
        </w:rPr>
        <w:t>as</w:t>
      </w:r>
      <w:r>
        <w:rPr>
          <w:spacing w:val="-3"/>
          <w:sz w:val="24"/>
        </w:rPr>
        <w:t xml:space="preserve"> </w:t>
      </w:r>
      <w:r>
        <w:rPr>
          <w:sz w:val="24"/>
        </w:rPr>
        <w:t>the benefits from the work are distributed equitably.</w:t>
      </w:r>
    </w:p>
    <w:p w14:paraId="7B870C75" w14:textId="77777777" w:rsidR="003B0F38" w:rsidRDefault="00AB73AE">
      <w:pPr>
        <w:pStyle w:val="ListParagraph"/>
        <w:numPr>
          <w:ilvl w:val="0"/>
          <w:numId w:val="3"/>
        </w:numPr>
        <w:tabs>
          <w:tab w:val="left" w:pos="1080"/>
        </w:tabs>
        <w:spacing w:before="275" w:line="259" w:lineRule="auto"/>
        <w:ind w:right="1169"/>
        <w:jc w:val="both"/>
        <w:rPr>
          <w:sz w:val="24"/>
        </w:rPr>
      </w:pPr>
      <w:r>
        <w:rPr>
          <w:sz w:val="24"/>
        </w:rPr>
        <w:t>If</w:t>
      </w:r>
      <w:r>
        <w:rPr>
          <w:spacing w:val="-6"/>
          <w:sz w:val="24"/>
        </w:rPr>
        <w:t xml:space="preserve"> </w:t>
      </w:r>
      <w:r>
        <w:rPr>
          <w:sz w:val="24"/>
        </w:rPr>
        <w:t>your</w:t>
      </w:r>
      <w:r>
        <w:rPr>
          <w:spacing w:val="-5"/>
          <w:sz w:val="24"/>
        </w:rPr>
        <w:t xml:space="preserve"> </w:t>
      </w:r>
      <w:r>
        <w:rPr>
          <w:sz w:val="24"/>
        </w:rPr>
        <w:t>mentorship</w:t>
      </w:r>
      <w:r>
        <w:rPr>
          <w:spacing w:val="-4"/>
          <w:sz w:val="24"/>
        </w:rPr>
        <w:t xml:space="preserve"> </w:t>
      </w:r>
      <w:r>
        <w:rPr>
          <w:sz w:val="24"/>
        </w:rPr>
        <w:t>model</w:t>
      </w:r>
      <w:r>
        <w:rPr>
          <w:spacing w:val="-4"/>
          <w:sz w:val="24"/>
        </w:rPr>
        <w:t xml:space="preserve"> </w:t>
      </w:r>
      <w:r>
        <w:rPr>
          <w:sz w:val="24"/>
        </w:rPr>
        <w:t>includes</w:t>
      </w:r>
      <w:r>
        <w:rPr>
          <w:spacing w:val="-4"/>
          <w:sz w:val="24"/>
        </w:rPr>
        <w:t xml:space="preserve"> </w:t>
      </w:r>
      <w:r>
        <w:rPr>
          <w:sz w:val="24"/>
        </w:rPr>
        <w:t>peer</w:t>
      </w:r>
      <w:r>
        <w:rPr>
          <w:spacing w:val="-4"/>
          <w:sz w:val="24"/>
        </w:rPr>
        <w:t xml:space="preserve"> </w:t>
      </w:r>
      <w:r>
        <w:rPr>
          <w:sz w:val="24"/>
        </w:rPr>
        <w:t>mentorship,</w:t>
      </w:r>
      <w:r>
        <w:rPr>
          <w:spacing w:val="-4"/>
          <w:sz w:val="24"/>
        </w:rPr>
        <w:t xml:space="preserve"> </w:t>
      </w:r>
      <w:r>
        <w:rPr>
          <w:sz w:val="24"/>
        </w:rPr>
        <w:t>a</w:t>
      </w:r>
      <w:r>
        <w:rPr>
          <w:spacing w:val="-5"/>
          <w:sz w:val="24"/>
        </w:rPr>
        <w:t xml:space="preserve"> </w:t>
      </w:r>
      <w:r>
        <w:rPr>
          <w:sz w:val="24"/>
        </w:rPr>
        <w:t>mentorship</w:t>
      </w:r>
      <w:r>
        <w:rPr>
          <w:spacing w:val="-4"/>
          <w:sz w:val="24"/>
        </w:rPr>
        <w:t xml:space="preserve"> </w:t>
      </w:r>
      <w:r>
        <w:rPr>
          <w:sz w:val="24"/>
        </w:rPr>
        <w:t>team,</w:t>
      </w:r>
      <w:r>
        <w:rPr>
          <w:spacing w:val="-4"/>
          <w:sz w:val="24"/>
        </w:rPr>
        <w:t xml:space="preserve"> </w:t>
      </w:r>
      <w:r>
        <w:rPr>
          <w:sz w:val="24"/>
        </w:rPr>
        <w:t>a</w:t>
      </w:r>
      <w:r>
        <w:rPr>
          <w:spacing w:val="-3"/>
          <w:sz w:val="24"/>
        </w:rPr>
        <w:t xml:space="preserve"> </w:t>
      </w:r>
      <w:r>
        <w:rPr>
          <w:sz w:val="24"/>
        </w:rPr>
        <w:t>mentorship committee, or other models, be sure to establish the responsibilities of each member, including a system for resolving disagreements among the members.</w:t>
      </w:r>
    </w:p>
    <w:p w14:paraId="06F5E1B7" w14:textId="77777777" w:rsidR="003B0F38" w:rsidRDefault="00AB73AE">
      <w:pPr>
        <w:pStyle w:val="ListParagraph"/>
        <w:numPr>
          <w:ilvl w:val="0"/>
          <w:numId w:val="3"/>
        </w:numPr>
        <w:tabs>
          <w:tab w:val="left" w:pos="1080"/>
        </w:tabs>
        <w:spacing w:before="274" w:line="259" w:lineRule="auto"/>
        <w:ind w:right="1212"/>
        <w:jc w:val="both"/>
        <w:rPr>
          <w:sz w:val="24"/>
        </w:rPr>
      </w:pPr>
      <w:r>
        <w:rPr>
          <w:sz w:val="24"/>
        </w:rPr>
        <w:t>Work</w:t>
      </w:r>
      <w:r>
        <w:rPr>
          <w:spacing w:val="-4"/>
          <w:sz w:val="24"/>
        </w:rPr>
        <w:t xml:space="preserve"> </w:t>
      </w:r>
      <w:r>
        <w:rPr>
          <w:sz w:val="24"/>
        </w:rPr>
        <w:t>to</w:t>
      </w:r>
      <w:r>
        <w:rPr>
          <w:spacing w:val="-4"/>
          <w:sz w:val="24"/>
        </w:rPr>
        <w:t xml:space="preserve"> </w:t>
      </w:r>
      <w:r>
        <w:rPr>
          <w:sz w:val="24"/>
        </w:rPr>
        <w:t>cultivate</w:t>
      </w:r>
      <w:r>
        <w:rPr>
          <w:spacing w:val="-5"/>
          <w:sz w:val="24"/>
        </w:rPr>
        <w:t xml:space="preserve"> </w:t>
      </w:r>
      <w:r>
        <w:rPr>
          <w:sz w:val="24"/>
        </w:rPr>
        <w:t>one-on-one</w:t>
      </w:r>
      <w:r>
        <w:rPr>
          <w:spacing w:val="-5"/>
          <w:sz w:val="24"/>
        </w:rPr>
        <w:t xml:space="preserve"> </w:t>
      </w:r>
      <w:r>
        <w:rPr>
          <w:sz w:val="24"/>
        </w:rPr>
        <w:t>and</w:t>
      </w:r>
      <w:r>
        <w:rPr>
          <w:spacing w:val="-4"/>
          <w:sz w:val="24"/>
        </w:rPr>
        <w:t xml:space="preserve"> </w:t>
      </w:r>
      <w:r>
        <w:rPr>
          <w:sz w:val="24"/>
        </w:rPr>
        <w:t>group</w:t>
      </w:r>
      <w:r>
        <w:rPr>
          <w:spacing w:val="-2"/>
          <w:sz w:val="24"/>
        </w:rPr>
        <w:t xml:space="preserve"> </w:t>
      </w:r>
      <w:r>
        <w:rPr>
          <w:sz w:val="24"/>
        </w:rPr>
        <w:t>experiences</w:t>
      </w:r>
      <w:r>
        <w:rPr>
          <w:spacing w:val="-4"/>
          <w:sz w:val="24"/>
        </w:rPr>
        <w:t xml:space="preserve"> </w:t>
      </w:r>
      <w:r>
        <w:rPr>
          <w:sz w:val="24"/>
        </w:rPr>
        <w:t>that</w:t>
      </w:r>
      <w:r>
        <w:rPr>
          <w:spacing w:val="-4"/>
          <w:sz w:val="24"/>
        </w:rPr>
        <w:t xml:space="preserve"> </w:t>
      </w:r>
      <w:r>
        <w:rPr>
          <w:sz w:val="24"/>
        </w:rPr>
        <w:t>are</w:t>
      </w:r>
      <w:r>
        <w:rPr>
          <w:spacing w:val="-4"/>
          <w:sz w:val="24"/>
        </w:rPr>
        <w:t xml:space="preserve"> </w:t>
      </w:r>
      <w:r>
        <w:rPr>
          <w:sz w:val="24"/>
        </w:rPr>
        <w:t>welcoming,</w:t>
      </w:r>
      <w:r>
        <w:rPr>
          <w:spacing w:val="-4"/>
          <w:sz w:val="24"/>
        </w:rPr>
        <w:t xml:space="preserve"> </w:t>
      </w:r>
      <w:r>
        <w:rPr>
          <w:sz w:val="24"/>
        </w:rPr>
        <w:t>supportive, encouraging, safe, and also intellectually stimulating, challenging, and motivating.</w:t>
      </w:r>
    </w:p>
    <w:p w14:paraId="21E0CAAD" w14:textId="77777777" w:rsidR="003B0F38" w:rsidRDefault="003B0F38">
      <w:pPr>
        <w:pStyle w:val="BodyText"/>
        <w:spacing w:before="2"/>
      </w:pPr>
    </w:p>
    <w:p w14:paraId="47CC143B" w14:textId="77777777" w:rsidR="003B0F38" w:rsidRDefault="00AB73AE">
      <w:pPr>
        <w:pStyle w:val="ListParagraph"/>
        <w:numPr>
          <w:ilvl w:val="0"/>
          <w:numId w:val="3"/>
        </w:numPr>
        <w:tabs>
          <w:tab w:val="left" w:pos="1080"/>
        </w:tabs>
        <w:spacing w:line="259" w:lineRule="auto"/>
        <w:ind w:right="788"/>
        <w:rPr>
          <w:sz w:val="24"/>
        </w:rPr>
      </w:pPr>
      <w:r>
        <w:rPr>
          <w:sz w:val="24"/>
        </w:rPr>
        <w:t>Provide honest and timely feedback in ways that encourage growth mindset, acknowledge</w:t>
      </w:r>
      <w:r>
        <w:rPr>
          <w:spacing w:val="-5"/>
          <w:sz w:val="24"/>
        </w:rPr>
        <w:t xml:space="preserve"> </w:t>
      </w:r>
      <w:r>
        <w:rPr>
          <w:sz w:val="24"/>
        </w:rPr>
        <w:t>strengths,</w:t>
      </w:r>
      <w:r>
        <w:rPr>
          <w:spacing w:val="-4"/>
          <w:sz w:val="24"/>
        </w:rPr>
        <w:t xml:space="preserve"> </w:t>
      </w:r>
      <w:r>
        <w:rPr>
          <w:sz w:val="24"/>
        </w:rPr>
        <w:t>and</w:t>
      </w:r>
      <w:r>
        <w:rPr>
          <w:spacing w:val="-4"/>
          <w:sz w:val="24"/>
        </w:rPr>
        <w:t xml:space="preserve"> </w:t>
      </w:r>
      <w:r>
        <w:rPr>
          <w:sz w:val="24"/>
        </w:rPr>
        <w:t>are</w:t>
      </w:r>
      <w:r>
        <w:rPr>
          <w:spacing w:val="-5"/>
          <w:sz w:val="24"/>
        </w:rPr>
        <w:t xml:space="preserve"> </w:t>
      </w:r>
      <w:r>
        <w:rPr>
          <w:sz w:val="24"/>
        </w:rPr>
        <w:t>supportive.</w:t>
      </w:r>
      <w:r>
        <w:rPr>
          <w:spacing w:val="-3"/>
          <w:sz w:val="24"/>
        </w:rPr>
        <w:t xml:space="preserve"> </w:t>
      </w:r>
      <w:r>
        <w:rPr>
          <w:sz w:val="24"/>
        </w:rPr>
        <w:t>Written</w:t>
      </w:r>
      <w:r>
        <w:rPr>
          <w:spacing w:val="-4"/>
          <w:sz w:val="24"/>
        </w:rPr>
        <w:t xml:space="preserve"> </w:t>
      </w:r>
      <w:r>
        <w:rPr>
          <w:sz w:val="24"/>
        </w:rPr>
        <w:t>feedback</w:t>
      </w:r>
      <w:r>
        <w:rPr>
          <w:spacing w:val="-4"/>
          <w:sz w:val="24"/>
        </w:rPr>
        <w:t xml:space="preserve"> </w:t>
      </w:r>
      <w:r>
        <w:rPr>
          <w:sz w:val="24"/>
        </w:rPr>
        <w:t>is</w:t>
      </w:r>
      <w:r>
        <w:rPr>
          <w:spacing w:val="-4"/>
          <w:sz w:val="24"/>
        </w:rPr>
        <w:t xml:space="preserve"> </w:t>
      </w:r>
      <w:r>
        <w:rPr>
          <w:sz w:val="24"/>
        </w:rPr>
        <w:t>typically</w:t>
      </w:r>
      <w:r>
        <w:rPr>
          <w:spacing w:val="-4"/>
          <w:sz w:val="24"/>
        </w:rPr>
        <w:t xml:space="preserve"> </w:t>
      </w:r>
      <w:r>
        <w:rPr>
          <w:sz w:val="24"/>
        </w:rPr>
        <w:t>provided</w:t>
      </w:r>
      <w:r>
        <w:rPr>
          <w:spacing w:val="-4"/>
          <w:sz w:val="24"/>
        </w:rPr>
        <w:t xml:space="preserve"> </w:t>
      </w:r>
      <w:r>
        <w:rPr>
          <w:sz w:val="24"/>
        </w:rPr>
        <w:t>in</w:t>
      </w:r>
      <w:r>
        <w:rPr>
          <w:spacing w:val="-4"/>
          <w:sz w:val="24"/>
        </w:rPr>
        <w:t xml:space="preserve"> </w:t>
      </w:r>
      <w:r>
        <w:rPr>
          <w:sz w:val="24"/>
        </w:rPr>
        <w:t>2</w:t>
      </w:r>
      <w:r>
        <w:rPr>
          <w:spacing w:val="-4"/>
          <w:sz w:val="24"/>
        </w:rPr>
        <w:t xml:space="preserve"> </w:t>
      </w:r>
      <w:r>
        <w:rPr>
          <w:sz w:val="24"/>
        </w:rPr>
        <w:t>to 4 weeks, depending on the length of the document (or other products). When additional supports are needed (e.g., additional readings, accessibility services), provide recommendations and assistance in a manner that is sensitive and supports dignity.</w:t>
      </w:r>
    </w:p>
    <w:p w14:paraId="7B30FCE9" w14:textId="77777777" w:rsidR="003B0F38" w:rsidRDefault="00AB73AE">
      <w:pPr>
        <w:pStyle w:val="ListParagraph"/>
        <w:numPr>
          <w:ilvl w:val="0"/>
          <w:numId w:val="3"/>
        </w:numPr>
        <w:tabs>
          <w:tab w:val="left" w:pos="1080"/>
        </w:tabs>
        <w:spacing w:before="274" w:line="259" w:lineRule="auto"/>
        <w:ind w:right="1328"/>
        <w:rPr>
          <w:sz w:val="24"/>
        </w:rPr>
      </w:pPr>
      <w:r>
        <w:rPr>
          <w:sz w:val="24"/>
        </w:rPr>
        <w:t>Provide</w:t>
      </w:r>
      <w:r>
        <w:rPr>
          <w:spacing w:val="-5"/>
          <w:sz w:val="24"/>
        </w:rPr>
        <w:t xml:space="preserve"> </w:t>
      </w:r>
      <w:r>
        <w:rPr>
          <w:sz w:val="24"/>
        </w:rPr>
        <w:t>a</w:t>
      </w:r>
      <w:r>
        <w:rPr>
          <w:spacing w:val="-4"/>
          <w:sz w:val="24"/>
        </w:rPr>
        <w:t xml:space="preserve"> </w:t>
      </w:r>
      <w:r>
        <w:rPr>
          <w:sz w:val="24"/>
        </w:rPr>
        <w:t>space</w:t>
      </w:r>
      <w:r>
        <w:rPr>
          <w:spacing w:val="-4"/>
          <w:sz w:val="24"/>
        </w:rPr>
        <w:t xml:space="preserve"> </w:t>
      </w:r>
      <w:r>
        <w:rPr>
          <w:sz w:val="24"/>
        </w:rPr>
        <w:t>for</w:t>
      </w:r>
      <w:r>
        <w:rPr>
          <w:spacing w:val="-5"/>
          <w:sz w:val="24"/>
        </w:rPr>
        <w:t xml:space="preserve"> </w:t>
      </w:r>
      <w:r>
        <w:rPr>
          <w:sz w:val="24"/>
        </w:rPr>
        <w:t>mentees</w:t>
      </w:r>
      <w:r>
        <w:rPr>
          <w:spacing w:val="-3"/>
          <w:sz w:val="24"/>
        </w:rPr>
        <w:t xml:space="preserve"> </w:t>
      </w:r>
      <w:r>
        <w:rPr>
          <w:sz w:val="24"/>
        </w:rPr>
        <w:t>to</w:t>
      </w:r>
      <w:r>
        <w:rPr>
          <w:spacing w:val="-3"/>
          <w:sz w:val="24"/>
        </w:rPr>
        <w:t xml:space="preserve"> </w:t>
      </w:r>
      <w:r>
        <w:rPr>
          <w:sz w:val="24"/>
        </w:rPr>
        <w:t>provide</w:t>
      </w:r>
      <w:r>
        <w:rPr>
          <w:spacing w:val="-3"/>
          <w:sz w:val="24"/>
        </w:rPr>
        <w:t xml:space="preserve"> </w:t>
      </w:r>
      <w:r>
        <w:rPr>
          <w:sz w:val="24"/>
        </w:rPr>
        <w:t>honest</w:t>
      </w:r>
      <w:r>
        <w:rPr>
          <w:spacing w:val="-3"/>
          <w:sz w:val="24"/>
        </w:rPr>
        <w:t xml:space="preserve"> </w:t>
      </w:r>
      <w:r>
        <w:rPr>
          <w:sz w:val="24"/>
        </w:rPr>
        <w:t>feedback</w:t>
      </w:r>
      <w:r>
        <w:rPr>
          <w:spacing w:val="-3"/>
          <w:sz w:val="24"/>
        </w:rPr>
        <w:t xml:space="preserve"> </w:t>
      </w:r>
      <w:r>
        <w:rPr>
          <w:sz w:val="24"/>
        </w:rPr>
        <w:t>on</w:t>
      </w:r>
      <w:r>
        <w:rPr>
          <w:spacing w:val="-3"/>
          <w:sz w:val="24"/>
        </w:rPr>
        <w:t xml:space="preserve"> </w:t>
      </w:r>
      <w:r>
        <w:rPr>
          <w:sz w:val="24"/>
        </w:rPr>
        <w:t>the</w:t>
      </w:r>
      <w:r>
        <w:rPr>
          <w:spacing w:val="-3"/>
          <w:sz w:val="24"/>
        </w:rPr>
        <w:t xml:space="preserve"> </w:t>
      </w:r>
      <w:r>
        <w:rPr>
          <w:sz w:val="24"/>
        </w:rPr>
        <w:t>utility</w:t>
      </w:r>
      <w:r>
        <w:rPr>
          <w:spacing w:val="-3"/>
          <w:sz w:val="24"/>
        </w:rPr>
        <w:t xml:space="preserve"> </w:t>
      </w:r>
      <w:r>
        <w:rPr>
          <w:sz w:val="24"/>
        </w:rPr>
        <w:t>of</w:t>
      </w:r>
      <w:r>
        <w:rPr>
          <w:spacing w:val="-3"/>
          <w:sz w:val="24"/>
        </w:rPr>
        <w:t xml:space="preserve"> </w:t>
      </w:r>
      <w:r>
        <w:rPr>
          <w:sz w:val="24"/>
        </w:rPr>
        <w:t>mentorship model and lab policies without fear of retribution. Utilize colleague consultation if concerns about equity, safety, and inclusion emerge.</w:t>
      </w:r>
    </w:p>
    <w:p w14:paraId="216382EA" w14:textId="77777777" w:rsidR="003B0F38" w:rsidRDefault="00AB73AE">
      <w:pPr>
        <w:pStyle w:val="ListParagraph"/>
        <w:numPr>
          <w:ilvl w:val="0"/>
          <w:numId w:val="3"/>
        </w:numPr>
        <w:tabs>
          <w:tab w:val="left" w:pos="1080"/>
        </w:tabs>
        <w:spacing w:before="275" w:line="259" w:lineRule="auto"/>
        <w:ind w:right="825"/>
        <w:rPr>
          <w:sz w:val="24"/>
        </w:rPr>
      </w:pPr>
      <w:r>
        <w:rPr>
          <w:sz w:val="24"/>
        </w:rPr>
        <w:t>Support</w:t>
      </w:r>
      <w:r>
        <w:rPr>
          <w:spacing w:val="-4"/>
          <w:sz w:val="24"/>
        </w:rPr>
        <w:t xml:space="preserve"> </w:t>
      </w:r>
      <w:r>
        <w:rPr>
          <w:sz w:val="24"/>
        </w:rPr>
        <w:t>or</w:t>
      </w:r>
      <w:r>
        <w:rPr>
          <w:spacing w:val="-4"/>
          <w:sz w:val="24"/>
        </w:rPr>
        <w:t xml:space="preserve"> </w:t>
      </w:r>
      <w:r>
        <w:rPr>
          <w:sz w:val="24"/>
        </w:rPr>
        <w:t>provide</w:t>
      </w:r>
      <w:r>
        <w:rPr>
          <w:spacing w:val="-4"/>
          <w:sz w:val="24"/>
        </w:rPr>
        <w:t xml:space="preserve"> </w:t>
      </w:r>
      <w:r>
        <w:rPr>
          <w:sz w:val="24"/>
        </w:rPr>
        <w:t>training</w:t>
      </w:r>
      <w:r>
        <w:rPr>
          <w:spacing w:val="-4"/>
          <w:sz w:val="24"/>
        </w:rPr>
        <w:t xml:space="preserve"> </w:t>
      </w:r>
      <w:r>
        <w:rPr>
          <w:sz w:val="24"/>
        </w:rPr>
        <w:t>in</w:t>
      </w:r>
      <w:r>
        <w:rPr>
          <w:spacing w:val="-4"/>
          <w:sz w:val="24"/>
        </w:rPr>
        <w:t xml:space="preserve"> </w:t>
      </w:r>
      <w:r>
        <w:rPr>
          <w:sz w:val="24"/>
        </w:rPr>
        <w:t>the</w:t>
      </w:r>
      <w:r>
        <w:rPr>
          <w:spacing w:val="-5"/>
          <w:sz w:val="24"/>
        </w:rPr>
        <w:t xml:space="preserve"> </w:t>
      </w:r>
      <w:r>
        <w:rPr>
          <w:sz w:val="24"/>
        </w:rPr>
        <w:t>intersections</w:t>
      </w:r>
      <w:r>
        <w:rPr>
          <w:spacing w:val="-4"/>
          <w:sz w:val="24"/>
        </w:rPr>
        <w:t xml:space="preserve"> </w:t>
      </w:r>
      <w:r>
        <w:rPr>
          <w:sz w:val="24"/>
        </w:rPr>
        <w:t>between</w:t>
      </w:r>
      <w:r>
        <w:rPr>
          <w:spacing w:val="-1"/>
          <w:sz w:val="24"/>
        </w:rPr>
        <w:t xml:space="preserve"> </w:t>
      </w:r>
      <w:r>
        <w:rPr>
          <w:sz w:val="24"/>
        </w:rPr>
        <w:t>psychology</w:t>
      </w:r>
      <w:r>
        <w:rPr>
          <w:spacing w:val="-4"/>
          <w:sz w:val="24"/>
        </w:rPr>
        <w:t xml:space="preserve"> </w:t>
      </w:r>
      <w:r>
        <w:rPr>
          <w:sz w:val="24"/>
        </w:rPr>
        <w:t>and</w:t>
      </w:r>
      <w:r>
        <w:rPr>
          <w:spacing w:val="-4"/>
          <w:sz w:val="24"/>
        </w:rPr>
        <w:t xml:space="preserve"> </w:t>
      </w:r>
      <w:r>
        <w:rPr>
          <w:sz w:val="24"/>
        </w:rPr>
        <w:t>the</w:t>
      </w:r>
      <w:r>
        <w:rPr>
          <w:spacing w:val="-5"/>
          <w:sz w:val="24"/>
        </w:rPr>
        <w:t xml:space="preserve"> </w:t>
      </w:r>
      <w:r>
        <w:rPr>
          <w:sz w:val="24"/>
        </w:rPr>
        <w:t>legal</w:t>
      </w:r>
      <w:r>
        <w:rPr>
          <w:spacing w:val="-4"/>
          <w:sz w:val="24"/>
        </w:rPr>
        <w:t xml:space="preserve"> </w:t>
      </w:r>
      <w:r>
        <w:rPr>
          <w:sz w:val="24"/>
        </w:rPr>
        <w:t>system and those impacted by legal systems (e.g., juvenile justice, criminal courts, civil cases, child welfare, immigration, victims’ rights). This area of social justice is the stated concentration area of the department and a unique contribution to society.</w:t>
      </w:r>
    </w:p>
    <w:p w14:paraId="01A1FFB0" w14:textId="77777777" w:rsidR="003B0F38" w:rsidRDefault="003B0F38">
      <w:pPr>
        <w:pStyle w:val="BodyText"/>
        <w:spacing w:before="1"/>
      </w:pPr>
    </w:p>
    <w:p w14:paraId="3EDAAAA6" w14:textId="77777777" w:rsidR="003B0F38" w:rsidRDefault="00AB73AE">
      <w:pPr>
        <w:pStyle w:val="ListParagraph"/>
        <w:numPr>
          <w:ilvl w:val="0"/>
          <w:numId w:val="3"/>
        </w:numPr>
        <w:tabs>
          <w:tab w:val="left" w:pos="1080"/>
        </w:tabs>
        <w:ind w:right="1279"/>
        <w:jc w:val="both"/>
        <w:rPr>
          <w:sz w:val="24"/>
        </w:rPr>
      </w:pPr>
      <w:r>
        <w:rPr>
          <w:sz w:val="24"/>
        </w:rPr>
        <w:t>Provide</w:t>
      </w:r>
      <w:r>
        <w:rPr>
          <w:spacing w:val="-6"/>
          <w:sz w:val="24"/>
        </w:rPr>
        <w:t xml:space="preserve"> </w:t>
      </w:r>
      <w:r>
        <w:rPr>
          <w:sz w:val="24"/>
        </w:rPr>
        <w:t>guidance</w:t>
      </w:r>
      <w:r>
        <w:rPr>
          <w:spacing w:val="-5"/>
          <w:sz w:val="24"/>
        </w:rPr>
        <w:t xml:space="preserve"> </w:t>
      </w:r>
      <w:r>
        <w:rPr>
          <w:sz w:val="24"/>
        </w:rPr>
        <w:t>to</w:t>
      </w:r>
      <w:r>
        <w:rPr>
          <w:spacing w:val="-4"/>
          <w:sz w:val="24"/>
        </w:rPr>
        <w:t xml:space="preserve"> </w:t>
      </w:r>
      <w:r>
        <w:rPr>
          <w:sz w:val="24"/>
        </w:rPr>
        <w:t>students</w:t>
      </w:r>
      <w:r>
        <w:rPr>
          <w:spacing w:val="-4"/>
          <w:sz w:val="24"/>
        </w:rPr>
        <w:t xml:space="preserve"> </w:t>
      </w:r>
      <w:r>
        <w:rPr>
          <w:sz w:val="24"/>
        </w:rPr>
        <w:t>regarding</w:t>
      </w:r>
      <w:r>
        <w:rPr>
          <w:spacing w:val="-4"/>
          <w:sz w:val="24"/>
        </w:rPr>
        <w:t xml:space="preserve"> </w:t>
      </w:r>
      <w:r>
        <w:rPr>
          <w:sz w:val="24"/>
        </w:rPr>
        <w:t>their</w:t>
      </w:r>
      <w:r>
        <w:rPr>
          <w:spacing w:val="-4"/>
          <w:sz w:val="24"/>
        </w:rPr>
        <w:t xml:space="preserve"> </w:t>
      </w:r>
      <w:r>
        <w:rPr>
          <w:sz w:val="24"/>
        </w:rPr>
        <w:t>interests</w:t>
      </w:r>
      <w:r>
        <w:rPr>
          <w:spacing w:val="-4"/>
          <w:sz w:val="24"/>
        </w:rPr>
        <w:t xml:space="preserve"> </w:t>
      </w:r>
      <w:r>
        <w:rPr>
          <w:sz w:val="24"/>
        </w:rPr>
        <w:t>in</w:t>
      </w:r>
      <w:r>
        <w:rPr>
          <w:spacing w:val="-4"/>
          <w:sz w:val="24"/>
        </w:rPr>
        <w:t xml:space="preserve"> </w:t>
      </w:r>
      <w:r>
        <w:rPr>
          <w:sz w:val="24"/>
        </w:rPr>
        <w:t>understanding</w:t>
      </w:r>
      <w:r>
        <w:rPr>
          <w:spacing w:val="-4"/>
          <w:sz w:val="24"/>
        </w:rPr>
        <w:t xml:space="preserve"> </w:t>
      </w:r>
      <w:r>
        <w:rPr>
          <w:sz w:val="24"/>
        </w:rPr>
        <w:t>and</w:t>
      </w:r>
      <w:r>
        <w:rPr>
          <w:spacing w:val="-2"/>
          <w:sz w:val="24"/>
        </w:rPr>
        <w:t xml:space="preserve"> </w:t>
      </w:r>
      <w:r>
        <w:rPr>
          <w:sz w:val="24"/>
        </w:rPr>
        <w:t>pursuing social and criminal justice through research and application.</w:t>
      </w:r>
    </w:p>
    <w:p w14:paraId="65D1867C" w14:textId="77777777" w:rsidR="003B0F38" w:rsidRDefault="003B0F38">
      <w:pPr>
        <w:pStyle w:val="BodyText"/>
      </w:pPr>
    </w:p>
    <w:p w14:paraId="322122BB" w14:textId="77777777" w:rsidR="003B0F38" w:rsidRDefault="00AB73AE">
      <w:pPr>
        <w:pStyle w:val="ListParagraph"/>
        <w:numPr>
          <w:ilvl w:val="0"/>
          <w:numId w:val="3"/>
        </w:numPr>
        <w:tabs>
          <w:tab w:val="left" w:pos="1080"/>
        </w:tabs>
        <w:spacing w:line="259" w:lineRule="auto"/>
        <w:ind w:right="813"/>
        <w:rPr>
          <w:sz w:val="24"/>
        </w:rPr>
      </w:pPr>
      <w:r>
        <w:rPr>
          <w:sz w:val="24"/>
        </w:rPr>
        <w:t>Provide</w:t>
      </w:r>
      <w:r>
        <w:rPr>
          <w:spacing w:val="-5"/>
          <w:sz w:val="24"/>
        </w:rPr>
        <w:t xml:space="preserve"> </w:t>
      </w:r>
      <w:r>
        <w:rPr>
          <w:sz w:val="24"/>
        </w:rPr>
        <w:t>direct</w:t>
      </w:r>
      <w:r>
        <w:rPr>
          <w:spacing w:val="-3"/>
          <w:sz w:val="24"/>
        </w:rPr>
        <w:t xml:space="preserve"> </w:t>
      </w:r>
      <w:r>
        <w:rPr>
          <w:sz w:val="24"/>
        </w:rPr>
        <w:t>training</w:t>
      </w:r>
      <w:r>
        <w:rPr>
          <w:spacing w:val="-3"/>
          <w:sz w:val="24"/>
        </w:rPr>
        <w:t xml:space="preserve"> </w:t>
      </w:r>
      <w:r>
        <w:rPr>
          <w:sz w:val="24"/>
        </w:rPr>
        <w:t>in</w:t>
      </w:r>
      <w:r>
        <w:rPr>
          <w:spacing w:val="-1"/>
          <w:sz w:val="24"/>
        </w:rPr>
        <w:t xml:space="preserve"> </w:t>
      </w:r>
      <w:r>
        <w:rPr>
          <w:sz w:val="24"/>
        </w:rPr>
        <w:t>the</w:t>
      </w:r>
      <w:r>
        <w:rPr>
          <w:spacing w:val="-3"/>
          <w:sz w:val="24"/>
        </w:rPr>
        <w:t xml:space="preserve"> </w:t>
      </w:r>
      <w:r>
        <w:rPr>
          <w:sz w:val="24"/>
        </w:rPr>
        <w:t>ethical</w:t>
      </w:r>
      <w:r>
        <w:rPr>
          <w:spacing w:val="-3"/>
          <w:sz w:val="24"/>
        </w:rPr>
        <w:t xml:space="preserve"> </w:t>
      </w:r>
      <w:r>
        <w:rPr>
          <w:sz w:val="24"/>
        </w:rPr>
        <w:t>conduct</w:t>
      </w:r>
      <w:r>
        <w:rPr>
          <w:spacing w:val="-3"/>
          <w:sz w:val="24"/>
        </w:rPr>
        <w:t xml:space="preserve"> </w:t>
      </w:r>
      <w:r>
        <w:rPr>
          <w:sz w:val="24"/>
        </w:rPr>
        <w:t>of</w:t>
      </w:r>
      <w:r>
        <w:rPr>
          <w:spacing w:val="-3"/>
          <w:sz w:val="24"/>
        </w:rPr>
        <w:t xml:space="preserve"> </w:t>
      </w:r>
      <w:r>
        <w:rPr>
          <w:sz w:val="24"/>
        </w:rPr>
        <w:t>research</w:t>
      </w:r>
      <w:r>
        <w:rPr>
          <w:spacing w:val="-1"/>
          <w:sz w:val="24"/>
        </w:rPr>
        <w:t xml:space="preserve"> </w:t>
      </w:r>
      <w:r>
        <w:rPr>
          <w:sz w:val="24"/>
        </w:rPr>
        <w:t>and</w:t>
      </w:r>
      <w:r>
        <w:rPr>
          <w:spacing w:val="-3"/>
          <w:sz w:val="24"/>
        </w:rPr>
        <w:t xml:space="preserve"> </w:t>
      </w:r>
      <w:r>
        <w:rPr>
          <w:sz w:val="24"/>
        </w:rPr>
        <w:t>assure</w:t>
      </w:r>
      <w:r>
        <w:rPr>
          <w:spacing w:val="-4"/>
          <w:sz w:val="24"/>
        </w:rPr>
        <w:t xml:space="preserve"> </w:t>
      </w:r>
      <w:r>
        <w:rPr>
          <w:sz w:val="24"/>
        </w:rPr>
        <w:t>that</w:t>
      </w:r>
      <w:r>
        <w:rPr>
          <w:spacing w:val="-3"/>
          <w:sz w:val="24"/>
        </w:rPr>
        <w:t xml:space="preserve"> </w:t>
      </w:r>
      <w:r>
        <w:rPr>
          <w:sz w:val="24"/>
        </w:rPr>
        <w:t>all</w:t>
      </w:r>
      <w:r>
        <w:rPr>
          <w:spacing w:val="-1"/>
          <w:sz w:val="24"/>
        </w:rPr>
        <w:t xml:space="preserve"> </w:t>
      </w:r>
      <w:r>
        <w:rPr>
          <w:sz w:val="24"/>
        </w:rPr>
        <w:t>mentees</w:t>
      </w:r>
      <w:r>
        <w:rPr>
          <w:spacing w:val="-3"/>
          <w:sz w:val="24"/>
        </w:rPr>
        <w:t xml:space="preserve"> </w:t>
      </w:r>
      <w:r>
        <w:rPr>
          <w:sz w:val="24"/>
        </w:rPr>
        <w:t>have completed the required human subjects and responsible conduct of research trainings.</w:t>
      </w:r>
    </w:p>
    <w:p w14:paraId="3C3E380D" w14:textId="77777777" w:rsidR="003B0F38" w:rsidRDefault="003B0F38">
      <w:pPr>
        <w:pStyle w:val="ListParagraph"/>
        <w:spacing w:line="259" w:lineRule="auto"/>
        <w:rPr>
          <w:sz w:val="24"/>
        </w:rPr>
        <w:sectPr w:rsidR="003B0F38">
          <w:pgSz w:w="12240" w:h="15840"/>
          <w:pgMar w:top="1360" w:right="720" w:bottom="1240" w:left="1080" w:header="0" w:footer="1054" w:gutter="0"/>
          <w:cols w:space="720"/>
        </w:sectPr>
      </w:pPr>
    </w:p>
    <w:p w14:paraId="39F91594" w14:textId="77777777" w:rsidR="003B0F38" w:rsidRDefault="00AB73AE">
      <w:pPr>
        <w:pStyle w:val="ListParagraph"/>
        <w:numPr>
          <w:ilvl w:val="0"/>
          <w:numId w:val="3"/>
        </w:numPr>
        <w:tabs>
          <w:tab w:val="left" w:pos="1080"/>
        </w:tabs>
        <w:spacing w:before="79" w:line="259" w:lineRule="auto"/>
        <w:ind w:right="873"/>
        <w:rPr>
          <w:sz w:val="24"/>
        </w:rPr>
      </w:pPr>
      <w:r>
        <w:rPr>
          <w:sz w:val="24"/>
        </w:rPr>
        <w:lastRenderedPageBreak/>
        <w:t>Provide direct training in the evaluation of methodological rigor, and promote the dissemination of high-quality academic work. Whether the research is quantitative, qualitative, mixed-methods, experimental, community participatory, clinical trials, or other designs, the development of rigorous methodology is a cornerstone of doctoral research</w:t>
      </w:r>
      <w:r>
        <w:rPr>
          <w:spacing w:val="-3"/>
          <w:sz w:val="24"/>
        </w:rPr>
        <w:t xml:space="preserve"> </w:t>
      </w:r>
      <w:r>
        <w:rPr>
          <w:sz w:val="24"/>
        </w:rPr>
        <w:t>training.</w:t>
      </w:r>
      <w:r>
        <w:rPr>
          <w:spacing w:val="-3"/>
          <w:sz w:val="24"/>
        </w:rPr>
        <w:t xml:space="preserve"> </w:t>
      </w:r>
      <w:r>
        <w:rPr>
          <w:sz w:val="24"/>
        </w:rPr>
        <w:t>Successful</w:t>
      </w:r>
      <w:r>
        <w:rPr>
          <w:spacing w:val="-3"/>
          <w:sz w:val="24"/>
        </w:rPr>
        <w:t xml:space="preserve"> </w:t>
      </w:r>
      <w:r>
        <w:rPr>
          <w:sz w:val="24"/>
        </w:rPr>
        <w:t>application</w:t>
      </w:r>
      <w:r>
        <w:rPr>
          <w:spacing w:val="-4"/>
          <w:sz w:val="24"/>
        </w:rPr>
        <w:t xml:space="preserve"> </w:t>
      </w:r>
      <w:r>
        <w:rPr>
          <w:sz w:val="24"/>
        </w:rPr>
        <w:t>of</w:t>
      </w:r>
      <w:r>
        <w:rPr>
          <w:spacing w:val="-4"/>
          <w:sz w:val="24"/>
        </w:rPr>
        <w:t xml:space="preserve"> </w:t>
      </w:r>
      <w:r>
        <w:rPr>
          <w:sz w:val="24"/>
        </w:rPr>
        <w:t>the</w:t>
      </w:r>
      <w:r>
        <w:rPr>
          <w:spacing w:val="-3"/>
          <w:sz w:val="24"/>
        </w:rPr>
        <w:t xml:space="preserve"> </w:t>
      </w:r>
      <w:r>
        <w:rPr>
          <w:sz w:val="24"/>
        </w:rPr>
        <w:t>principles</w:t>
      </w:r>
      <w:r>
        <w:rPr>
          <w:spacing w:val="-3"/>
          <w:sz w:val="24"/>
        </w:rPr>
        <w:t xml:space="preserve"> </w:t>
      </w:r>
      <w:r>
        <w:rPr>
          <w:sz w:val="24"/>
        </w:rPr>
        <w:t>covered</w:t>
      </w:r>
      <w:r>
        <w:rPr>
          <w:spacing w:val="-3"/>
          <w:sz w:val="24"/>
        </w:rPr>
        <w:t xml:space="preserve"> </w:t>
      </w:r>
      <w:r>
        <w:rPr>
          <w:sz w:val="24"/>
        </w:rPr>
        <w:t>in</w:t>
      </w:r>
      <w:r>
        <w:rPr>
          <w:spacing w:val="-4"/>
          <w:sz w:val="24"/>
        </w:rPr>
        <w:t xml:space="preserve"> </w:t>
      </w:r>
      <w:r>
        <w:rPr>
          <w:sz w:val="24"/>
        </w:rPr>
        <w:t>classes</w:t>
      </w:r>
      <w:r>
        <w:rPr>
          <w:spacing w:val="-3"/>
          <w:sz w:val="24"/>
        </w:rPr>
        <w:t xml:space="preserve"> </w:t>
      </w:r>
      <w:r>
        <w:rPr>
          <w:sz w:val="24"/>
        </w:rPr>
        <w:t>is</w:t>
      </w:r>
      <w:r>
        <w:rPr>
          <w:spacing w:val="-3"/>
          <w:sz w:val="24"/>
        </w:rPr>
        <w:t xml:space="preserve"> </w:t>
      </w:r>
      <w:r>
        <w:rPr>
          <w:sz w:val="24"/>
        </w:rPr>
        <w:t>reliant</w:t>
      </w:r>
      <w:r>
        <w:rPr>
          <w:spacing w:val="-3"/>
          <w:sz w:val="24"/>
        </w:rPr>
        <w:t xml:space="preserve"> </w:t>
      </w:r>
      <w:r>
        <w:rPr>
          <w:sz w:val="24"/>
        </w:rPr>
        <w:t>on the mentor or mentorship team.</w:t>
      </w:r>
    </w:p>
    <w:p w14:paraId="23BD93DA" w14:textId="77777777" w:rsidR="003B0F38" w:rsidRDefault="003B0F38">
      <w:pPr>
        <w:pStyle w:val="BodyText"/>
      </w:pPr>
    </w:p>
    <w:p w14:paraId="3ADDD7CE" w14:textId="77777777" w:rsidR="003B0F38" w:rsidRDefault="00AB73AE">
      <w:pPr>
        <w:pStyle w:val="ListParagraph"/>
        <w:numPr>
          <w:ilvl w:val="0"/>
          <w:numId w:val="3"/>
        </w:numPr>
        <w:tabs>
          <w:tab w:val="left" w:pos="1080"/>
        </w:tabs>
        <w:spacing w:line="259" w:lineRule="auto"/>
        <w:ind w:right="995"/>
        <w:rPr>
          <w:sz w:val="24"/>
        </w:rPr>
      </w:pPr>
      <w:r>
        <w:rPr>
          <w:sz w:val="24"/>
        </w:rPr>
        <w:t>Provide</w:t>
      </w:r>
      <w:r>
        <w:rPr>
          <w:spacing w:val="-7"/>
          <w:sz w:val="24"/>
        </w:rPr>
        <w:t xml:space="preserve"> </w:t>
      </w:r>
      <w:r>
        <w:rPr>
          <w:sz w:val="24"/>
        </w:rPr>
        <w:t>direct</w:t>
      </w:r>
      <w:r>
        <w:rPr>
          <w:spacing w:val="-5"/>
          <w:sz w:val="24"/>
        </w:rPr>
        <w:t xml:space="preserve"> </w:t>
      </w:r>
      <w:r>
        <w:rPr>
          <w:sz w:val="24"/>
        </w:rPr>
        <w:t>training</w:t>
      </w:r>
      <w:r>
        <w:rPr>
          <w:spacing w:val="-5"/>
          <w:sz w:val="24"/>
        </w:rPr>
        <w:t xml:space="preserve"> </w:t>
      </w:r>
      <w:r>
        <w:rPr>
          <w:sz w:val="24"/>
        </w:rPr>
        <w:t>for</w:t>
      </w:r>
      <w:r>
        <w:rPr>
          <w:spacing w:val="-5"/>
          <w:sz w:val="24"/>
        </w:rPr>
        <w:t xml:space="preserve"> </w:t>
      </w:r>
      <w:r>
        <w:rPr>
          <w:sz w:val="24"/>
        </w:rPr>
        <w:t>discipline-specific</w:t>
      </w:r>
      <w:r>
        <w:rPr>
          <w:spacing w:val="-4"/>
          <w:sz w:val="24"/>
        </w:rPr>
        <w:t xml:space="preserve"> </w:t>
      </w:r>
      <w:r>
        <w:rPr>
          <w:sz w:val="24"/>
        </w:rPr>
        <w:t>reading,</w:t>
      </w:r>
      <w:r>
        <w:rPr>
          <w:spacing w:val="-5"/>
          <w:sz w:val="24"/>
        </w:rPr>
        <w:t xml:space="preserve"> </w:t>
      </w:r>
      <w:r>
        <w:rPr>
          <w:sz w:val="24"/>
        </w:rPr>
        <w:t>writing,</w:t>
      </w:r>
      <w:r>
        <w:rPr>
          <w:spacing w:val="-5"/>
          <w:sz w:val="24"/>
        </w:rPr>
        <w:t xml:space="preserve"> </w:t>
      </w:r>
      <w:r>
        <w:rPr>
          <w:sz w:val="24"/>
        </w:rPr>
        <w:t>and</w:t>
      </w:r>
      <w:r>
        <w:rPr>
          <w:spacing w:val="-5"/>
          <w:sz w:val="24"/>
        </w:rPr>
        <w:t xml:space="preserve"> </w:t>
      </w:r>
      <w:r>
        <w:rPr>
          <w:sz w:val="24"/>
        </w:rPr>
        <w:t>oral</w:t>
      </w:r>
      <w:r>
        <w:rPr>
          <w:spacing w:val="-5"/>
          <w:sz w:val="24"/>
        </w:rPr>
        <w:t xml:space="preserve"> </w:t>
      </w:r>
      <w:r>
        <w:rPr>
          <w:sz w:val="24"/>
        </w:rPr>
        <w:t xml:space="preserve">communication </w:t>
      </w:r>
      <w:r>
        <w:rPr>
          <w:spacing w:val="-2"/>
          <w:sz w:val="24"/>
        </w:rPr>
        <w:t>skills.</w:t>
      </w:r>
    </w:p>
    <w:p w14:paraId="6BACC9DB" w14:textId="77777777" w:rsidR="003B0F38" w:rsidRDefault="00AB73AE">
      <w:pPr>
        <w:pStyle w:val="ListParagraph"/>
        <w:numPr>
          <w:ilvl w:val="0"/>
          <w:numId w:val="3"/>
        </w:numPr>
        <w:tabs>
          <w:tab w:val="left" w:pos="1080"/>
        </w:tabs>
        <w:spacing w:before="275" w:line="259" w:lineRule="auto"/>
        <w:ind w:right="868"/>
        <w:rPr>
          <w:sz w:val="24"/>
        </w:rPr>
      </w:pPr>
      <w:r>
        <w:rPr>
          <w:sz w:val="24"/>
        </w:rPr>
        <w:t>Examine all assigned and completed work from a multi-cultural, anti-racist, anti-colonialism</w:t>
      </w:r>
      <w:r>
        <w:rPr>
          <w:spacing w:val="-5"/>
          <w:sz w:val="24"/>
        </w:rPr>
        <w:t xml:space="preserve"> </w:t>
      </w:r>
      <w:r>
        <w:rPr>
          <w:sz w:val="24"/>
        </w:rPr>
        <w:t>and</w:t>
      </w:r>
      <w:r>
        <w:rPr>
          <w:spacing w:val="-5"/>
          <w:sz w:val="24"/>
        </w:rPr>
        <w:t xml:space="preserve"> </w:t>
      </w:r>
      <w:r>
        <w:rPr>
          <w:sz w:val="24"/>
        </w:rPr>
        <w:t>power</w:t>
      </w:r>
      <w:r>
        <w:rPr>
          <w:spacing w:val="-5"/>
          <w:sz w:val="24"/>
        </w:rPr>
        <w:t xml:space="preserve"> </w:t>
      </w:r>
      <w:r>
        <w:rPr>
          <w:sz w:val="24"/>
        </w:rPr>
        <w:t>imbalanced</w:t>
      </w:r>
      <w:r>
        <w:rPr>
          <w:spacing w:val="-5"/>
          <w:sz w:val="24"/>
        </w:rPr>
        <w:t xml:space="preserve"> </w:t>
      </w:r>
      <w:r>
        <w:rPr>
          <w:sz w:val="24"/>
        </w:rPr>
        <w:t>lens,</w:t>
      </w:r>
      <w:r>
        <w:rPr>
          <w:spacing w:val="-4"/>
          <w:sz w:val="24"/>
        </w:rPr>
        <w:t xml:space="preserve"> </w:t>
      </w:r>
      <w:r>
        <w:rPr>
          <w:sz w:val="24"/>
        </w:rPr>
        <w:t>continually</w:t>
      </w:r>
      <w:r>
        <w:rPr>
          <w:spacing w:val="-5"/>
          <w:sz w:val="24"/>
        </w:rPr>
        <w:t xml:space="preserve"> </w:t>
      </w:r>
      <w:r>
        <w:rPr>
          <w:sz w:val="24"/>
        </w:rPr>
        <w:t>raising</w:t>
      </w:r>
      <w:r>
        <w:rPr>
          <w:spacing w:val="-5"/>
          <w:sz w:val="24"/>
        </w:rPr>
        <w:t xml:space="preserve"> </w:t>
      </w:r>
      <w:r>
        <w:rPr>
          <w:sz w:val="24"/>
        </w:rPr>
        <w:t>questions</w:t>
      </w:r>
      <w:r>
        <w:rPr>
          <w:spacing w:val="-5"/>
          <w:sz w:val="24"/>
        </w:rPr>
        <w:t xml:space="preserve"> </w:t>
      </w:r>
      <w:r>
        <w:rPr>
          <w:sz w:val="24"/>
        </w:rPr>
        <w:t>regarding</w:t>
      </w:r>
      <w:r>
        <w:rPr>
          <w:spacing w:val="-5"/>
          <w:sz w:val="24"/>
        </w:rPr>
        <w:t xml:space="preserve"> </w:t>
      </w:r>
      <w:r>
        <w:rPr>
          <w:sz w:val="24"/>
        </w:rPr>
        <w:t>whether the work is positioned to contribute to the status quo or to shift the status-quo.</w:t>
      </w:r>
    </w:p>
    <w:p w14:paraId="5EC8D676" w14:textId="77777777" w:rsidR="003B0F38" w:rsidRDefault="00AB73AE">
      <w:pPr>
        <w:pStyle w:val="ListParagraph"/>
        <w:numPr>
          <w:ilvl w:val="0"/>
          <w:numId w:val="3"/>
        </w:numPr>
        <w:tabs>
          <w:tab w:val="left" w:pos="1080"/>
        </w:tabs>
        <w:spacing w:before="275" w:line="259" w:lineRule="auto"/>
        <w:ind w:right="812"/>
        <w:rPr>
          <w:sz w:val="24"/>
        </w:rPr>
      </w:pPr>
      <w:r>
        <w:rPr>
          <w:sz w:val="24"/>
        </w:rPr>
        <w:t>Establish collegial relationships with students, that observe professional boundaries. These could include engaging in small talk and using first names, but should not include illicit</w:t>
      </w:r>
      <w:r>
        <w:rPr>
          <w:spacing w:val="-5"/>
          <w:sz w:val="24"/>
        </w:rPr>
        <w:t xml:space="preserve"> </w:t>
      </w:r>
      <w:r>
        <w:rPr>
          <w:sz w:val="24"/>
        </w:rPr>
        <w:t>drug</w:t>
      </w:r>
      <w:r>
        <w:rPr>
          <w:spacing w:val="-6"/>
          <w:sz w:val="24"/>
        </w:rPr>
        <w:t xml:space="preserve"> </w:t>
      </w:r>
      <w:r>
        <w:rPr>
          <w:sz w:val="24"/>
        </w:rPr>
        <w:t>use,</w:t>
      </w:r>
      <w:r>
        <w:rPr>
          <w:spacing w:val="-5"/>
          <w:sz w:val="24"/>
        </w:rPr>
        <w:t xml:space="preserve"> </w:t>
      </w:r>
      <w:r>
        <w:rPr>
          <w:sz w:val="24"/>
        </w:rPr>
        <w:t>excessive</w:t>
      </w:r>
      <w:r>
        <w:rPr>
          <w:spacing w:val="-4"/>
          <w:sz w:val="24"/>
        </w:rPr>
        <w:t xml:space="preserve"> </w:t>
      </w:r>
      <w:r>
        <w:rPr>
          <w:sz w:val="24"/>
        </w:rPr>
        <w:t>drinking,</w:t>
      </w:r>
      <w:r>
        <w:rPr>
          <w:spacing w:val="-5"/>
          <w:sz w:val="24"/>
        </w:rPr>
        <w:t xml:space="preserve"> </w:t>
      </w:r>
      <w:r>
        <w:rPr>
          <w:sz w:val="24"/>
        </w:rPr>
        <w:t>engaging</w:t>
      </w:r>
      <w:r>
        <w:rPr>
          <w:spacing w:val="-5"/>
          <w:sz w:val="24"/>
        </w:rPr>
        <w:t xml:space="preserve"> </w:t>
      </w:r>
      <w:r>
        <w:rPr>
          <w:sz w:val="24"/>
        </w:rPr>
        <w:t>in</w:t>
      </w:r>
      <w:r>
        <w:rPr>
          <w:spacing w:val="-5"/>
          <w:sz w:val="24"/>
        </w:rPr>
        <w:t xml:space="preserve"> </w:t>
      </w:r>
      <w:r>
        <w:rPr>
          <w:sz w:val="24"/>
        </w:rPr>
        <w:t>romantic/sexual</w:t>
      </w:r>
      <w:r>
        <w:rPr>
          <w:spacing w:val="-5"/>
          <w:sz w:val="24"/>
        </w:rPr>
        <w:t xml:space="preserve"> </w:t>
      </w:r>
      <w:r>
        <w:rPr>
          <w:sz w:val="24"/>
        </w:rPr>
        <w:t>relationships,</w:t>
      </w:r>
      <w:r>
        <w:rPr>
          <w:spacing w:val="-5"/>
          <w:sz w:val="24"/>
        </w:rPr>
        <w:t xml:space="preserve"> </w:t>
      </w:r>
      <w:r>
        <w:rPr>
          <w:sz w:val="24"/>
        </w:rPr>
        <w:t>discussing intimate relationships with others, commenting on personal appearance in excessive detail,</w:t>
      </w:r>
      <w:r>
        <w:rPr>
          <w:spacing w:val="-2"/>
          <w:sz w:val="24"/>
        </w:rPr>
        <w:t xml:space="preserve"> </w:t>
      </w:r>
      <w:r>
        <w:rPr>
          <w:sz w:val="24"/>
        </w:rPr>
        <w:t>or</w:t>
      </w:r>
      <w:r>
        <w:rPr>
          <w:spacing w:val="-2"/>
          <w:sz w:val="24"/>
        </w:rPr>
        <w:t xml:space="preserve"> </w:t>
      </w:r>
      <w:r>
        <w:rPr>
          <w:sz w:val="24"/>
        </w:rPr>
        <w:t>using</w:t>
      </w:r>
      <w:r>
        <w:rPr>
          <w:spacing w:val="-2"/>
          <w:sz w:val="24"/>
        </w:rPr>
        <w:t xml:space="preserve"> </w:t>
      </w:r>
      <w:r>
        <w:rPr>
          <w:sz w:val="24"/>
        </w:rPr>
        <w:t>students</w:t>
      </w:r>
      <w:r>
        <w:rPr>
          <w:spacing w:val="-2"/>
          <w:sz w:val="24"/>
        </w:rPr>
        <w:t xml:space="preserve"> </w:t>
      </w:r>
      <w:r>
        <w:rPr>
          <w:sz w:val="24"/>
        </w:rPr>
        <w:t>as</w:t>
      </w:r>
      <w:r>
        <w:rPr>
          <w:spacing w:val="-2"/>
          <w:sz w:val="24"/>
        </w:rPr>
        <w:t xml:space="preserve"> </w:t>
      </w:r>
      <w:r>
        <w:rPr>
          <w:sz w:val="24"/>
        </w:rPr>
        <w:t>assistants</w:t>
      </w:r>
      <w:r>
        <w:rPr>
          <w:spacing w:val="-2"/>
          <w:sz w:val="24"/>
        </w:rPr>
        <w:t xml:space="preserve"> </w:t>
      </w:r>
      <w:r>
        <w:rPr>
          <w:sz w:val="24"/>
        </w:rPr>
        <w:t>for</w:t>
      </w:r>
      <w:r>
        <w:rPr>
          <w:spacing w:val="-3"/>
          <w:sz w:val="24"/>
        </w:rPr>
        <w:t xml:space="preserve"> </w:t>
      </w:r>
      <w:r>
        <w:rPr>
          <w:sz w:val="24"/>
        </w:rPr>
        <w:t>personal</w:t>
      </w:r>
      <w:r>
        <w:rPr>
          <w:spacing w:val="-2"/>
          <w:sz w:val="24"/>
        </w:rPr>
        <w:t xml:space="preserve"> </w:t>
      </w:r>
      <w:r>
        <w:rPr>
          <w:sz w:val="24"/>
        </w:rPr>
        <w:t>tasks,</w:t>
      </w:r>
      <w:r>
        <w:rPr>
          <w:spacing w:val="-2"/>
          <w:sz w:val="24"/>
        </w:rPr>
        <w:t xml:space="preserve"> </w:t>
      </w:r>
      <w:r>
        <w:rPr>
          <w:sz w:val="24"/>
        </w:rPr>
        <w:t>such</w:t>
      </w:r>
      <w:r>
        <w:rPr>
          <w:spacing w:val="-2"/>
          <w:sz w:val="24"/>
        </w:rPr>
        <w:t xml:space="preserve"> </w:t>
      </w:r>
      <w:r>
        <w:rPr>
          <w:sz w:val="24"/>
        </w:rPr>
        <w:t>as</w:t>
      </w:r>
      <w:r>
        <w:rPr>
          <w:spacing w:val="-2"/>
          <w:sz w:val="24"/>
        </w:rPr>
        <w:t xml:space="preserve"> </w:t>
      </w:r>
      <w:r>
        <w:rPr>
          <w:sz w:val="24"/>
        </w:rPr>
        <w:t>babysitting,</w:t>
      </w:r>
      <w:r>
        <w:rPr>
          <w:spacing w:val="-2"/>
          <w:sz w:val="24"/>
        </w:rPr>
        <w:t xml:space="preserve"> </w:t>
      </w:r>
      <w:r>
        <w:rPr>
          <w:sz w:val="24"/>
        </w:rPr>
        <w:t>shopping,</w:t>
      </w:r>
      <w:r>
        <w:rPr>
          <w:spacing w:val="-2"/>
          <w:sz w:val="24"/>
        </w:rPr>
        <w:t xml:space="preserve"> </w:t>
      </w:r>
      <w:r>
        <w:rPr>
          <w:sz w:val="24"/>
        </w:rPr>
        <w:t xml:space="preserve">or </w:t>
      </w:r>
      <w:r>
        <w:rPr>
          <w:spacing w:val="-2"/>
          <w:sz w:val="24"/>
        </w:rPr>
        <w:t>laundry.</w:t>
      </w:r>
    </w:p>
    <w:p w14:paraId="59D8491A" w14:textId="77777777" w:rsidR="003B0F38" w:rsidRDefault="003B0F38">
      <w:pPr>
        <w:pStyle w:val="BodyText"/>
      </w:pPr>
    </w:p>
    <w:p w14:paraId="59795B49" w14:textId="77777777" w:rsidR="003B0F38" w:rsidRDefault="00AB73AE">
      <w:pPr>
        <w:pStyle w:val="ListParagraph"/>
        <w:numPr>
          <w:ilvl w:val="0"/>
          <w:numId w:val="3"/>
        </w:numPr>
        <w:tabs>
          <w:tab w:val="left" w:pos="1080"/>
        </w:tabs>
        <w:spacing w:line="259" w:lineRule="auto"/>
        <w:ind w:right="1119"/>
        <w:rPr>
          <w:sz w:val="24"/>
        </w:rPr>
      </w:pPr>
      <w:r>
        <w:rPr>
          <w:sz w:val="24"/>
        </w:rPr>
        <w:t>Attend</w:t>
      </w:r>
      <w:r>
        <w:rPr>
          <w:spacing w:val="-5"/>
          <w:sz w:val="24"/>
        </w:rPr>
        <w:t xml:space="preserve"> </w:t>
      </w:r>
      <w:r>
        <w:rPr>
          <w:sz w:val="24"/>
        </w:rPr>
        <w:t>to</w:t>
      </w:r>
      <w:r>
        <w:rPr>
          <w:spacing w:val="-5"/>
          <w:sz w:val="24"/>
        </w:rPr>
        <w:t xml:space="preserve"> </w:t>
      </w:r>
      <w:r>
        <w:rPr>
          <w:sz w:val="24"/>
        </w:rPr>
        <w:t>students'</w:t>
      </w:r>
      <w:r>
        <w:rPr>
          <w:spacing w:val="-5"/>
          <w:sz w:val="24"/>
        </w:rPr>
        <w:t xml:space="preserve"> </w:t>
      </w:r>
      <w:r>
        <w:rPr>
          <w:sz w:val="24"/>
        </w:rPr>
        <w:t>personal</w:t>
      </w:r>
      <w:r>
        <w:rPr>
          <w:spacing w:val="-5"/>
          <w:sz w:val="24"/>
        </w:rPr>
        <w:t xml:space="preserve"> </w:t>
      </w:r>
      <w:r>
        <w:rPr>
          <w:sz w:val="24"/>
        </w:rPr>
        <w:t>well-being</w:t>
      </w:r>
      <w:r>
        <w:rPr>
          <w:spacing w:val="-5"/>
          <w:sz w:val="24"/>
        </w:rPr>
        <w:t xml:space="preserve"> </w:t>
      </w:r>
      <w:r>
        <w:rPr>
          <w:sz w:val="24"/>
        </w:rPr>
        <w:t>while</w:t>
      </w:r>
      <w:r>
        <w:rPr>
          <w:spacing w:val="-6"/>
          <w:sz w:val="24"/>
        </w:rPr>
        <w:t xml:space="preserve"> </w:t>
      </w:r>
      <w:r>
        <w:rPr>
          <w:sz w:val="24"/>
        </w:rPr>
        <w:t>observing</w:t>
      </w:r>
      <w:r>
        <w:rPr>
          <w:spacing w:val="-5"/>
          <w:sz w:val="24"/>
        </w:rPr>
        <w:t xml:space="preserve"> </w:t>
      </w:r>
      <w:r>
        <w:rPr>
          <w:sz w:val="24"/>
        </w:rPr>
        <w:t>professional</w:t>
      </w:r>
      <w:r>
        <w:rPr>
          <w:spacing w:val="-5"/>
          <w:sz w:val="24"/>
        </w:rPr>
        <w:t xml:space="preserve"> </w:t>
      </w:r>
      <w:r>
        <w:rPr>
          <w:sz w:val="24"/>
        </w:rPr>
        <w:t>boundaries.</w:t>
      </w:r>
      <w:r>
        <w:rPr>
          <w:spacing w:val="-5"/>
          <w:sz w:val="24"/>
        </w:rPr>
        <w:t xml:space="preserve"> </w:t>
      </w:r>
      <w:r>
        <w:rPr>
          <w:sz w:val="24"/>
        </w:rPr>
        <w:t>This means suggesting ways in which students can promote their own self-care.</w:t>
      </w:r>
    </w:p>
    <w:p w14:paraId="1FAFEE7E" w14:textId="77777777" w:rsidR="003B0F38" w:rsidRDefault="00AB73AE">
      <w:pPr>
        <w:pStyle w:val="ListParagraph"/>
        <w:numPr>
          <w:ilvl w:val="0"/>
          <w:numId w:val="3"/>
        </w:numPr>
        <w:tabs>
          <w:tab w:val="left" w:pos="1080"/>
        </w:tabs>
        <w:spacing w:before="275" w:line="259" w:lineRule="auto"/>
        <w:ind w:right="1107"/>
        <w:jc w:val="both"/>
        <w:rPr>
          <w:sz w:val="24"/>
        </w:rPr>
      </w:pPr>
      <w:r>
        <w:rPr>
          <w:sz w:val="24"/>
        </w:rPr>
        <w:t>Support</w:t>
      </w:r>
      <w:r>
        <w:rPr>
          <w:spacing w:val="-5"/>
          <w:sz w:val="24"/>
        </w:rPr>
        <w:t xml:space="preserve"> </w:t>
      </w:r>
      <w:r>
        <w:rPr>
          <w:sz w:val="24"/>
        </w:rPr>
        <w:t>students'</w:t>
      </w:r>
      <w:r>
        <w:rPr>
          <w:spacing w:val="-5"/>
          <w:sz w:val="24"/>
        </w:rPr>
        <w:t xml:space="preserve"> </w:t>
      </w:r>
      <w:r>
        <w:rPr>
          <w:sz w:val="24"/>
        </w:rPr>
        <w:t>career</w:t>
      </w:r>
      <w:r>
        <w:rPr>
          <w:spacing w:val="-5"/>
          <w:sz w:val="24"/>
        </w:rPr>
        <w:t xml:space="preserve"> </w:t>
      </w:r>
      <w:r>
        <w:rPr>
          <w:sz w:val="24"/>
        </w:rPr>
        <w:t>interests,</w:t>
      </w:r>
      <w:r>
        <w:rPr>
          <w:spacing w:val="-5"/>
          <w:sz w:val="24"/>
        </w:rPr>
        <w:t xml:space="preserve"> </w:t>
      </w:r>
      <w:r>
        <w:rPr>
          <w:sz w:val="24"/>
        </w:rPr>
        <w:t>career</w:t>
      </w:r>
      <w:r>
        <w:rPr>
          <w:spacing w:val="-5"/>
          <w:sz w:val="24"/>
        </w:rPr>
        <w:t xml:space="preserve"> </w:t>
      </w:r>
      <w:r>
        <w:rPr>
          <w:sz w:val="24"/>
        </w:rPr>
        <w:t>development,</w:t>
      </w:r>
      <w:r>
        <w:rPr>
          <w:spacing w:val="-5"/>
          <w:sz w:val="24"/>
        </w:rPr>
        <w:t xml:space="preserve"> </w:t>
      </w:r>
      <w:r>
        <w:rPr>
          <w:sz w:val="24"/>
        </w:rPr>
        <w:t>and</w:t>
      </w:r>
      <w:r>
        <w:rPr>
          <w:spacing w:val="-5"/>
          <w:sz w:val="24"/>
        </w:rPr>
        <w:t xml:space="preserve"> </w:t>
      </w:r>
      <w:r>
        <w:rPr>
          <w:sz w:val="24"/>
        </w:rPr>
        <w:t>the</w:t>
      </w:r>
      <w:r>
        <w:rPr>
          <w:spacing w:val="-6"/>
          <w:sz w:val="24"/>
        </w:rPr>
        <w:t xml:space="preserve"> </w:t>
      </w:r>
      <w:r>
        <w:rPr>
          <w:sz w:val="24"/>
        </w:rPr>
        <w:t>potential</w:t>
      </w:r>
      <w:r>
        <w:rPr>
          <w:spacing w:val="-5"/>
          <w:sz w:val="24"/>
        </w:rPr>
        <w:t xml:space="preserve"> </w:t>
      </w:r>
      <w:r>
        <w:rPr>
          <w:sz w:val="24"/>
        </w:rPr>
        <w:t>and</w:t>
      </w:r>
      <w:r>
        <w:rPr>
          <w:spacing w:val="-3"/>
          <w:sz w:val="24"/>
        </w:rPr>
        <w:t xml:space="preserve"> </w:t>
      </w:r>
      <w:r>
        <w:rPr>
          <w:sz w:val="24"/>
        </w:rPr>
        <w:t>pathways that students might pursue. This might include introducing students to colleagues and professional networks, and suggesting conference attendance and presentations.</w:t>
      </w:r>
    </w:p>
    <w:p w14:paraId="3B5D0BA0" w14:textId="77777777" w:rsidR="003B0F38" w:rsidRDefault="003B0F38">
      <w:pPr>
        <w:pStyle w:val="BodyText"/>
      </w:pPr>
    </w:p>
    <w:p w14:paraId="7B93C746" w14:textId="77777777" w:rsidR="003B0F38" w:rsidRDefault="003B0F38">
      <w:pPr>
        <w:pStyle w:val="BodyText"/>
        <w:spacing w:before="64"/>
      </w:pPr>
    </w:p>
    <w:p w14:paraId="6F50B393" w14:textId="77777777" w:rsidR="003B0F38" w:rsidRDefault="00AB73AE">
      <w:pPr>
        <w:pStyle w:val="Heading3"/>
        <w:ind w:left="314" w:right="674"/>
        <w:jc w:val="center"/>
      </w:pPr>
      <w:r>
        <w:t>Doctoral</w:t>
      </w:r>
      <w:r>
        <w:rPr>
          <w:spacing w:val="-3"/>
        </w:rPr>
        <w:t xml:space="preserve"> </w:t>
      </w:r>
      <w:r>
        <w:t>Student</w:t>
      </w:r>
      <w:r>
        <w:rPr>
          <w:spacing w:val="-3"/>
        </w:rPr>
        <w:t xml:space="preserve"> </w:t>
      </w:r>
      <w:r>
        <w:t>Mentees</w:t>
      </w:r>
      <w:r>
        <w:rPr>
          <w:spacing w:val="-2"/>
        </w:rPr>
        <w:t xml:space="preserve"> Responsibilities</w:t>
      </w:r>
    </w:p>
    <w:p w14:paraId="06060505" w14:textId="77777777" w:rsidR="003B0F38" w:rsidRDefault="00AB73AE">
      <w:pPr>
        <w:pStyle w:val="ListParagraph"/>
        <w:numPr>
          <w:ilvl w:val="0"/>
          <w:numId w:val="2"/>
        </w:numPr>
        <w:tabs>
          <w:tab w:val="left" w:pos="1080"/>
        </w:tabs>
        <w:spacing w:before="182" w:line="259" w:lineRule="auto"/>
        <w:ind w:right="895"/>
        <w:rPr>
          <w:sz w:val="24"/>
        </w:rPr>
      </w:pPr>
      <w:r>
        <w:rPr>
          <w:sz w:val="24"/>
        </w:rPr>
        <w:t>Accept primary responsibility for reaching short-term and long-term training goals. Develop</w:t>
      </w:r>
      <w:r>
        <w:rPr>
          <w:spacing w:val="-3"/>
          <w:sz w:val="24"/>
        </w:rPr>
        <w:t xml:space="preserve"> </w:t>
      </w:r>
      <w:r>
        <w:rPr>
          <w:sz w:val="24"/>
        </w:rPr>
        <w:t>goals</w:t>
      </w:r>
      <w:r>
        <w:rPr>
          <w:spacing w:val="-3"/>
          <w:sz w:val="24"/>
        </w:rPr>
        <w:t xml:space="preserve"> </w:t>
      </w:r>
      <w:r>
        <w:rPr>
          <w:sz w:val="24"/>
        </w:rPr>
        <w:t>each</w:t>
      </w:r>
      <w:r>
        <w:rPr>
          <w:spacing w:val="-3"/>
          <w:sz w:val="24"/>
        </w:rPr>
        <w:t xml:space="preserve"> </w:t>
      </w:r>
      <w:r>
        <w:rPr>
          <w:sz w:val="24"/>
        </w:rPr>
        <w:t>semester</w:t>
      </w:r>
      <w:r>
        <w:rPr>
          <w:spacing w:val="-4"/>
          <w:sz w:val="24"/>
        </w:rPr>
        <w:t xml:space="preserve"> </w:t>
      </w:r>
      <w:r>
        <w:rPr>
          <w:sz w:val="24"/>
        </w:rPr>
        <w:t>of</w:t>
      </w:r>
      <w:r>
        <w:rPr>
          <w:spacing w:val="-3"/>
          <w:sz w:val="24"/>
        </w:rPr>
        <w:t xml:space="preserve"> </w:t>
      </w:r>
      <w:r>
        <w:rPr>
          <w:sz w:val="24"/>
        </w:rPr>
        <w:t>the</w:t>
      </w:r>
      <w:r>
        <w:rPr>
          <w:spacing w:val="-5"/>
          <w:sz w:val="24"/>
        </w:rPr>
        <w:t xml:space="preserve"> </w:t>
      </w:r>
      <w:r>
        <w:rPr>
          <w:sz w:val="24"/>
        </w:rPr>
        <w:t>program</w:t>
      </w:r>
      <w:r>
        <w:rPr>
          <w:spacing w:val="-3"/>
          <w:sz w:val="24"/>
        </w:rPr>
        <w:t xml:space="preserve"> </w:t>
      </w:r>
      <w:r>
        <w:rPr>
          <w:sz w:val="24"/>
        </w:rPr>
        <w:t>and</w:t>
      </w:r>
      <w:r>
        <w:rPr>
          <w:spacing w:val="-3"/>
          <w:sz w:val="24"/>
        </w:rPr>
        <w:t xml:space="preserve"> </w:t>
      </w:r>
      <w:r>
        <w:rPr>
          <w:sz w:val="24"/>
        </w:rPr>
        <w:t>share</w:t>
      </w:r>
      <w:r>
        <w:rPr>
          <w:spacing w:val="-5"/>
          <w:sz w:val="24"/>
        </w:rPr>
        <w:t xml:space="preserve"> </w:t>
      </w:r>
      <w:r>
        <w:rPr>
          <w:sz w:val="24"/>
        </w:rPr>
        <w:t>these</w:t>
      </w:r>
      <w:r>
        <w:rPr>
          <w:spacing w:val="-4"/>
          <w:sz w:val="24"/>
        </w:rPr>
        <w:t xml:space="preserve"> </w:t>
      </w:r>
      <w:r>
        <w:rPr>
          <w:sz w:val="24"/>
        </w:rPr>
        <w:t>goals</w:t>
      </w:r>
      <w:r>
        <w:rPr>
          <w:spacing w:val="-3"/>
          <w:sz w:val="24"/>
        </w:rPr>
        <w:t xml:space="preserve"> </w:t>
      </w:r>
      <w:r>
        <w:rPr>
          <w:sz w:val="24"/>
        </w:rPr>
        <w:t>with</w:t>
      </w:r>
      <w:r>
        <w:rPr>
          <w:spacing w:val="-3"/>
          <w:sz w:val="24"/>
        </w:rPr>
        <w:t xml:space="preserve"> </w:t>
      </w:r>
      <w:r>
        <w:rPr>
          <w:sz w:val="24"/>
        </w:rPr>
        <w:t>primary</w:t>
      </w:r>
      <w:r>
        <w:rPr>
          <w:spacing w:val="-3"/>
          <w:sz w:val="24"/>
        </w:rPr>
        <w:t xml:space="preserve"> </w:t>
      </w:r>
      <w:r>
        <w:rPr>
          <w:sz w:val="24"/>
        </w:rPr>
        <w:t>mentor.</w:t>
      </w:r>
    </w:p>
    <w:p w14:paraId="2FFB329C" w14:textId="77777777" w:rsidR="003B0F38" w:rsidRDefault="00AB73AE">
      <w:pPr>
        <w:pStyle w:val="ListParagraph"/>
        <w:numPr>
          <w:ilvl w:val="0"/>
          <w:numId w:val="2"/>
        </w:numPr>
        <w:tabs>
          <w:tab w:val="left" w:pos="1080"/>
        </w:tabs>
        <w:spacing w:before="275" w:line="259" w:lineRule="auto"/>
        <w:ind w:right="762"/>
        <w:rPr>
          <w:sz w:val="24"/>
        </w:rPr>
      </w:pPr>
      <w:r>
        <w:rPr>
          <w:sz w:val="24"/>
        </w:rPr>
        <w:t>Work with mentor to develop an adequate training plan that is goal oriented and attainable</w:t>
      </w:r>
      <w:r>
        <w:rPr>
          <w:spacing w:val="-5"/>
          <w:sz w:val="24"/>
        </w:rPr>
        <w:t xml:space="preserve"> </w:t>
      </w:r>
      <w:r>
        <w:rPr>
          <w:sz w:val="24"/>
        </w:rPr>
        <w:t>and</w:t>
      </w:r>
      <w:r>
        <w:rPr>
          <w:spacing w:val="-4"/>
          <w:sz w:val="24"/>
        </w:rPr>
        <w:t xml:space="preserve"> </w:t>
      </w:r>
      <w:r>
        <w:rPr>
          <w:sz w:val="24"/>
        </w:rPr>
        <w:t>meets</w:t>
      </w:r>
      <w:r>
        <w:rPr>
          <w:spacing w:val="-4"/>
          <w:sz w:val="24"/>
        </w:rPr>
        <w:t xml:space="preserve"> </w:t>
      </w:r>
      <w:r>
        <w:rPr>
          <w:sz w:val="24"/>
        </w:rPr>
        <w:t>the</w:t>
      </w:r>
      <w:r>
        <w:rPr>
          <w:spacing w:val="-4"/>
          <w:sz w:val="24"/>
        </w:rPr>
        <w:t xml:space="preserve"> </w:t>
      </w:r>
      <w:r>
        <w:rPr>
          <w:sz w:val="24"/>
        </w:rPr>
        <w:t>program</w:t>
      </w:r>
      <w:r>
        <w:rPr>
          <w:spacing w:val="-4"/>
          <w:sz w:val="24"/>
        </w:rPr>
        <w:t xml:space="preserve"> </w:t>
      </w:r>
      <w:r>
        <w:rPr>
          <w:sz w:val="24"/>
        </w:rPr>
        <w:t>requirements.</w:t>
      </w:r>
      <w:r>
        <w:rPr>
          <w:spacing w:val="-4"/>
          <w:sz w:val="24"/>
        </w:rPr>
        <w:t xml:space="preserve"> </w:t>
      </w:r>
      <w:r>
        <w:rPr>
          <w:sz w:val="24"/>
        </w:rPr>
        <w:t>For</w:t>
      </w:r>
      <w:r>
        <w:rPr>
          <w:spacing w:val="-4"/>
          <w:sz w:val="24"/>
        </w:rPr>
        <w:t xml:space="preserve"> </w:t>
      </w:r>
      <w:r>
        <w:rPr>
          <w:sz w:val="24"/>
        </w:rPr>
        <w:t>example,</w:t>
      </w:r>
      <w:r>
        <w:rPr>
          <w:spacing w:val="-4"/>
          <w:sz w:val="24"/>
        </w:rPr>
        <w:t xml:space="preserve"> </w:t>
      </w:r>
      <w:r>
        <w:rPr>
          <w:sz w:val="24"/>
        </w:rPr>
        <w:t>develop</w:t>
      </w:r>
      <w:r>
        <w:rPr>
          <w:spacing w:val="-4"/>
          <w:sz w:val="24"/>
        </w:rPr>
        <w:t xml:space="preserve"> </w:t>
      </w:r>
      <w:r>
        <w:rPr>
          <w:sz w:val="24"/>
        </w:rPr>
        <w:t>thesis,</w:t>
      </w:r>
      <w:r>
        <w:rPr>
          <w:spacing w:val="-4"/>
          <w:sz w:val="24"/>
        </w:rPr>
        <w:t xml:space="preserve"> </w:t>
      </w:r>
      <w:r>
        <w:rPr>
          <w:sz w:val="24"/>
        </w:rPr>
        <w:t>dissertation, and other projects with mentor’s feedback and set timelines.</w:t>
      </w:r>
    </w:p>
    <w:p w14:paraId="52D16170" w14:textId="77777777" w:rsidR="003B0F38" w:rsidRDefault="003B0F38">
      <w:pPr>
        <w:pStyle w:val="BodyText"/>
        <w:spacing w:before="2"/>
      </w:pPr>
    </w:p>
    <w:p w14:paraId="4593EC90" w14:textId="77777777" w:rsidR="003B0F38" w:rsidRDefault="00AB73AE">
      <w:pPr>
        <w:pStyle w:val="ListParagraph"/>
        <w:numPr>
          <w:ilvl w:val="0"/>
          <w:numId w:val="2"/>
        </w:numPr>
        <w:tabs>
          <w:tab w:val="left" w:pos="1080"/>
        </w:tabs>
        <w:spacing w:line="259" w:lineRule="auto"/>
        <w:ind w:right="801"/>
        <w:jc w:val="both"/>
        <w:rPr>
          <w:sz w:val="24"/>
        </w:rPr>
      </w:pPr>
      <w:r>
        <w:rPr>
          <w:sz w:val="24"/>
        </w:rPr>
        <w:t>Respond</w:t>
      </w:r>
      <w:r>
        <w:rPr>
          <w:spacing w:val="-4"/>
          <w:sz w:val="24"/>
        </w:rPr>
        <w:t xml:space="preserve"> </w:t>
      </w:r>
      <w:r>
        <w:rPr>
          <w:sz w:val="24"/>
        </w:rPr>
        <w:t>to</w:t>
      </w:r>
      <w:r>
        <w:rPr>
          <w:spacing w:val="-4"/>
          <w:sz w:val="24"/>
        </w:rPr>
        <w:t xml:space="preserve"> </w:t>
      </w:r>
      <w:r>
        <w:rPr>
          <w:sz w:val="24"/>
        </w:rPr>
        <w:t>mentor</w:t>
      </w:r>
      <w:r>
        <w:rPr>
          <w:spacing w:val="-5"/>
          <w:sz w:val="24"/>
        </w:rPr>
        <w:t xml:space="preserve"> </w:t>
      </w:r>
      <w:r>
        <w:rPr>
          <w:sz w:val="24"/>
        </w:rPr>
        <w:t>feedback</w:t>
      </w:r>
      <w:r>
        <w:rPr>
          <w:spacing w:val="-4"/>
          <w:sz w:val="24"/>
        </w:rPr>
        <w:t xml:space="preserve"> </w:t>
      </w:r>
      <w:r>
        <w:rPr>
          <w:sz w:val="24"/>
        </w:rPr>
        <w:t>within</w:t>
      </w:r>
      <w:r>
        <w:rPr>
          <w:spacing w:val="-4"/>
          <w:sz w:val="24"/>
        </w:rPr>
        <w:t xml:space="preserve"> </w:t>
      </w:r>
      <w:r>
        <w:rPr>
          <w:sz w:val="24"/>
        </w:rPr>
        <w:t>agreed</w:t>
      </w:r>
      <w:r>
        <w:rPr>
          <w:spacing w:val="-4"/>
          <w:sz w:val="24"/>
        </w:rPr>
        <w:t xml:space="preserve"> </w:t>
      </w:r>
      <w:r>
        <w:rPr>
          <w:sz w:val="24"/>
        </w:rPr>
        <w:t>upon</w:t>
      </w:r>
      <w:r>
        <w:rPr>
          <w:spacing w:val="-4"/>
          <w:sz w:val="24"/>
        </w:rPr>
        <w:t xml:space="preserve"> </w:t>
      </w:r>
      <w:r>
        <w:rPr>
          <w:sz w:val="24"/>
        </w:rPr>
        <w:t>timelines.</w:t>
      </w:r>
      <w:r>
        <w:rPr>
          <w:spacing w:val="-4"/>
          <w:sz w:val="24"/>
        </w:rPr>
        <w:t xml:space="preserve"> </w:t>
      </w:r>
      <w:r>
        <w:rPr>
          <w:sz w:val="24"/>
        </w:rPr>
        <w:t>Timelines</w:t>
      </w:r>
      <w:r>
        <w:rPr>
          <w:spacing w:val="-4"/>
          <w:sz w:val="24"/>
        </w:rPr>
        <w:t xml:space="preserve"> </w:t>
      </w:r>
      <w:r>
        <w:rPr>
          <w:sz w:val="24"/>
        </w:rPr>
        <w:t>should</w:t>
      </w:r>
      <w:r>
        <w:rPr>
          <w:spacing w:val="-4"/>
          <w:sz w:val="24"/>
        </w:rPr>
        <w:t xml:space="preserve"> </w:t>
      </w:r>
      <w:r>
        <w:rPr>
          <w:sz w:val="24"/>
        </w:rPr>
        <w:t>be</w:t>
      </w:r>
      <w:r>
        <w:rPr>
          <w:spacing w:val="-4"/>
          <w:sz w:val="24"/>
        </w:rPr>
        <w:t xml:space="preserve"> </w:t>
      </w:r>
      <w:r>
        <w:rPr>
          <w:sz w:val="24"/>
        </w:rPr>
        <w:t>revisited at each meeting.</w:t>
      </w:r>
      <w:r>
        <w:rPr>
          <w:spacing w:val="40"/>
          <w:sz w:val="24"/>
        </w:rPr>
        <w:t xml:space="preserve"> </w:t>
      </w:r>
      <w:r>
        <w:rPr>
          <w:sz w:val="24"/>
        </w:rPr>
        <w:t>Communicate in a timely manner about any obstacles that may emerge that prevent adhering to agreed timelines.</w:t>
      </w:r>
    </w:p>
    <w:p w14:paraId="56E73936" w14:textId="77777777" w:rsidR="003B0F38" w:rsidRDefault="003B0F38">
      <w:pPr>
        <w:pStyle w:val="ListParagraph"/>
        <w:spacing w:line="259" w:lineRule="auto"/>
        <w:jc w:val="both"/>
        <w:rPr>
          <w:sz w:val="24"/>
        </w:rPr>
        <w:sectPr w:rsidR="003B0F38">
          <w:pgSz w:w="12240" w:h="15840"/>
          <w:pgMar w:top="1360" w:right="720" w:bottom="1240" w:left="1080" w:header="0" w:footer="1054" w:gutter="0"/>
          <w:cols w:space="720"/>
        </w:sectPr>
      </w:pPr>
    </w:p>
    <w:p w14:paraId="7F8AB1D7" w14:textId="77777777" w:rsidR="003B0F38" w:rsidRDefault="00AB73AE">
      <w:pPr>
        <w:pStyle w:val="ListParagraph"/>
        <w:numPr>
          <w:ilvl w:val="0"/>
          <w:numId w:val="2"/>
        </w:numPr>
        <w:tabs>
          <w:tab w:val="left" w:pos="1080"/>
        </w:tabs>
        <w:spacing w:before="79" w:line="259" w:lineRule="auto"/>
        <w:ind w:right="1315"/>
        <w:rPr>
          <w:sz w:val="24"/>
        </w:rPr>
      </w:pPr>
      <w:r>
        <w:rPr>
          <w:sz w:val="24"/>
        </w:rPr>
        <w:lastRenderedPageBreak/>
        <w:t>Communicate about any extended periods of absence (e.g., extended vacation) in advance,</w:t>
      </w:r>
      <w:r>
        <w:rPr>
          <w:spacing w:val="-4"/>
          <w:sz w:val="24"/>
        </w:rPr>
        <w:t xml:space="preserve"> </w:t>
      </w:r>
      <w:r>
        <w:rPr>
          <w:sz w:val="24"/>
        </w:rPr>
        <w:t>and</w:t>
      </w:r>
      <w:r>
        <w:rPr>
          <w:spacing w:val="-4"/>
          <w:sz w:val="24"/>
        </w:rPr>
        <w:t xml:space="preserve"> </w:t>
      </w:r>
      <w:r>
        <w:rPr>
          <w:sz w:val="24"/>
        </w:rPr>
        <w:t>be</w:t>
      </w:r>
      <w:r>
        <w:rPr>
          <w:spacing w:val="-3"/>
          <w:sz w:val="24"/>
        </w:rPr>
        <w:t xml:space="preserve"> </w:t>
      </w:r>
      <w:r>
        <w:rPr>
          <w:sz w:val="24"/>
        </w:rPr>
        <w:t>responsive</w:t>
      </w:r>
      <w:r>
        <w:rPr>
          <w:spacing w:val="-5"/>
          <w:sz w:val="24"/>
        </w:rPr>
        <w:t xml:space="preserve"> </w:t>
      </w:r>
      <w:r>
        <w:rPr>
          <w:sz w:val="24"/>
        </w:rPr>
        <w:t>to</w:t>
      </w:r>
      <w:r>
        <w:rPr>
          <w:spacing w:val="-4"/>
          <w:sz w:val="24"/>
        </w:rPr>
        <w:t xml:space="preserve"> </w:t>
      </w:r>
      <w:r>
        <w:rPr>
          <w:sz w:val="24"/>
        </w:rPr>
        <w:t>emails</w:t>
      </w:r>
      <w:r>
        <w:rPr>
          <w:spacing w:val="-4"/>
          <w:sz w:val="24"/>
        </w:rPr>
        <w:t xml:space="preserve"> </w:t>
      </w:r>
      <w:r>
        <w:rPr>
          <w:sz w:val="24"/>
        </w:rPr>
        <w:t>or</w:t>
      </w:r>
      <w:r>
        <w:rPr>
          <w:spacing w:val="-4"/>
          <w:sz w:val="24"/>
        </w:rPr>
        <w:t xml:space="preserve"> </w:t>
      </w:r>
      <w:r>
        <w:rPr>
          <w:sz w:val="24"/>
        </w:rPr>
        <w:t>other</w:t>
      </w:r>
      <w:r>
        <w:rPr>
          <w:spacing w:val="-4"/>
          <w:sz w:val="24"/>
        </w:rPr>
        <w:t xml:space="preserve"> </w:t>
      </w:r>
      <w:r>
        <w:rPr>
          <w:sz w:val="24"/>
        </w:rPr>
        <w:t>agreed</w:t>
      </w:r>
      <w:r>
        <w:rPr>
          <w:spacing w:val="-4"/>
          <w:sz w:val="24"/>
        </w:rPr>
        <w:t xml:space="preserve"> </w:t>
      </w:r>
      <w:r>
        <w:rPr>
          <w:sz w:val="24"/>
        </w:rPr>
        <w:t>upon</w:t>
      </w:r>
      <w:r>
        <w:rPr>
          <w:spacing w:val="-4"/>
          <w:sz w:val="24"/>
        </w:rPr>
        <w:t xml:space="preserve"> </w:t>
      </w:r>
      <w:r>
        <w:rPr>
          <w:sz w:val="24"/>
        </w:rPr>
        <w:t>forms</w:t>
      </w:r>
      <w:r>
        <w:rPr>
          <w:spacing w:val="-4"/>
          <w:sz w:val="24"/>
        </w:rPr>
        <w:t xml:space="preserve"> </w:t>
      </w:r>
      <w:r>
        <w:rPr>
          <w:sz w:val="24"/>
        </w:rPr>
        <w:t>of</w:t>
      </w:r>
      <w:r>
        <w:rPr>
          <w:spacing w:val="-5"/>
          <w:sz w:val="24"/>
        </w:rPr>
        <w:t xml:space="preserve"> </w:t>
      </w:r>
      <w:r>
        <w:rPr>
          <w:sz w:val="24"/>
        </w:rPr>
        <w:t>communication (responding within 24-48 hours on weekdays).</w:t>
      </w:r>
    </w:p>
    <w:p w14:paraId="06D59486" w14:textId="77777777" w:rsidR="003B0F38" w:rsidRDefault="00AB73AE">
      <w:pPr>
        <w:pStyle w:val="ListParagraph"/>
        <w:numPr>
          <w:ilvl w:val="0"/>
          <w:numId w:val="2"/>
        </w:numPr>
        <w:tabs>
          <w:tab w:val="left" w:pos="1079"/>
        </w:tabs>
        <w:spacing w:before="275"/>
        <w:ind w:left="1079" w:hanging="359"/>
        <w:rPr>
          <w:sz w:val="24"/>
        </w:rPr>
      </w:pPr>
      <w:r>
        <w:rPr>
          <w:sz w:val="24"/>
        </w:rPr>
        <w:t>Attend</w:t>
      </w:r>
      <w:r>
        <w:rPr>
          <w:spacing w:val="-2"/>
          <w:sz w:val="24"/>
        </w:rPr>
        <w:t xml:space="preserve"> </w:t>
      </w:r>
      <w:r>
        <w:rPr>
          <w:sz w:val="24"/>
        </w:rPr>
        <w:t>program</w:t>
      </w:r>
      <w:r>
        <w:rPr>
          <w:spacing w:val="-2"/>
          <w:sz w:val="24"/>
        </w:rPr>
        <w:t xml:space="preserve"> </w:t>
      </w:r>
      <w:r>
        <w:rPr>
          <w:sz w:val="24"/>
        </w:rPr>
        <w:t>required</w:t>
      </w:r>
      <w:r>
        <w:rPr>
          <w:spacing w:val="-1"/>
          <w:sz w:val="24"/>
        </w:rPr>
        <w:t xml:space="preserve"> </w:t>
      </w:r>
      <w:r>
        <w:rPr>
          <w:sz w:val="24"/>
        </w:rPr>
        <w:t>classes,</w:t>
      </w:r>
      <w:r>
        <w:rPr>
          <w:spacing w:val="-2"/>
          <w:sz w:val="24"/>
        </w:rPr>
        <w:t xml:space="preserve"> </w:t>
      </w:r>
      <w:r>
        <w:rPr>
          <w:sz w:val="24"/>
        </w:rPr>
        <w:t>meetings,</w:t>
      </w:r>
      <w:r>
        <w:rPr>
          <w:spacing w:val="-1"/>
          <w:sz w:val="24"/>
        </w:rPr>
        <w:t xml:space="preserve"> </w:t>
      </w:r>
      <w:r>
        <w:rPr>
          <w:spacing w:val="-2"/>
          <w:sz w:val="24"/>
        </w:rPr>
        <w:t>programing.</w:t>
      </w:r>
    </w:p>
    <w:p w14:paraId="4AAF7F44" w14:textId="77777777" w:rsidR="003B0F38" w:rsidRDefault="003B0F38">
      <w:pPr>
        <w:pStyle w:val="BodyText"/>
        <w:spacing w:before="21"/>
      </w:pPr>
    </w:p>
    <w:p w14:paraId="49B24272" w14:textId="77777777" w:rsidR="003B0F38" w:rsidRDefault="00AB73AE">
      <w:pPr>
        <w:pStyle w:val="ListParagraph"/>
        <w:numPr>
          <w:ilvl w:val="0"/>
          <w:numId w:val="2"/>
        </w:numPr>
        <w:tabs>
          <w:tab w:val="left" w:pos="1080"/>
        </w:tabs>
        <w:spacing w:before="1" w:line="259" w:lineRule="auto"/>
        <w:ind w:right="1424"/>
        <w:rPr>
          <w:sz w:val="24"/>
        </w:rPr>
      </w:pPr>
      <w:r>
        <w:rPr>
          <w:sz w:val="24"/>
        </w:rPr>
        <w:t>Comply</w:t>
      </w:r>
      <w:r>
        <w:rPr>
          <w:spacing w:val="-4"/>
          <w:sz w:val="24"/>
        </w:rPr>
        <w:t xml:space="preserve"> </w:t>
      </w:r>
      <w:r>
        <w:rPr>
          <w:sz w:val="24"/>
        </w:rPr>
        <w:t>with</w:t>
      </w:r>
      <w:r>
        <w:rPr>
          <w:spacing w:val="-4"/>
          <w:sz w:val="24"/>
        </w:rPr>
        <w:t xml:space="preserve"> </w:t>
      </w:r>
      <w:r>
        <w:rPr>
          <w:sz w:val="24"/>
        </w:rPr>
        <w:t>all</w:t>
      </w:r>
      <w:r>
        <w:rPr>
          <w:spacing w:val="-4"/>
          <w:sz w:val="24"/>
        </w:rPr>
        <w:t xml:space="preserve"> </w:t>
      </w:r>
      <w:r>
        <w:rPr>
          <w:sz w:val="24"/>
        </w:rPr>
        <w:t>institutional</w:t>
      </w:r>
      <w:r>
        <w:rPr>
          <w:spacing w:val="-4"/>
          <w:sz w:val="24"/>
        </w:rPr>
        <w:t xml:space="preserve"> </w:t>
      </w:r>
      <w:r>
        <w:rPr>
          <w:sz w:val="24"/>
        </w:rPr>
        <w:t>policies</w:t>
      </w:r>
      <w:r>
        <w:rPr>
          <w:spacing w:val="-4"/>
          <w:sz w:val="24"/>
        </w:rPr>
        <w:t xml:space="preserve"> </w:t>
      </w:r>
      <w:r>
        <w:rPr>
          <w:sz w:val="24"/>
        </w:rPr>
        <w:t>and</w:t>
      </w:r>
      <w:r>
        <w:rPr>
          <w:spacing w:val="-4"/>
          <w:sz w:val="24"/>
        </w:rPr>
        <w:t xml:space="preserve"> </w:t>
      </w:r>
      <w:r>
        <w:rPr>
          <w:sz w:val="24"/>
        </w:rPr>
        <w:t>meet</w:t>
      </w:r>
      <w:r>
        <w:rPr>
          <w:spacing w:val="-4"/>
          <w:sz w:val="24"/>
        </w:rPr>
        <w:t xml:space="preserve"> </w:t>
      </w:r>
      <w:r>
        <w:rPr>
          <w:sz w:val="24"/>
        </w:rPr>
        <w:t>required</w:t>
      </w:r>
      <w:r>
        <w:rPr>
          <w:spacing w:val="-4"/>
          <w:sz w:val="24"/>
        </w:rPr>
        <w:t xml:space="preserve"> </w:t>
      </w:r>
      <w:r>
        <w:rPr>
          <w:sz w:val="24"/>
        </w:rPr>
        <w:t>milestones</w:t>
      </w:r>
      <w:r>
        <w:rPr>
          <w:spacing w:val="-4"/>
          <w:sz w:val="24"/>
        </w:rPr>
        <w:t xml:space="preserve"> </w:t>
      </w:r>
      <w:r>
        <w:rPr>
          <w:sz w:val="24"/>
        </w:rPr>
        <w:t>as stated</w:t>
      </w:r>
      <w:r>
        <w:rPr>
          <w:spacing w:val="-4"/>
          <w:sz w:val="24"/>
        </w:rPr>
        <w:t xml:space="preserve"> </w:t>
      </w:r>
      <w:r>
        <w:rPr>
          <w:sz w:val="24"/>
        </w:rPr>
        <w:t>in</w:t>
      </w:r>
      <w:r>
        <w:rPr>
          <w:spacing w:val="-4"/>
          <w:sz w:val="24"/>
        </w:rPr>
        <w:t xml:space="preserve"> </w:t>
      </w:r>
      <w:r>
        <w:rPr>
          <w:sz w:val="24"/>
        </w:rPr>
        <w:t>the student handbook.</w:t>
      </w:r>
    </w:p>
    <w:p w14:paraId="56ABFB16" w14:textId="77777777" w:rsidR="003B0F38" w:rsidRDefault="003B0F38">
      <w:pPr>
        <w:pStyle w:val="BodyText"/>
        <w:spacing w:before="1"/>
      </w:pPr>
    </w:p>
    <w:p w14:paraId="1ECC5582" w14:textId="77777777" w:rsidR="003B0F38" w:rsidRDefault="00AB73AE">
      <w:pPr>
        <w:pStyle w:val="ListParagraph"/>
        <w:numPr>
          <w:ilvl w:val="0"/>
          <w:numId w:val="2"/>
        </w:numPr>
        <w:tabs>
          <w:tab w:val="left" w:pos="1079"/>
        </w:tabs>
        <w:ind w:left="1079" w:hanging="359"/>
        <w:rPr>
          <w:sz w:val="24"/>
        </w:rPr>
      </w:pPr>
      <w:r>
        <w:rPr>
          <w:sz w:val="24"/>
        </w:rPr>
        <w:t>Complete</w:t>
      </w:r>
      <w:r>
        <w:rPr>
          <w:spacing w:val="-4"/>
          <w:sz w:val="24"/>
        </w:rPr>
        <w:t xml:space="preserve"> </w:t>
      </w:r>
      <w:r>
        <w:rPr>
          <w:sz w:val="24"/>
        </w:rPr>
        <w:t>all</w:t>
      </w:r>
      <w:r>
        <w:rPr>
          <w:spacing w:val="-1"/>
          <w:sz w:val="24"/>
        </w:rPr>
        <w:t xml:space="preserve"> </w:t>
      </w:r>
      <w:r>
        <w:rPr>
          <w:sz w:val="24"/>
        </w:rPr>
        <w:t>Human</w:t>
      </w:r>
      <w:r>
        <w:rPr>
          <w:spacing w:val="-1"/>
          <w:sz w:val="24"/>
        </w:rPr>
        <w:t xml:space="preserve"> </w:t>
      </w:r>
      <w:r>
        <w:rPr>
          <w:sz w:val="24"/>
        </w:rPr>
        <w:t>Subjects</w:t>
      </w:r>
      <w:r>
        <w:rPr>
          <w:spacing w:val="-1"/>
          <w:sz w:val="24"/>
        </w:rPr>
        <w:t xml:space="preserve"> </w:t>
      </w:r>
      <w:r>
        <w:rPr>
          <w:sz w:val="24"/>
        </w:rPr>
        <w:t>and</w:t>
      </w:r>
      <w:r>
        <w:rPr>
          <w:spacing w:val="-1"/>
          <w:sz w:val="24"/>
        </w:rPr>
        <w:t xml:space="preserve"> </w:t>
      </w:r>
      <w:r>
        <w:rPr>
          <w:sz w:val="24"/>
        </w:rPr>
        <w:t>Responsible</w:t>
      </w:r>
      <w:r>
        <w:rPr>
          <w:spacing w:val="-2"/>
          <w:sz w:val="24"/>
        </w:rPr>
        <w:t xml:space="preserve"> </w:t>
      </w:r>
      <w:r>
        <w:rPr>
          <w:sz w:val="24"/>
        </w:rPr>
        <w:t>Conduct</w:t>
      </w:r>
      <w:r>
        <w:rPr>
          <w:spacing w:val="-1"/>
          <w:sz w:val="24"/>
        </w:rPr>
        <w:t xml:space="preserve"> </w:t>
      </w:r>
      <w:r>
        <w:rPr>
          <w:sz w:val="24"/>
        </w:rPr>
        <w:t>of</w:t>
      </w:r>
      <w:r>
        <w:rPr>
          <w:spacing w:val="-1"/>
          <w:sz w:val="24"/>
        </w:rPr>
        <w:t xml:space="preserve"> </w:t>
      </w:r>
      <w:r>
        <w:rPr>
          <w:sz w:val="24"/>
        </w:rPr>
        <w:t>Research</w:t>
      </w:r>
      <w:r>
        <w:rPr>
          <w:spacing w:val="-1"/>
          <w:sz w:val="24"/>
        </w:rPr>
        <w:t xml:space="preserve"> </w:t>
      </w:r>
      <w:r>
        <w:rPr>
          <w:spacing w:val="-2"/>
          <w:sz w:val="24"/>
        </w:rPr>
        <w:t>trainings.</w:t>
      </w:r>
    </w:p>
    <w:p w14:paraId="1FF91FE4" w14:textId="77777777" w:rsidR="003B0F38" w:rsidRDefault="003B0F38">
      <w:pPr>
        <w:pStyle w:val="BodyText"/>
        <w:spacing w:before="21"/>
      </w:pPr>
    </w:p>
    <w:p w14:paraId="33492221" w14:textId="77777777" w:rsidR="003B0F38" w:rsidRDefault="00AB73AE">
      <w:pPr>
        <w:pStyle w:val="ListParagraph"/>
        <w:numPr>
          <w:ilvl w:val="0"/>
          <w:numId w:val="2"/>
        </w:numPr>
        <w:tabs>
          <w:tab w:val="left" w:pos="1080"/>
        </w:tabs>
        <w:spacing w:before="1" w:line="259" w:lineRule="auto"/>
        <w:ind w:right="846"/>
        <w:rPr>
          <w:sz w:val="24"/>
        </w:rPr>
      </w:pPr>
      <w:r>
        <w:rPr>
          <w:sz w:val="24"/>
        </w:rPr>
        <w:t>Adhere</w:t>
      </w:r>
      <w:r>
        <w:rPr>
          <w:spacing w:val="-6"/>
          <w:sz w:val="24"/>
        </w:rPr>
        <w:t xml:space="preserve"> </w:t>
      </w:r>
      <w:r>
        <w:rPr>
          <w:sz w:val="24"/>
        </w:rPr>
        <w:t>to</w:t>
      </w:r>
      <w:r>
        <w:rPr>
          <w:spacing w:val="-4"/>
          <w:sz w:val="24"/>
        </w:rPr>
        <w:t xml:space="preserve"> </w:t>
      </w:r>
      <w:r>
        <w:rPr>
          <w:sz w:val="24"/>
        </w:rPr>
        <w:t>the</w:t>
      </w:r>
      <w:r>
        <w:rPr>
          <w:spacing w:val="-5"/>
          <w:sz w:val="24"/>
        </w:rPr>
        <w:t xml:space="preserve"> </w:t>
      </w:r>
      <w:r>
        <w:rPr>
          <w:sz w:val="24"/>
        </w:rPr>
        <w:t>policies</w:t>
      </w:r>
      <w:r>
        <w:rPr>
          <w:spacing w:val="-4"/>
          <w:sz w:val="24"/>
        </w:rPr>
        <w:t xml:space="preserve"> </w:t>
      </w:r>
      <w:r>
        <w:rPr>
          <w:sz w:val="24"/>
        </w:rPr>
        <w:t>of</w:t>
      </w:r>
      <w:r>
        <w:rPr>
          <w:spacing w:val="-3"/>
          <w:sz w:val="24"/>
        </w:rPr>
        <w:t xml:space="preserve"> </w:t>
      </w:r>
      <w:r>
        <w:rPr>
          <w:sz w:val="24"/>
        </w:rPr>
        <w:t>the</w:t>
      </w:r>
      <w:r>
        <w:rPr>
          <w:spacing w:val="-4"/>
          <w:sz w:val="24"/>
        </w:rPr>
        <w:t xml:space="preserve"> </w:t>
      </w:r>
      <w:r>
        <w:rPr>
          <w:sz w:val="24"/>
        </w:rPr>
        <w:t>research</w:t>
      </w:r>
      <w:r>
        <w:rPr>
          <w:spacing w:val="-4"/>
          <w:sz w:val="24"/>
        </w:rPr>
        <w:t xml:space="preserve"> </w:t>
      </w:r>
      <w:r>
        <w:rPr>
          <w:sz w:val="24"/>
        </w:rPr>
        <w:t>team</w:t>
      </w:r>
      <w:r>
        <w:rPr>
          <w:spacing w:val="-4"/>
          <w:sz w:val="24"/>
        </w:rPr>
        <w:t xml:space="preserve"> </w:t>
      </w:r>
      <w:r>
        <w:rPr>
          <w:sz w:val="24"/>
        </w:rPr>
        <w:t>and</w:t>
      </w:r>
      <w:r>
        <w:rPr>
          <w:spacing w:val="-4"/>
          <w:sz w:val="24"/>
        </w:rPr>
        <w:t xml:space="preserve"> </w:t>
      </w:r>
      <w:r>
        <w:rPr>
          <w:sz w:val="24"/>
        </w:rPr>
        <w:t>conduct</w:t>
      </w:r>
      <w:r>
        <w:rPr>
          <w:spacing w:val="-4"/>
          <w:sz w:val="24"/>
        </w:rPr>
        <w:t xml:space="preserve"> </w:t>
      </w:r>
      <w:r>
        <w:rPr>
          <w:sz w:val="24"/>
        </w:rPr>
        <w:t>research</w:t>
      </w:r>
      <w:r>
        <w:rPr>
          <w:spacing w:val="-2"/>
          <w:sz w:val="24"/>
        </w:rPr>
        <w:t xml:space="preserve"> </w:t>
      </w:r>
      <w:r>
        <w:rPr>
          <w:sz w:val="24"/>
        </w:rPr>
        <w:t>requirements</w:t>
      </w:r>
      <w:r>
        <w:rPr>
          <w:spacing w:val="-4"/>
          <w:sz w:val="24"/>
        </w:rPr>
        <w:t xml:space="preserve"> </w:t>
      </w:r>
      <w:r>
        <w:rPr>
          <w:sz w:val="24"/>
        </w:rPr>
        <w:t>according to the guidelines agreed upon with mentor.</w:t>
      </w:r>
    </w:p>
    <w:p w14:paraId="17AF1D97" w14:textId="77777777" w:rsidR="003B0F38" w:rsidRDefault="00AB73AE">
      <w:pPr>
        <w:pStyle w:val="ListParagraph"/>
        <w:numPr>
          <w:ilvl w:val="0"/>
          <w:numId w:val="2"/>
        </w:numPr>
        <w:tabs>
          <w:tab w:val="left" w:pos="1080"/>
        </w:tabs>
        <w:spacing w:before="275" w:line="259" w:lineRule="auto"/>
        <w:ind w:right="741"/>
        <w:rPr>
          <w:sz w:val="24"/>
        </w:rPr>
      </w:pPr>
      <w:r>
        <w:rPr>
          <w:sz w:val="24"/>
        </w:rPr>
        <w:t>Focus</w:t>
      </w:r>
      <w:r>
        <w:rPr>
          <w:spacing w:val="-4"/>
          <w:sz w:val="24"/>
        </w:rPr>
        <w:t xml:space="preserve"> </w:t>
      </w:r>
      <w:r>
        <w:rPr>
          <w:sz w:val="24"/>
        </w:rPr>
        <w:t>on</w:t>
      </w:r>
      <w:r>
        <w:rPr>
          <w:spacing w:val="-4"/>
          <w:sz w:val="24"/>
        </w:rPr>
        <w:t xml:space="preserve"> </w:t>
      </w:r>
      <w:r>
        <w:rPr>
          <w:sz w:val="24"/>
        </w:rPr>
        <w:t>professional</w:t>
      </w:r>
      <w:r>
        <w:rPr>
          <w:spacing w:val="-4"/>
          <w:sz w:val="24"/>
        </w:rPr>
        <w:t xml:space="preserve"> </w:t>
      </w:r>
      <w:r>
        <w:rPr>
          <w:sz w:val="24"/>
        </w:rPr>
        <w:t>development</w:t>
      </w:r>
      <w:r>
        <w:rPr>
          <w:spacing w:val="-4"/>
          <w:sz w:val="24"/>
        </w:rPr>
        <w:t xml:space="preserve"> </w:t>
      </w:r>
      <w:r>
        <w:rPr>
          <w:sz w:val="24"/>
        </w:rPr>
        <w:t>and</w:t>
      </w:r>
      <w:r>
        <w:rPr>
          <w:spacing w:val="-4"/>
          <w:sz w:val="24"/>
        </w:rPr>
        <w:t xml:space="preserve"> </w:t>
      </w:r>
      <w:r>
        <w:rPr>
          <w:sz w:val="24"/>
        </w:rPr>
        <w:t>self-awareness,</w:t>
      </w:r>
      <w:r>
        <w:rPr>
          <w:spacing w:val="-4"/>
          <w:sz w:val="24"/>
        </w:rPr>
        <w:t xml:space="preserve"> </w:t>
      </w:r>
      <w:r>
        <w:rPr>
          <w:sz w:val="24"/>
        </w:rPr>
        <w:t>including</w:t>
      </w:r>
      <w:r>
        <w:rPr>
          <w:spacing w:val="-4"/>
          <w:sz w:val="24"/>
        </w:rPr>
        <w:t xml:space="preserve"> </w:t>
      </w:r>
      <w:r>
        <w:rPr>
          <w:sz w:val="24"/>
        </w:rPr>
        <w:t>a</w:t>
      </w:r>
      <w:r>
        <w:rPr>
          <w:spacing w:val="-5"/>
          <w:sz w:val="24"/>
        </w:rPr>
        <w:t xml:space="preserve"> </w:t>
      </w:r>
      <w:r>
        <w:rPr>
          <w:sz w:val="24"/>
        </w:rPr>
        <w:t>willingness</w:t>
      </w:r>
      <w:r>
        <w:rPr>
          <w:spacing w:val="-4"/>
          <w:sz w:val="24"/>
        </w:rPr>
        <w:t xml:space="preserve"> </w:t>
      </w:r>
      <w:r>
        <w:rPr>
          <w:sz w:val="24"/>
        </w:rPr>
        <w:t>to</w:t>
      </w:r>
      <w:r>
        <w:rPr>
          <w:spacing w:val="-4"/>
          <w:sz w:val="24"/>
        </w:rPr>
        <w:t xml:space="preserve"> </w:t>
      </w:r>
      <w:r>
        <w:rPr>
          <w:sz w:val="24"/>
        </w:rPr>
        <w:t>engage with and build alliances with mentors and supervisors who represent a diverse spectrum of identities (race, ethnicity, sexual orientation, gender identity, religion, regional…).</w:t>
      </w:r>
    </w:p>
    <w:p w14:paraId="340ED5EA" w14:textId="77777777" w:rsidR="003B0F38" w:rsidRDefault="00AB73AE">
      <w:pPr>
        <w:pStyle w:val="ListParagraph"/>
        <w:numPr>
          <w:ilvl w:val="0"/>
          <w:numId w:val="2"/>
        </w:numPr>
        <w:tabs>
          <w:tab w:val="left" w:pos="1080"/>
        </w:tabs>
        <w:spacing w:before="275" w:line="259" w:lineRule="auto"/>
        <w:ind w:right="833"/>
        <w:rPr>
          <w:sz w:val="24"/>
        </w:rPr>
      </w:pPr>
      <w:r>
        <w:rPr>
          <w:sz w:val="24"/>
        </w:rPr>
        <w:t>Examine your work from a multi-cultural, anti-racist, anti-colonialism lens, continually raising</w:t>
      </w:r>
      <w:r>
        <w:rPr>
          <w:spacing w:val="-3"/>
          <w:sz w:val="24"/>
        </w:rPr>
        <w:t xml:space="preserve"> </w:t>
      </w:r>
      <w:r>
        <w:rPr>
          <w:sz w:val="24"/>
        </w:rPr>
        <w:t>questions</w:t>
      </w:r>
      <w:r>
        <w:rPr>
          <w:spacing w:val="-3"/>
          <w:sz w:val="24"/>
        </w:rPr>
        <w:t xml:space="preserve"> </w:t>
      </w:r>
      <w:r>
        <w:rPr>
          <w:sz w:val="24"/>
        </w:rPr>
        <w:t>regarding</w:t>
      </w:r>
      <w:r>
        <w:rPr>
          <w:spacing w:val="-3"/>
          <w:sz w:val="24"/>
        </w:rPr>
        <w:t xml:space="preserve"> </w:t>
      </w:r>
      <w:r>
        <w:rPr>
          <w:sz w:val="24"/>
        </w:rPr>
        <w:t>whether</w:t>
      </w:r>
      <w:r>
        <w:rPr>
          <w:spacing w:val="-5"/>
          <w:sz w:val="24"/>
        </w:rPr>
        <w:t xml:space="preserve"> </w:t>
      </w:r>
      <w:r>
        <w:rPr>
          <w:sz w:val="24"/>
        </w:rPr>
        <w:t>the</w:t>
      </w:r>
      <w:r>
        <w:rPr>
          <w:spacing w:val="-2"/>
          <w:sz w:val="24"/>
        </w:rPr>
        <w:t xml:space="preserve"> </w:t>
      </w:r>
      <w:r>
        <w:rPr>
          <w:sz w:val="24"/>
        </w:rPr>
        <w:t>work</w:t>
      </w:r>
      <w:r>
        <w:rPr>
          <w:spacing w:val="-3"/>
          <w:sz w:val="24"/>
        </w:rPr>
        <w:t xml:space="preserve"> </w:t>
      </w:r>
      <w:r>
        <w:rPr>
          <w:sz w:val="24"/>
        </w:rPr>
        <w:t>is</w:t>
      </w:r>
      <w:r>
        <w:rPr>
          <w:spacing w:val="-3"/>
          <w:sz w:val="24"/>
        </w:rPr>
        <w:t xml:space="preserve"> </w:t>
      </w:r>
      <w:r>
        <w:rPr>
          <w:sz w:val="24"/>
        </w:rPr>
        <w:t>positioned</w:t>
      </w:r>
      <w:r>
        <w:rPr>
          <w:spacing w:val="-3"/>
          <w:sz w:val="24"/>
        </w:rPr>
        <w:t xml:space="preserve"> </w:t>
      </w:r>
      <w:r>
        <w:rPr>
          <w:sz w:val="24"/>
        </w:rPr>
        <w:t>to</w:t>
      </w:r>
      <w:r>
        <w:rPr>
          <w:spacing w:val="-3"/>
          <w:sz w:val="24"/>
        </w:rPr>
        <w:t xml:space="preserve"> </w:t>
      </w:r>
      <w:r>
        <w:rPr>
          <w:sz w:val="24"/>
        </w:rPr>
        <w:t>contribute</w:t>
      </w:r>
      <w:r>
        <w:rPr>
          <w:spacing w:val="-4"/>
          <w:sz w:val="24"/>
        </w:rPr>
        <w:t xml:space="preserve"> </w:t>
      </w:r>
      <w:r>
        <w:rPr>
          <w:sz w:val="24"/>
        </w:rPr>
        <w:t>to</w:t>
      </w:r>
      <w:r>
        <w:rPr>
          <w:spacing w:val="-3"/>
          <w:sz w:val="24"/>
        </w:rPr>
        <w:t xml:space="preserve"> </w:t>
      </w:r>
      <w:r>
        <w:rPr>
          <w:sz w:val="24"/>
        </w:rPr>
        <w:t>the</w:t>
      </w:r>
      <w:r>
        <w:rPr>
          <w:spacing w:val="-4"/>
          <w:sz w:val="24"/>
        </w:rPr>
        <w:t xml:space="preserve"> </w:t>
      </w:r>
      <w:r>
        <w:rPr>
          <w:sz w:val="24"/>
        </w:rPr>
        <w:t>status</w:t>
      </w:r>
      <w:r>
        <w:rPr>
          <w:spacing w:val="-3"/>
          <w:sz w:val="24"/>
        </w:rPr>
        <w:t xml:space="preserve"> </w:t>
      </w:r>
      <w:r>
        <w:rPr>
          <w:sz w:val="24"/>
        </w:rPr>
        <w:t>quo or to shift the status-quo.</w:t>
      </w:r>
    </w:p>
    <w:p w14:paraId="3831445B" w14:textId="77777777" w:rsidR="003B0F38" w:rsidRDefault="00AB73AE">
      <w:pPr>
        <w:pStyle w:val="ListParagraph"/>
        <w:numPr>
          <w:ilvl w:val="0"/>
          <w:numId w:val="2"/>
        </w:numPr>
        <w:tabs>
          <w:tab w:val="left" w:pos="1080"/>
        </w:tabs>
        <w:spacing w:before="275" w:line="259" w:lineRule="auto"/>
        <w:ind w:right="1035"/>
        <w:rPr>
          <w:sz w:val="24"/>
        </w:rPr>
      </w:pPr>
      <w:r>
        <w:rPr>
          <w:sz w:val="24"/>
        </w:rPr>
        <w:t>Be</w:t>
      </w:r>
      <w:r>
        <w:rPr>
          <w:spacing w:val="-5"/>
          <w:sz w:val="24"/>
        </w:rPr>
        <w:t xml:space="preserve"> </w:t>
      </w:r>
      <w:r>
        <w:rPr>
          <w:sz w:val="24"/>
        </w:rPr>
        <w:t>intentional</w:t>
      </w:r>
      <w:r>
        <w:rPr>
          <w:spacing w:val="-4"/>
          <w:sz w:val="24"/>
        </w:rPr>
        <w:t xml:space="preserve"> </w:t>
      </w:r>
      <w:r>
        <w:rPr>
          <w:sz w:val="24"/>
        </w:rPr>
        <w:t>about</w:t>
      </w:r>
      <w:r>
        <w:rPr>
          <w:spacing w:val="-4"/>
          <w:sz w:val="24"/>
        </w:rPr>
        <w:t xml:space="preserve"> </w:t>
      </w:r>
      <w:r>
        <w:rPr>
          <w:sz w:val="24"/>
        </w:rPr>
        <w:t>seeking</w:t>
      </w:r>
      <w:r>
        <w:rPr>
          <w:spacing w:val="-4"/>
          <w:sz w:val="24"/>
        </w:rPr>
        <w:t xml:space="preserve"> </w:t>
      </w:r>
      <w:r>
        <w:rPr>
          <w:sz w:val="24"/>
        </w:rPr>
        <w:t>opportunities</w:t>
      </w:r>
      <w:r>
        <w:rPr>
          <w:spacing w:val="-4"/>
          <w:sz w:val="24"/>
        </w:rPr>
        <w:t xml:space="preserve"> </w:t>
      </w:r>
      <w:r>
        <w:rPr>
          <w:sz w:val="24"/>
        </w:rPr>
        <w:t>for</w:t>
      </w:r>
      <w:r>
        <w:rPr>
          <w:spacing w:val="-3"/>
          <w:sz w:val="24"/>
        </w:rPr>
        <w:t xml:space="preserve"> </w:t>
      </w:r>
      <w:r>
        <w:rPr>
          <w:sz w:val="24"/>
        </w:rPr>
        <w:t>academic</w:t>
      </w:r>
      <w:r>
        <w:rPr>
          <w:spacing w:val="-5"/>
          <w:sz w:val="24"/>
        </w:rPr>
        <w:t xml:space="preserve"> </w:t>
      </w:r>
      <w:r>
        <w:rPr>
          <w:sz w:val="24"/>
        </w:rPr>
        <w:t>and</w:t>
      </w:r>
      <w:r>
        <w:rPr>
          <w:spacing w:val="-4"/>
          <w:sz w:val="24"/>
        </w:rPr>
        <w:t xml:space="preserve"> </w:t>
      </w:r>
      <w:r>
        <w:rPr>
          <w:sz w:val="24"/>
        </w:rPr>
        <w:t>personal</w:t>
      </w:r>
      <w:r>
        <w:rPr>
          <w:spacing w:val="-4"/>
          <w:sz w:val="24"/>
        </w:rPr>
        <w:t xml:space="preserve"> </w:t>
      </w:r>
      <w:r>
        <w:rPr>
          <w:sz w:val="24"/>
        </w:rPr>
        <w:t>growth.</w:t>
      </w:r>
      <w:r>
        <w:rPr>
          <w:spacing w:val="-4"/>
          <w:sz w:val="24"/>
        </w:rPr>
        <w:t xml:space="preserve"> </w:t>
      </w:r>
      <w:r>
        <w:rPr>
          <w:sz w:val="24"/>
        </w:rPr>
        <w:t>Develop awareness of both strengths and weaker areas, and leverage training opportunities and mentorship to strengthen weaker areas.</w:t>
      </w:r>
    </w:p>
    <w:p w14:paraId="5518226F" w14:textId="77777777" w:rsidR="003B0F38" w:rsidRDefault="003B0F38">
      <w:pPr>
        <w:pStyle w:val="BodyText"/>
        <w:spacing w:before="1"/>
      </w:pPr>
    </w:p>
    <w:p w14:paraId="19EDF230" w14:textId="77777777" w:rsidR="003B0F38" w:rsidRDefault="00AB73AE">
      <w:pPr>
        <w:pStyle w:val="ListParagraph"/>
        <w:numPr>
          <w:ilvl w:val="0"/>
          <w:numId w:val="2"/>
        </w:numPr>
        <w:tabs>
          <w:tab w:val="left" w:pos="1080"/>
        </w:tabs>
        <w:spacing w:line="259" w:lineRule="auto"/>
        <w:ind w:right="809"/>
        <w:rPr>
          <w:sz w:val="24"/>
        </w:rPr>
      </w:pPr>
      <w:r>
        <w:rPr>
          <w:sz w:val="24"/>
        </w:rPr>
        <w:t>Raising</w:t>
      </w:r>
      <w:r>
        <w:rPr>
          <w:spacing w:val="-4"/>
          <w:sz w:val="24"/>
        </w:rPr>
        <w:t xml:space="preserve"> </w:t>
      </w:r>
      <w:r>
        <w:rPr>
          <w:sz w:val="24"/>
        </w:rPr>
        <w:t>questions</w:t>
      </w:r>
      <w:r>
        <w:rPr>
          <w:spacing w:val="-4"/>
          <w:sz w:val="24"/>
        </w:rPr>
        <w:t xml:space="preserve"> </w:t>
      </w:r>
      <w:r>
        <w:rPr>
          <w:sz w:val="24"/>
        </w:rPr>
        <w:t>or</w:t>
      </w:r>
      <w:r>
        <w:rPr>
          <w:spacing w:val="-4"/>
          <w:sz w:val="24"/>
        </w:rPr>
        <w:t xml:space="preserve"> </w:t>
      </w:r>
      <w:r>
        <w:rPr>
          <w:sz w:val="24"/>
        </w:rPr>
        <w:t>concerns</w:t>
      </w:r>
      <w:r>
        <w:rPr>
          <w:spacing w:val="-4"/>
          <w:sz w:val="24"/>
        </w:rPr>
        <w:t xml:space="preserve"> </w:t>
      </w:r>
      <w:r>
        <w:rPr>
          <w:sz w:val="24"/>
        </w:rPr>
        <w:t>related</w:t>
      </w:r>
      <w:r>
        <w:rPr>
          <w:spacing w:val="-4"/>
          <w:sz w:val="24"/>
        </w:rPr>
        <w:t xml:space="preserve"> </w:t>
      </w:r>
      <w:r>
        <w:rPr>
          <w:sz w:val="24"/>
        </w:rPr>
        <w:t>to</w:t>
      </w:r>
      <w:r>
        <w:rPr>
          <w:spacing w:val="-4"/>
          <w:sz w:val="24"/>
        </w:rPr>
        <w:t xml:space="preserve"> </w:t>
      </w:r>
      <w:r>
        <w:rPr>
          <w:sz w:val="24"/>
        </w:rPr>
        <w:t>equity,</w:t>
      </w:r>
      <w:r>
        <w:rPr>
          <w:spacing w:val="-4"/>
          <w:sz w:val="24"/>
        </w:rPr>
        <w:t xml:space="preserve"> </w:t>
      </w:r>
      <w:r>
        <w:rPr>
          <w:sz w:val="24"/>
        </w:rPr>
        <w:t>inclusion,</w:t>
      </w:r>
      <w:r>
        <w:rPr>
          <w:spacing w:val="-4"/>
          <w:sz w:val="24"/>
        </w:rPr>
        <w:t xml:space="preserve"> </w:t>
      </w:r>
      <w:r>
        <w:rPr>
          <w:sz w:val="24"/>
        </w:rPr>
        <w:t>bias,</w:t>
      </w:r>
      <w:r>
        <w:rPr>
          <w:spacing w:val="-4"/>
          <w:sz w:val="24"/>
        </w:rPr>
        <w:t xml:space="preserve"> </w:t>
      </w:r>
      <w:r>
        <w:rPr>
          <w:sz w:val="24"/>
        </w:rPr>
        <w:t>harassment,</w:t>
      </w:r>
      <w:r>
        <w:rPr>
          <w:spacing w:val="-4"/>
          <w:sz w:val="24"/>
        </w:rPr>
        <w:t xml:space="preserve"> </w:t>
      </w:r>
      <w:r>
        <w:rPr>
          <w:sz w:val="24"/>
        </w:rPr>
        <w:t>regardless</w:t>
      </w:r>
      <w:r>
        <w:rPr>
          <w:spacing w:val="-4"/>
          <w:sz w:val="24"/>
        </w:rPr>
        <w:t xml:space="preserve"> </w:t>
      </w:r>
      <w:r>
        <w:rPr>
          <w:sz w:val="24"/>
        </w:rPr>
        <w:t xml:space="preserve">of the perceived perpetrator or affected individual (e.g., advisor, administrators, undergraduates). Utilize faculty support or the services of the </w:t>
      </w:r>
      <w:hyperlink r:id="rId123">
        <w:r>
          <w:rPr>
            <w:color w:val="0462C1"/>
            <w:sz w:val="24"/>
            <w:u w:val="single" w:color="0462C1"/>
          </w:rPr>
          <w:t>Ombudsperson</w:t>
        </w:r>
      </w:hyperlink>
      <w:r>
        <w:rPr>
          <w:color w:val="0462C1"/>
          <w:sz w:val="24"/>
        </w:rPr>
        <w:t xml:space="preserve"> </w:t>
      </w:r>
      <w:r>
        <w:rPr>
          <w:sz w:val="24"/>
        </w:rPr>
        <w:t xml:space="preserve">to address </w:t>
      </w:r>
      <w:r>
        <w:rPr>
          <w:spacing w:val="-2"/>
          <w:sz w:val="24"/>
        </w:rPr>
        <w:t>concerns.</w:t>
      </w:r>
    </w:p>
    <w:p w14:paraId="5870EA90" w14:textId="77777777" w:rsidR="003B0F38" w:rsidRDefault="00AB73AE">
      <w:pPr>
        <w:pStyle w:val="ListParagraph"/>
        <w:numPr>
          <w:ilvl w:val="0"/>
          <w:numId w:val="2"/>
        </w:numPr>
        <w:tabs>
          <w:tab w:val="left" w:pos="1080"/>
        </w:tabs>
        <w:spacing w:before="274" w:line="259" w:lineRule="auto"/>
        <w:ind w:right="725"/>
        <w:rPr>
          <w:sz w:val="24"/>
        </w:rPr>
      </w:pPr>
      <w:r>
        <w:rPr>
          <w:sz w:val="24"/>
        </w:rPr>
        <w:t>Work</w:t>
      </w:r>
      <w:r>
        <w:rPr>
          <w:spacing w:val="-4"/>
          <w:sz w:val="24"/>
        </w:rPr>
        <w:t xml:space="preserve"> </w:t>
      </w:r>
      <w:r>
        <w:rPr>
          <w:sz w:val="24"/>
        </w:rPr>
        <w:t>to</w:t>
      </w:r>
      <w:r>
        <w:rPr>
          <w:spacing w:val="-4"/>
          <w:sz w:val="24"/>
        </w:rPr>
        <w:t xml:space="preserve"> </w:t>
      </w:r>
      <w:r>
        <w:rPr>
          <w:sz w:val="24"/>
        </w:rPr>
        <w:t>develop</w:t>
      </w:r>
      <w:r>
        <w:rPr>
          <w:spacing w:val="-4"/>
          <w:sz w:val="24"/>
        </w:rPr>
        <w:t xml:space="preserve"> </w:t>
      </w:r>
      <w:r>
        <w:rPr>
          <w:sz w:val="24"/>
        </w:rPr>
        <w:t>collegial</w:t>
      </w:r>
      <w:r>
        <w:rPr>
          <w:spacing w:val="-4"/>
          <w:sz w:val="24"/>
        </w:rPr>
        <w:t xml:space="preserve"> </w:t>
      </w:r>
      <w:r>
        <w:rPr>
          <w:sz w:val="24"/>
        </w:rPr>
        <w:t>peer</w:t>
      </w:r>
      <w:r>
        <w:rPr>
          <w:spacing w:val="-4"/>
          <w:sz w:val="24"/>
        </w:rPr>
        <w:t xml:space="preserve"> </w:t>
      </w:r>
      <w:r>
        <w:rPr>
          <w:sz w:val="24"/>
        </w:rPr>
        <w:t>relationships</w:t>
      </w:r>
      <w:r>
        <w:rPr>
          <w:spacing w:val="-4"/>
          <w:sz w:val="24"/>
        </w:rPr>
        <w:t xml:space="preserve"> </w:t>
      </w:r>
      <w:r>
        <w:rPr>
          <w:sz w:val="24"/>
        </w:rPr>
        <w:t>that</w:t>
      </w:r>
      <w:r>
        <w:rPr>
          <w:spacing w:val="-4"/>
          <w:sz w:val="24"/>
        </w:rPr>
        <w:t xml:space="preserve"> </w:t>
      </w:r>
      <w:r>
        <w:rPr>
          <w:sz w:val="24"/>
        </w:rPr>
        <w:t>are</w:t>
      </w:r>
      <w:r>
        <w:rPr>
          <w:spacing w:val="-5"/>
          <w:sz w:val="24"/>
        </w:rPr>
        <w:t xml:space="preserve"> </w:t>
      </w:r>
      <w:r>
        <w:rPr>
          <w:sz w:val="24"/>
        </w:rPr>
        <w:t>mutually</w:t>
      </w:r>
      <w:r>
        <w:rPr>
          <w:spacing w:val="-4"/>
          <w:sz w:val="24"/>
        </w:rPr>
        <w:t xml:space="preserve"> </w:t>
      </w:r>
      <w:r>
        <w:rPr>
          <w:sz w:val="24"/>
        </w:rPr>
        <w:t>supportive.</w:t>
      </w:r>
      <w:r>
        <w:rPr>
          <w:spacing w:val="-4"/>
          <w:sz w:val="24"/>
        </w:rPr>
        <w:t xml:space="preserve"> </w:t>
      </w:r>
      <w:r>
        <w:rPr>
          <w:sz w:val="24"/>
        </w:rPr>
        <w:t>Peer</w:t>
      </w:r>
      <w:r>
        <w:rPr>
          <w:spacing w:val="-4"/>
          <w:sz w:val="24"/>
        </w:rPr>
        <w:t xml:space="preserve"> </w:t>
      </w:r>
      <w:r>
        <w:rPr>
          <w:sz w:val="24"/>
        </w:rPr>
        <w:t>colleagues are essential for both social and academic support (e.g., peer reviewers). However, it is important</w:t>
      </w:r>
      <w:r>
        <w:rPr>
          <w:spacing w:val="-4"/>
          <w:sz w:val="24"/>
        </w:rPr>
        <w:t xml:space="preserve"> </w:t>
      </w:r>
      <w:r>
        <w:rPr>
          <w:sz w:val="24"/>
        </w:rPr>
        <w:t>to</w:t>
      </w:r>
      <w:r>
        <w:rPr>
          <w:spacing w:val="-4"/>
          <w:sz w:val="24"/>
        </w:rPr>
        <w:t xml:space="preserve"> </w:t>
      </w:r>
      <w:r>
        <w:rPr>
          <w:sz w:val="24"/>
        </w:rPr>
        <w:t>build</w:t>
      </w:r>
      <w:r>
        <w:rPr>
          <w:spacing w:val="-4"/>
          <w:sz w:val="24"/>
        </w:rPr>
        <w:t xml:space="preserve"> </w:t>
      </w:r>
      <w:r>
        <w:rPr>
          <w:sz w:val="24"/>
        </w:rPr>
        <w:t>respectful</w:t>
      </w:r>
      <w:r>
        <w:rPr>
          <w:spacing w:val="-4"/>
          <w:sz w:val="24"/>
        </w:rPr>
        <w:t xml:space="preserve"> </w:t>
      </w:r>
      <w:r>
        <w:rPr>
          <w:sz w:val="24"/>
        </w:rPr>
        <w:t>and</w:t>
      </w:r>
      <w:r>
        <w:rPr>
          <w:spacing w:val="-4"/>
          <w:sz w:val="24"/>
        </w:rPr>
        <w:t xml:space="preserve"> </w:t>
      </w:r>
      <w:r>
        <w:rPr>
          <w:sz w:val="24"/>
        </w:rPr>
        <w:t>reciprocal</w:t>
      </w:r>
      <w:r>
        <w:rPr>
          <w:spacing w:val="-4"/>
          <w:sz w:val="24"/>
        </w:rPr>
        <w:t xml:space="preserve"> </w:t>
      </w:r>
      <w:r>
        <w:rPr>
          <w:sz w:val="24"/>
        </w:rPr>
        <w:t>peer</w:t>
      </w:r>
      <w:r>
        <w:rPr>
          <w:spacing w:val="-4"/>
          <w:sz w:val="24"/>
        </w:rPr>
        <w:t xml:space="preserve"> </w:t>
      </w:r>
      <w:r>
        <w:rPr>
          <w:sz w:val="24"/>
        </w:rPr>
        <w:t>support</w:t>
      </w:r>
      <w:r>
        <w:rPr>
          <w:spacing w:val="-4"/>
          <w:sz w:val="24"/>
        </w:rPr>
        <w:t xml:space="preserve"> </w:t>
      </w:r>
      <w:r>
        <w:rPr>
          <w:sz w:val="24"/>
        </w:rPr>
        <w:t>that</w:t>
      </w:r>
      <w:r>
        <w:rPr>
          <w:spacing w:val="-4"/>
          <w:sz w:val="24"/>
        </w:rPr>
        <w:t xml:space="preserve"> </w:t>
      </w:r>
      <w:r>
        <w:rPr>
          <w:sz w:val="24"/>
        </w:rPr>
        <w:t>acknowledges</w:t>
      </w:r>
      <w:r>
        <w:rPr>
          <w:spacing w:val="-4"/>
          <w:sz w:val="24"/>
        </w:rPr>
        <w:t xml:space="preserve"> </w:t>
      </w:r>
      <w:r>
        <w:rPr>
          <w:sz w:val="24"/>
        </w:rPr>
        <w:t>restrictions</w:t>
      </w:r>
      <w:r>
        <w:rPr>
          <w:spacing w:val="-4"/>
          <w:sz w:val="24"/>
        </w:rPr>
        <w:t xml:space="preserve"> </w:t>
      </w:r>
      <w:r>
        <w:rPr>
          <w:sz w:val="24"/>
        </w:rPr>
        <w:t xml:space="preserve">in the sharing of intellectual ideas, as well as acknowledged time constraints (e.g., “if you read and review 5 pages for me, I will make time to read and review 5 pages of your </w:t>
      </w:r>
      <w:r>
        <w:rPr>
          <w:spacing w:val="-2"/>
          <w:sz w:val="24"/>
        </w:rPr>
        <w:t>work”).</w:t>
      </w:r>
    </w:p>
    <w:p w14:paraId="7EE368F4" w14:textId="77777777" w:rsidR="003B0F38" w:rsidRDefault="003B0F38">
      <w:pPr>
        <w:pStyle w:val="BodyText"/>
      </w:pPr>
    </w:p>
    <w:p w14:paraId="753E6641" w14:textId="77777777" w:rsidR="003B0F38" w:rsidRDefault="003B0F38">
      <w:pPr>
        <w:pStyle w:val="BodyText"/>
        <w:spacing w:before="65"/>
      </w:pPr>
    </w:p>
    <w:p w14:paraId="75E5B123" w14:textId="77777777" w:rsidR="003B0F38" w:rsidRDefault="00AB73AE">
      <w:pPr>
        <w:pStyle w:val="BodyText"/>
        <w:spacing w:line="259" w:lineRule="auto"/>
        <w:ind w:left="360" w:right="717"/>
      </w:pPr>
      <w:r>
        <w:t>As difficulties arise in communicating or executing the responsibilities indicated in this document, advisors and/or students are encouraged to seek support with the assistance of the director</w:t>
      </w:r>
      <w:r>
        <w:rPr>
          <w:spacing w:val="-3"/>
        </w:rPr>
        <w:t xml:space="preserve"> </w:t>
      </w:r>
      <w:r>
        <w:t>of</w:t>
      </w:r>
      <w:r>
        <w:rPr>
          <w:spacing w:val="-4"/>
        </w:rPr>
        <w:t xml:space="preserve"> </w:t>
      </w:r>
      <w:r>
        <w:t>the</w:t>
      </w:r>
      <w:r>
        <w:rPr>
          <w:spacing w:val="-3"/>
        </w:rPr>
        <w:t xml:space="preserve"> </w:t>
      </w:r>
      <w:r>
        <w:t>respective</w:t>
      </w:r>
      <w:r>
        <w:rPr>
          <w:spacing w:val="-3"/>
        </w:rPr>
        <w:t xml:space="preserve"> </w:t>
      </w:r>
      <w:r>
        <w:t>training</w:t>
      </w:r>
      <w:r>
        <w:rPr>
          <w:spacing w:val="-3"/>
        </w:rPr>
        <w:t xml:space="preserve"> </w:t>
      </w:r>
      <w:r>
        <w:t>program,</w:t>
      </w:r>
      <w:r>
        <w:rPr>
          <w:spacing w:val="-3"/>
        </w:rPr>
        <w:t xml:space="preserve"> </w:t>
      </w:r>
      <w:r>
        <w:t>the</w:t>
      </w:r>
      <w:r>
        <w:rPr>
          <w:spacing w:val="-4"/>
        </w:rPr>
        <w:t xml:space="preserve"> </w:t>
      </w:r>
      <w:r>
        <w:t>director</w:t>
      </w:r>
      <w:r>
        <w:rPr>
          <w:spacing w:val="-3"/>
        </w:rPr>
        <w:t xml:space="preserve"> </w:t>
      </w:r>
      <w:r>
        <w:t>of</w:t>
      </w:r>
      <w:r>
        <w:rPr>
          <w:spacing w:val="-4"/>
        </w:rPr>
        <w:t xml:space="preserve"> </w:t>
      </w:r>
      <w:r>
        <w:t>the</w:t>
      </w:r>
      <w:r>
        <w:rPr>
          <w:spacing w:val="-3"/>
        </w:rPr>
        <w:t xml:space="preserve"> </w:t>
      </w:r>
      <w:r>
        <w:t>Teaching</w:t>
      </w:r>
      <w:r>
        <w:rPr>
          <w:spacing w:val="-3"/>
        </w:rPr>
        <w:t xml:space="preserve"> </w:t>
      </w:r>
      <w:r>
        <w:t>and</w:t>
      </w:r>
      <w:r>
        <w:rPr>
          <w:spacing w:val="-3"/>
        </w:rPr>
        <w:t xml:space="preserve"> </w:t>
      </w:r>
      <w:r>
        <w:t>Learning</w:t>
      </w:r>
      <w:r>
        <w:rPr>
          <w:spacing w:val="-3"/>
        </w:rPr>
        <w:t xml:space="preserve"> </w:t>
      </w:r>
      <w:r>
        <w:t>Center</w:t>
      </w:r>
      <w:r>
        <w:rPr>
          <w:spacing w:val="-3"/>
        </w:rPr>
        <w:t xml:space="preserve"> </w:t>
      </w:r>
      <w:r>
        <w:t>at John Jay or the Graduate Center, or the Ombudsperson at the Graduate Center.</w:t>
      </w:r>
    </w:p>
    <w:p w14:paraId="07C990B7" w14:textId="77777777" w:rsidR="003B0F38" w:rsidRDefault="003B0F38">
      <w:pPr>
        <w:pStyle w:val="BodyText"/>
        <w:spacing w:line="259" w:lineRule="auto"/>
        <w:sectPr w:rsidR="003B0F38">
          <w:pgSz w:w="12240" w:h="15840"/>
          <w:pgMar w:top="1360" w:right="720" w:bottom="1240" w:left="1080" w:header="0" w:footer="1054" w:gutter="0"/>
          <w:cols w:space="720"/>
        </w:sectPr>
      </w:pPr>
    </w:p>
    <w:p w14:paraId="5AC17FD7" w14:textId="77777777" w:rsidR="003B0F38" w:rsidRDefault="00AB73AE">
      <w:pPr>
        <w:pStyle w:val="Heading1"/>
        <w:spacing w:before="59"/>
        <w:jc w:val="left"/>
      </w:pPr>
      <w:bookmarkStart w:id="76" w:name="_bookmark76"/>
      <w:bookmarkEnd w:id="76"/>
      <w:r>
        <w:lastRenderedPageBreak/>
        <w:t>Appendix</w:t>
      </w:r>
      <w:r>
        <w:rPr>
          <w:spacing w:val="-13"/>
        </w:rPr>
        <w:t xml:space="preserve"> </w:t>
      </w:r>
      <w:r>
        <w:t>12:</w:t>
      </w:r>
      <w:r>
        <w:rPr>
          <w:spacing w:val="-13"/>
        </w:rPr>
        <w:t xml:space="preserve"> </w:t>
      </w:r>
      <w:proofErr w:type="spellStart"/>
      <w:r>
        <w:t>Telesupervision</w:t>
      </w:r>
      <w:proofErr w:type="spellEnd"/>
      <w:r>
        <w:rPr>
          <w:spacing w:val="-12"/>
        </w:rPr>
        <w:t xml:space="preserve"> </w:t>
      </w:r>
      <w:r>
        <w:rPr>
          <w:spacing w:val="-2"/>
        </w:rPr>
        <w:t>Policy</w:t>
      </w:r>
    </w:p>
    <w:p w14:paraId="4C524042" w14:textId="77777777" w:rsidR="003B0F38" w:rsidRDefault="003B0F38">
      <w:pPr>
        <w:pStyle w:val="BodyText"/>
        <w:spacing w:before="1"/>
        <w:rPr>
          <w:b/>
          <w:sz w:val="32"/>
        </w:rPr>
      </w:pPr>
    </w:p>
    <w:p w14:paraId="0A780610" w14:textId="77777777" w:rsidR="003B0F38" w:rsidRDefault="00AB73AE">
      <w:pPr>
        <w:ind w:left="320" w:right="674"/>
        <w:jc w:val="center"/>
        <w:rPr>
          <w:b/>
          <w:sz w:val="24"/>
        </w:rPr>
      </w:pPr>
      <w:proofErr w:type="spellStart"/>
      <w:r>
        <w:rPr>
          <w:b/>
          <w:sz w:val="24"/>
          <w:u w:val="single"/>
        </w:rPr>
        <w:t>Telesupervision</w:t>
      </w:r>
      <w:proofErr w:type="spellEnd"/>
      <w:r>
        <w:rPr>
          <w:b/>
          <w:spacing w:val="-2"/>
          <w:sz w:val="24"/>
          <w:u w:val="single"/>
        </w:rPr>
        <w:t xml:space="preserve"> Policy</w:t>
      </w:r>
    </w:p>
    <w:p w14:paraId="398D3E5F" w14:textId="77777777" w:rsidR="003B0F38" w:rsidRDefault="003B0F38">
      <w:pPr>
        <w:pStyle w:val="BodyText"/>
        <w:rPr>
          <w:b/>
        </w:rPr>
      </w:pPr>
    </w:p>
    <w:p w14:paraId="7A9EA2F1" w14:textId="77777777" w:rsidR="003B0F38" w:rsidRDefault="003B0F38">
      <w:pPr>
        <w:pStyle w:val="BodyText"/>
        <w:spacing w:before="86"/>
        <w:rPr>
          <w:b/>
        </w:rPr>
      </w:pPr>
    </w:p>
    <w:p w14:paraId="32DDEEFD" w14:textId="77777777" w:rsidR="003B0F38" w:rsidRDefault="00AB73AE">
      <w:pPr>
        <w:pStyle w:val="Heading4"/>
        <w:spacing w:before="1"/>
      </w:pPr>
      <w:r>
        <w:rPr>
          <w:spacing w:val="-2"/>
        </w:rPr>
        <w:t>Definitions:</w:t>
      </w:r>
    </w:p>
    <w:p w14:paraId="07262812" w14:textId="77777777" w:rsidR="003B0F38" w:rsidRDefault="00AB73AE">
      <w:pPr>
        <w:spacing w:before="182" w:line="259" w:lineRule="auto"/>
        <w:ind w:left="360" w:right="717"/>
        <w:rPr>
          <w:sz w:val="24"/>
        </w:rPr>
      </w:pPr>
      <w:r>
        <w:rPr>
          <w:sz w:val="24"/>
        </w:rPr>
        <w:t>Our</w:t>
      </w:r>
      <w:r>
        <w:rPr>
          <w:spacing w:val="-5"/>
          <w:sz w:val="24"/>
        </w:rPr>
        <w:t xml:space="preserve"> </w:t>
      </w:r>
      <w:r>
        <w:rPr>
          <w:sz w:val="24"/>
        </w:rPr>
        <w:t>doctoral</w:t>
      </w:r>
      <w:r>
        <w:rPr>
          <w:spacing w:val="-3"/>
          <w:sz w:val="24"/>
        </w:rPr>
        <w:t xml:space="preserve"> </w:t>
      </w:r>
      <w:r>
        <w:rPr>
          <w:sz w:val="24"/>
        </w:rPr>
        <w:t>program</w:t>
      </w:r>
      <w:r>
        <w:rPr>
          <w:spacing w:val="-3"/>
          <w:sz w:val="24"/>
        </w:rPr>
        <w:t xml:space="preserve"> </w:t>
      </w:r>
      <w:r>
        <w:rPr>
          <w:sz w:val="24"/>
        </w:rPr>
        <w:t>has</w:t>
      </w:r>
      <w:r>
        <w:rPr>
          <w:spacing w:val="-4"/>
          <w:sz w:val="24"/>
        </w:rPr>
        <w:t xml:space="preserve"> </w:t>
      </w:r>
      <w:r>
        <w:rPr>
          <w:sz w:val="24"/>
        </w:rPr>
        <w:t>adopted</w:t>
      </w:r>
      <w:r>
        <w:rPr>
          <w:spacing w:val="-3"/>
          <w:sz w:val="24"/>
        </w:rPr>
        <w:t xml:space="preserve"> </w:t>
      </w:r>
      <w:r>
        <w:rPr>
          <w:sz w:val="24"/>
        </w:rPr>
        <w:t>the</w:t>
      </w:r>
      <w:r>
        <w:rPr>
          <w:spacing w:val="-4"/>
          <w:sz w:val="24"/>
        </w:rPr>
        <w:t xml:space="preserve"> </w:t>
      </w:r>
      <w:r>
        <w:rPr>
          <w:sz w:val="24"/>
        </w:rPr>
        <w:t>definitions</w:t>
      </w:r>
      <w:r>
        <w:rPr>
          <w:spacing w:val="-4"/>
          <w:sz w:val="24"/>
        </w:rPr>
        <w:t xml:space="preserve"> </w:t>
      </w:r>
      <w:r>
        <w:rPr>
          <w:sz w:val="24"/>
        </w:rPr>
        <w:t>from</w:t>
      </w:r>
      <w:r>
        <w:rPr>
          <w:spacing w:val="-3"/>
          <w:sz w:val="24"/>
        </w:rPr>
        <w:t xml:space="preserve"> </w:t>
      </w:r>
      <w:r>
        <w:rPr>
          <w:sz w:val="24"/>
        </w:rPr>
        <w:t>APA’s</w:t>
      </w:r>
      <w:r>
        <w:rPr>
          <w:spacing w:val="-3"/>
          <w:sz w:val="24"/>
        </w:rPr>
        <w:t xml:space="preserve"> </w:t>
      </w:r>
      <w:r>
        <w:rPr>
          <w:i/>
          <w:sz w:val="24"/>
        </w:rPr>
        <w:t>Standards</w:t>
      </w:r>
      <w:r>
        <w:rPr>
          <w:i/>
          <w:spacing w:val="-3"/>
          <w:sz w:val="24"/>
        </w:rPr>
        <w:t xml:space="preserve"> </w:t>
      </w:r>
      <w:r>
        <w:rPr>
          <w:i/>
          <w:sz w:val="24"/>
        </w:rPr>
        <w:t>of</w:t>
      </w:r>
      <w:r>
        <w:rPr>
          <w:i/>
          <w:spacing w:val="-3"/>
          <w:sz w:val="24"/>
        </w:rPr>
        <w:t xml:space="preserve"> </w:t>
      </w:r>
      <w:r>
        <w:rPr>
          <w:i/>
          <w:sz w:val="24"/>
        </w:rPr>
        <w:t>Accreditation</w:t>
      </w:r>
      <w:r>
        <w:rPr>
          <w:i/>
          <w:spacing w:val="-3"/>
          <w:sz w:val="24"/>
        </w:rPr>
        <w:t xml:space="preserve"> </w:t>
      </w:r>
      <w:r>
        <w:rPr>
          <w:i/>
          <w:sz w:val="24"/>
        </w:rPr>
        <w:t>for Health Service Psychology</w:t>
      </w:r>
      <w:r>
        <w:rPr>
          <w:sz w:val="24"/>
        </w:rPr>
        <w:t>, found in Implementing Regulation C-13 D:</w:t>
      </w:r>
    </w:p>
    <w:p w14:paraId="5DDBEAF1" w14:textId="77777777" w:rsidR="003B0F38" w:rsidRDefault="00AB73AE">
      <w:pPr>
        <w:pStyle w:val="BodyText"/>
        <w:spacing w:before="160" w:line="259" w:lineRule="auto"/>
        <w:ind w:left="1080" w:right="717"/>
      </w:pPr>
      <w:r>
        <w:rPr>
          <w:b/>
        </w:rPr>
        <w:t xml:space="preserve">Supervision </w:t>
      </w:r>
      <w:r>
        <w:t>is defined as an interactive educational experience between the trainee and supervisor. The relationship between supervisor and trainee must be evaluative and hierarchical, extend over time, and have the simultaneous purposes of enhancing the professional</w:t>
      </w:r>
      <w:r>
        <w:rPr>
          <w:spacing w:val="-4"/>
        </w:rPr>
        <w:t xml:space="preserve"> </w:t>
      </w:r>
      <w:r>
        <w:t>functioning</w:t>
      </w:r>
      <w:r>
        <w:rPr>
          <w:spacing w:val="-4"/>
        </w:rPr>
        <w:t xml:space="preserve"> </w:t>
      </w:r>
      <w:r>
        <w:t>of</w:t>
      </w:r>
      <w:r>
        <w:rPr>
          <w:spacing w:val="-4"/>
        </w:rPr>
        <w:t xml:space="preserve"> </w:t>
      </w:r>
      <w:r>
        <w:t>the</w:t>
      </w:r>
      <w:r>
        <w:rPr>
          <w:spacing w:val="-5"/>
        </w:rPr>
        <w:t xml:space="preserve"> </w:t>
      </w:r>
      <w:r>
        <w:t>more</w:t>
      </w:r>
      <w:r>
        <w:rPr>
          <w:spacing w:val="-6"/>
        </w:rPr>
        <w:t xml:space="preserve"> </w:t>
      </w:r>
      <w:r>
        <w:t>junior</w:t>
      </w:r>
      <w:r>
        <w:rPr>
          <w:spacing w:val="-4"/>
        </w:rPr>
        <w:t xml:space="preserve"> </w:t>
      </w:r>
      <w:r>
        <w:t>person,</w:t>
      </w:r>
      <w:r>
        <w:rPr>
          <w:spacing w:val="-4"/>
        </w:rPr>
        <w:t xml:space="preserve"> </w:t>
      </w:r>
      <w:r>
        <w:t>monitoring</w:t>
      </w:r>
      <w:r>
        <w:rPr>
          <w:spacing w:val="-4"/>
        </w:rPr>
        <w:t xml:space="preserve"> </w:t>
      </w:r>
      <w:r>
        <w:t>the</w:t>
      </w:r>
      <w:r>
        <w:rPr>
          <w:spacing w:val="-4"/>
        </w:rPr>
        <w:t xml:space="preserve"> </w:t>
      </w:r>
      <w:r>
        <w:t>quality</w:t>
      </w:r>
      <w:r>
        <w:rPr>
          <w:spacing w:val="-4"/>
        </w:rPr>
        <w:t xml:space="preserve"> </w:t>
      </w:r>
      <w:r>
        <w:t>of</w:t>
      </w:r>
      <w:r>
        <w:rPr>
          <w:spacing w:val="-4"/>
        </w:rPr>
        <w:t xml:space="preserve"> </w:t>
      </w:r>
      <w:r>
        <w:t>professional services offered, and serving as a gatekeeper for those who are to enter the profession.</w:t>
      </w:r>
    </w:p>
    <w:p w14:paraId="58D1066D" w14:textId="77777777" w:rsidR="003B0F38" w:rsidRDefault="00AB73AE">
      <w:pPr>
        <w:pStyle w:val="BodyText"/>
        <w:spacing w:before="159" w:line="259" w:lineRule="auto"/>
        <w:ind w:left="1080" w:right="717"/>
      </w:pPr>
      <w:proofErr w:type="spellStart"/>
      <w:r>
        <w:rPr>
          <w:b/>
        </w:rPr>
        <w:t>Telesupervision</w:t>
      </w:r>
      <w:proofErr w:type="spellEnd"/>
      <w:r>
        <w:rPr>
          <w:b/>
        </w:rPr>
        <w:t xml:space="preserve"> </w:t>
      </w:r>
      <w:r>
        <w:t>is supervision of psychological services through a synchronous audio and</w:t>
      </w:r>
      <w:r>
        <w:rPr>
          <w:spacing w:val="-3"/>
        </w:rPr>
        <w:t xml:space="preserve"> </w:t>
      </w:r>
      <w:r>
        <w:t>video format</w:t>
      </w:r>
      <w:r>
        <w:rPr>
          <w:spacing w:val="-1"/>
        </w:rPr>
        <w:t xml:space="preserve"> </w:t>
      </w:r>
      <w:r>
        <w:t>where</w:t>
      </w:r>
      <w:r>
        <w:rPr>
          <w:spacing w:val="-2"/>
        </w:rPr>
        <w:t xml:space="preserve"> </w:t>
      </w:r>
      <w:r>
        <w:t>the</w:t>
      </w:r>
      <w:r>
        <w:rPr>
          <w:spacing w:val="-2"/>
        </w:rPr>
        <w:t xml:space="preserve"> </w:t>
      </w:r>
      <w:r>
        <w:t>supervisor</w:t>
      </w:r>
      <w:r>
        <w:rPr>
          <w:spacing w:val="-1"/>
        </w:rPr>
        <w:t xml:space="preserve"> </w:t>
      </w:r>
      <w:r>
        <w:t>is</w:t>
      </w:r>
      <w:r>
        <w:rPr>
          <w:spacing w:val="-1"/>
        </w:rPr>
        <w:t xml:space="preserve"> </w:t>
      </w:r>
      <w:r>
        <w:t>not in</w:t>
      </w:r>
      <w:r>
        <w:rPr>
          <w:spacing w:val="-1"/>
        </w:rPr>
        <w:t xml:space="preserve"> </w:t>
      </w:r>
      <w:r>
        <w:t>the same</w:t>
      </w:r>
      <w:r>
        <w:rPr>
          <w:spacing w:val="-1"/>
        </w:rPr>
        <w:t xml:space="preserve"> </w:t>
      </w:r>
      <w:r>
        <w:t>physical facility</w:t>
      </w:r>
      <w:r>
        <w:rPr>
          <w:spacing w:val="-1"/>
        </w:rPr>
        <w:t xml:space="preserve"> </w:t>
      </w:r>
      <w:r>
        <w:t xml:space="preserve">as the </w:t>
      </w:r>
      <w:r>
        <w:rPr>
          <w:spacing w:val="-2"/>
        </w:rPr>
        <w:t>trainee.</w:t>
      </w:r>
    </w:p>
    <w:p w14:paraId="65F06C7F" w14:textId="77777777" w:rsidR="003B0F38" w:rsidRDefault="00AB73AE">
      <w:pPr>
        <w:pStyle w:val="BodyText"/>
        <w:spacing w:before="160" w:line="259" w:lineRule="auto"/>
        <w:ind w:left="1080" w:right="717"/>
      </w:pPr>
      <w:r>
        <w:rPr>
          <w:b/>
        </w:rPr>
        <w:t>In-person</w:t>
      </w:r>
      <w:r>
        <w:rPr>
          <w:b/>
          <w:spacing w:val="-4"/>
        </w:rPr>
        <w:t xml:space="preserve"> </w:t>
      </w:r>
      <w:r>
        <w:rPr>
          <w:b/>
        </w:rPr>
        <w:t>supervision</w:t>
      </w:r>
      <w:r>
        <w:rPr>
          <w:b/>
          <w:spacing w:val="-2"/>
        </w:rPr>
        <w:t xml:space="preserve"> </w:t>
      </w:r>
      <w:r>
        <w:t>is</w:t>
      </w:r>
      <w:r>
        <w:rPr>
          <w:spacing w:val="-6"/>
        </w:rPr>
        <w:t xml:space="preserve"> </w:t>
      </w:r>
      <w:r>
        <w:t>supervision</w:t>
      </w:r>
      <w:r>
        <w:rPr>
          <w:spacing w:val="-4"/>
        </w:rPr>
        <w:t xml:space="preserve"> </w:t>
      </w:r>
      <w:r>
        <w:t>of</w:t>
      </w:r>
      <w:r>
        <w:rPr>
          <w:spacing w:val="-4"/>
        </w:rPr>
        <w:t xml:space="preserve"> </w:t>
      </w:r>
      <w:r>
        <w:t>psychological</w:t>
      </w:r>
      <w:r>
        <w:rPr>
          <w:spacing w:val="-4"/>
        </w:rPr>
        <w:t xml:space="preserve"> </w:t>
      </w:r>
      <w:r>
        <w:t>services</w:t>
      </w:r>
      <w:r>
        <w:rPr>
          <w:spacing w:val="-4"/>
        </w:rPr>
        <w:t xml:space="preserve"> </w:t>
      </w:r>
      <w:r>
        <w:t>where</w:t>
      </w:r>
      <w:r>
        <w:rPr>
          <w:spacing w:val="-5"/>
        </w:rPr>
        <w:t xml:space="preserve"> </w:t>
      </w:r>
      <w:r>
        <w:t>the</w:t>
      </w:r>
      <w:r>
        <w:rPr>
          <w:spacing w:val="-4"/>
        </w:rPr>
        <w:t xml:space="preserve"> </w:t>
      </w:r>
      <w:r>
        <w:t>supervisor</w:t>
      </w:r>
      <w:r>
        <w:rPr>
          <w:spacing w:val="-5"/>
        </w:rPr>
        <w:t xml:space="preserve"> </w:t>
      </w:r>
      <w:r>
        <w:t>is physically in the same facility as the trainee.</w:t>
      </w:r>
    </w:p>
    <w:p w14:paraId="537F295D" w14:textId="77777777" w:rsidR="003B0F38" w:rsidRDefault="00AB73AE">
      <w:pPr>
        <w:pStyle w:val="BodyText"/>
        <w:spacing w:before="160"/>
        <w:ind w:left="360"/>
      </w:pPr>
      <w:r>
        <w:t>Additionally,</w:t>
      </w:r>
      <w:r>
        <w:rPr>
          <w:spacing w:val="-3"/>
        </w:rPr>
        <w:t xml:space="preserve"> </w:t>
      </w:r>
      <w:r>
        <w:t>our</w:t>
      </w:r>
      <w:r>
        <w:rPr>
          <w:spacing w:val="-2"/>
        </w:rPr>
        <w:t xml:space="preserve"> </w:t>
      </w:r>
      <w:r>
        <w:t>program adds</w:t>
      </w:r>
      <w:r>
        <w:rPr>
          <w:spacing w:val="-1"/>
        </w:rPr>
        <w:t xml:space="preserve"> </w:t>
      </w:r>
      <w:r>
        <w:t>the</w:t>
      </w:r>
      <w:r>
        <w:rPr>
          <w:spacing w:val="-2"/>
        </w:rPr>
        <w:t xml:space="preserve"> </w:t>
      </w:r>
      <w:r>
        <w:t>following definitions</w:t>
      </w:r>
      <w:r>
        <w:rPr>
          <w:spacing w:val="-1"/>
        </w:rPr>
        <w:t xml:space="preserve"> </w:t>
      </w:r>
      <w:r>
        <w:t>relevant</w:t>
      </w:r>
      <w:r>
        <w:rPr>
          <w:spacing w:val="-1"/>
        </w:rPr>
        <w:t xml:space="preserve"> </w:t>
      </w:r>
      <w:r>
        <w:t>to</w:t>
      </w:r>
      <w:r>
        <w:rPr>
          <w:spacing w:val="-1"/>
        </w:rPr>
        <w:t xml:space="preserve"> </w:t>
      </w:r>
      <w:r>
        <w:t>our</w:t>
      </w:r>
      <w:r>
        <w:rPr>
          <w:spacing w:val="-1"/>
        </w:rPr>
        <w:t xml:space="preserve"> </w:t>
      </w:r>
      <w:r>
        <w:t>specific</w:t>
      </w:r>
      <w:r>
        <w:rPr>
          <w:spacing w:val="-2"/>
        </w:rPr>
        <w:t xml:space="preserve"> </w:t>
      </w:r>
      <w:r>
        <w:t xml:space="preserve">training </w:t>
      </w:r>
      <w:r>
        <w:rPr>
          <w:spacing w:val="-2"/>
        </w:rPr>
        <w:t>model:</w:t>
      </w:r>
    </w:p>
    <w:p w14:paraId="5062BDD5" w14:textId="77777777" w:rsidR="003B0F38" w:rsidRDefault="00AB73AE">
      <w:pPr>
        <w:pStyle w:val="BodyText"/>
        <w:spacing w:before="180" w:line="259" w:lineRule="auto"/>
        <w:ind w:left="1080" w:right="717"/>
      </w:pPr>
      <w:r>
        <w:rPr>
          <w:b/>
        </w:rPr>
        <w:t>Primary</w:t>
      </w:r>
      <w:r>
        <w:rPr>
          <w:b/>
          <w:spacing w:val="-4"/>
        </w:rPr>
        <w:t xml:space="preserve"> </w:t>
      </w:r>
      <w:r>
        <w:rPr>
          <w:b/>
        </w:rPr>
        <w:t>supervision</w:t>
      </w:r>
      <w:r>
        <w:rPr>
          <w:b/>
          <w:spacing w:val="-3"/>
        </w:rPr>
        <w:t xml:space="preserve"> </w:t>
      </w:r>
      <w:r>
        <w:t>is</w:t>
      </w:r>
      <w:r>
        <w:rPr>
          <w:spacing w:val="-6"/>
        </w:rPr>
        <w:t xml:space="preserve"> </w:t>
      </w:r>
      <w:r>
        <w:t>supervision</w:t>
      </w:r>
      <w:r>
        <w:rPr>
          <w:spacing w:val="-4"/>
        </w:rPr>
        <w:t xml:space="preserve"> </w:t>
      </w:r>
      <w:r>
        <w:t>provided</w:t>
      </w:r>
      <w:r>
        <w:rPr>
          <w:spacing w:val="-4"/>
        </w:rPr>
        <w:t xml:space="preserve"> </w:t>
      </w:r>
      <w:r>
        <w:t>by</w:t>
      </w:r>
      <w:r>
        <w:rPr>
          <w:spacing w:val="-3"/>
        </w:rPr>
        <w:t xml:space="preserve"> </w:t>
      </w:r>
      <w:r>
        <w:t>externship</w:t>
      </w:r>
      <w:r>
        <w:rPr>
          <w:spacing w:val="-4"/>
        </w:rPr>
        <w:t xml:space="preserve"> </w:t>
      </w:r>
      <w:r>
        <w:t>sites</w:t>
      </w:r>
      <w:r>
        <w:rPr>
          <w:spacing w:val="-4"/>
        </w:rPr>
        <w:t xml:space="preserve"> </w:t>
      </w:r>
      <w:r>
        <w:t>with</w:t>
      </w:r>
      <w:r>
        <w:rPr>
          <w:spacing w:val="-4"/>
        </w:rPr>
        <w:t xml:space="preserve"> </w:t>
      </w:r>
      <w:r>
        <w:t>the</w:t>
      </w:r>
      <w:r>
        <w:rPr>
          <w:spacing w:val="-4"/>
        </w:rPr>
        <w:t xml:space="preserve"> </w:t>
      </w:r>
      <w:r>
        <w:t>supervisor responsible for the clinical care provided.</w:t>
      </w:r>
    </w:p>
    <w:p w14:paraId="7719878A" w14:textId="77777777" w:rsidR="003B0F38" w:rsidRDefault="00AB73AE">
      <w:pPr>
        <w:pStyle w:val="BodyText"/>
        <w:spacing w:before="160" w:line="259" w:lineRule="auto"/>
        <w:ind w:left="1080" w:right="717"/>
      </w:pPr>
      <w:r>
        <w:rPr>
          <w:b/>
        </w:rPr>
        <w:t>Secondary</w:t>
      </w:r>
      <w:r>
        <w:rPr>
          <w:b/>
          <w:spacing w:val="-4"/>
        </w:rPr>
        <w:t xml:space="preserve"> </w:t>
      </w:r>
      <w:r>
        <w:rPr>
          <w:b/>
        </w:rPr>
        <w:t>supervision</w:t>
      </w:r>
      <w:r>
        <w:rPr>
          <w:b/>
          <w:spacing w:val="-2"/>
        </w:rPr>
        <w:t xml:space="preserve"> </w:t>
      </w:r>
      <w:r>
        <w:t>is</w:t>
      </w:r>
      <w:r>
        <w:rPr>
          <w:spacing w:val="-4"/>
        </w:rPr>
        <w:t xml:space="preserve"> </w:t>
      </w:r>
      <w:r>
        <w:t>supervision</w:t>
      </w:r>
      <w:r>
        <w:rPr>
          <w:spacing w:val="-4"/>
        </w:rPr>
        <w:t xml:space="preserve"> </w:t>
      </w:r>
      <w:r>
        <w:t>provided</w:t>
      </w:r>
      <w:r>
        <w:rPr>
          <w:spacing w:val="-4"/>
        </w:rPr>
        <w:t xml:space="preserve"> </w:t>
      </w:r>
      <w:r>
        <w:t>by</w:t>
      </w:r>
      <w:r>
        <w:rPr>
          <w:spacing w:val="-4"/>
        </w:rPr>
        <w:t xml:space="preserve"> </w:t>
      </w:r>
      <w:r>
        <w:t>a</w:t>
      </w:r>
      <w:r>
        <w:rPr>
          <w:spacing w:val="-5"/>
        </w:rPr>
        <w:t xml:space="preserve"> </w:t>
      </w:r>
      <w:r>
        <w:t>doctoral</w:t>
      </w:r>
      <w:r>
        <w:rPr>
          <w:spacing w:val="-4"/>
        </w:rPr>
        <w:t xml:space="preserve"> </w:t>
      </w:r>
      <w:r>
        <w:t>program</w:t>
      </w:r>
      <w:r>
        <w:rPr>
          <w:spacing w:val="-4"/>
        </w:rPr>
        <w:t xml:space="preserve"> </w:t>
      </w:r>
      <w:r>
        <w:t>faculty</w:t>
      </w:r>
      <w:r>
        <w:rPr>
          <w:spacing w:val="-4"/>
        </w:rPr>
        <w:t xml:space="preserve"> </w:t>
      </w:r>
      <w:r>
        <w:t>member</w:t>
      </w:r>
      <w:r>
        <w:rPr>
          <w:spacing w:val="-4"/>
        </w:rPr>
        <w:t xml:space="preserve"> </w:t>
      </w:r>
      <w:r>
        <w:t>in order to ensure that placements are of a high quality, and in order to maximize student learning, particularly around best practices and empirically supported therapeutic techniques. This supervision is an adjunct to primary supervision; secondary supervisors do not have clinical responsibility for client care.</w:t>
      </w:r>
    </w:p>
    <w:p w14:paraId="2971C04E" w14:textId="77777777" w:rsidR="003B0F38" w:rsidRDefault="00AB73AE">
      <w:pPr>
        <w:pStyle w:val="Heading4"/>
      </w:pPr>
      <w:r>
        <w:t>Rationale</w:t>
      </w:r>
      <w:r>
        <w:rPr>
          <w:spacing w:val="-1"/>
        </w:rPr>
        <w:t xml:space="preserve"> </w:t>
      </w:r>
      <w:r>
        <w:t>for</w:t>
      </w:r>
      <w:r>
        <w:rPr>
          <w:spacing w:val="-1"/>
        </w:rPr>
        <w:t xml:space="preserve"> </w:t>
      </w:r>
      <w:proofErr w:type="spellStart"/>
      <w:r>
        <w:t>Telesupervision</w:t>
      </w:r>
      <w:proofErr w:type="spellEnd"/>
      <w:r>
        <w:rPr>
          <w:spacing w:val="-1"/>
        </w:rPr>
        <w:t xml:space="preserve"> </w:t>
      </w:r>
      <w:r>
        <w:t>and</w:t>
      </w:r>
      <w:r>
        <w:rPr>
          <w:spacing w:val="-4"/>
        </w:rPr>
        <w:t xml:space="preserve"> </w:t>
      </w:r>
      <w:r>
        <w:t>Consistency</w:t>
      </w:r>
      <w:r>
        <w:rPr>
          <w:spacing w:val="-2"/>
        </w:rPr>
        <w:t xml:space="preserve"> </w:t>
      </w:r>
      <w:r>
        <w:t>with</w:t>
      </w:r>
      <w:r>
        <w:rPr>
          <w:spacing w:val="-1"/>
        </w:rPr>
        <w:t xml:space="preserve"> </w:t>
      </w:r>
      <w:r>
        <w:t>Program</w:t>
      </w:r>
      <w:r>
        <w:rPr>
          <w:spacing w:val="-1"/>
        </w:rPr>
        <w:t xml:space="preserve"> </w:t>
      </w:r>
      <w:r>
        <w:t>Aims</w:t>
      </w:r>
      <w:r>
        <w:rPr>
          <w:spacing w:val="-1"/>
        </w:rPr>
        <w:t xml:space="preserve"> </w:t>
      </w:r>
      <w:r>
        <w:t>and</w:t>
      </w:r>
      <w:r>
        <w:rPr>
          <w:spacing w:val="-1"/>
        </w:rPr>
        <w:t xml:space="preserve"> </w:t>
      </w:r>
      <w:r>
        <w:t xml:space="preserve">Training </w:t>
      </w:r>
      <w:r>
        <w:rPr>
          <w:spacing w:val="-2"/>
        </w:rPr>
        <w:t>Outcomes:</w:t>
      </w:r>
    </w:p>
    <w:p w14:paraId="0BEB3DE4" w14:textId="77777777" w:rsidR="003B0F38" w:rsidRDefault="00AB73AE">
      <w:pPr>
        <w:pStyle w:val="BodyText"/>
        <w:spacing w:before="182" w:line="259" w:lineRule="auto"/>
        <w:ind w:left="360" w:right="724"/>
      </w:pPr>
      <w:r>
        <w:t>The Program’s goal is to prepare students to be highly qualified professional clinical psychologists, ready for successful careers in academic clinical research, clinical practice in the public interest, and/or academia.</w:t>
      </w:r>
      <w:r>
        <w:rPr>
          <w:spacing w:val="80"/>
        </w:rPr>
        <w:t xml:space="preserve"> </w:t>
      </w:r>
      <w:r>
        <w:t>In-person supervision provides the critical foundation to student clinical training and career preparation. Because our program aims to prepare students</w:t>
      </w:r>
      <w:r>
        <w:rPr>
          <w:spacing w:val="40"/>
        </w:rPr>
        <w:t xml:space="preserve"> </w:t>
      </w:r>
      <w:r>
        <w:t xml:space="preserve">for clinical practice in the public interest, our students must be able to access clinical training settings that are </w:t>
      </w:r>
      <w:proofErr w:type="spellStart"/>
      <w:r>
        <w:t>underresourced</w:t>
      </w:r>
      <w:proofErr w:type="spellEnd"/>
      <w:r>
        <w:t xml:space="preserve"> or face some barriers to in-person supervision. Additionally, students should graduate prepared to practice in such settings. Therefore, </w:t>
      </w:r>
      <w:proofErr w:type="spellStart"/>
      <w:r>
        <w:t>telesupervision</w:t>
      </w:r>
      <w:proofErr w:type="spellEnd"/>
      <w:r>
        <w:t xml:space="preserve"> is an important component of training providing our students access to the full breadth of externship placements</w:t>
      </w:r>
      <w:r>
        <w:rPr>
          <w:spacing w:val="-4"/>
        </w:rPr>
        <w:t xml:space="preserve"> </w:t>
      </w:r>
      <w:r>
        <w:t>and</w:t>
      </w:r>
      <w:r>
        <w:rPr>
          <w:spacing w:val="-4"/>
        </w:rPr>
        <w:t xml:space="preserve"> </w:t>
      </w:r>
      <w:r>
        <w:t>preparing</w:t>
      </w:r>
      <w:r>
        <w:rPr>
          <w:spacing w:val="-4"/>
        </w:rPr>
        <w:t xml:space="preserve"> </w:t>
      </w:r>
      <w:r>
        <w:t>them</w:t>
      </w:r>
      <w:r>
        <w:rPr>
          <w:spacing w:val="-4"/>
        </w:rPr>
        <w:t xml:space="preserve"> </w:t>
      </w:r>
      <w:r>
        <w:t>for</w:t>
      </w:r>
      <w:r>
        <w:rPr>
          <w:spacing w:val="-6"/>
        </w:rPr>
        <w:t xml:space="preserve"> </w:t>
      </w:r>
      <w:r>
        <w:t>future</w:t>
      </w:r>
      <w:r>
        <w:rPr>
          <w:spacing w:val="-5"/>
        </w:rPr>
        <w:t xml:space="preserve"> </w:t>
      </w:r>
      <w:r>
        <w:t>practice</w:t>
      </w:r>
      <w:r>
        <w:rPr>
          <w:spacing w:val="-4"/>
        </w:rPr>
        <w:t xml:space="preserve"> </w:t>
      </w:r>
      <w:r>
        <w:t>including</w:t>
      </w:r>
      <w:r>
        <w:rPr>
          <w:spacing w:val="-4"/>
        </w:rPr>
        <w:t xml:space="preserve"> </w:t>
      </w:r>
      <w:r>
        <w:t>providing</w:t>
      </w:r>
      <w:r>
        <w:rPr>
          <w:spacing w:val="-4"/>
        </w:rPr>
        <w:t xml:space="preserve"> </w:t>
      </w:r>
      <w:proofErr w:type="spellStart"/>
      <w:r>
        <w:t>telesupervision</w:t>
      </w:r>
      <w:proofErr w:type="spellEnd"/>
      <w:r>
        <w:rPr>
          <w:spacing w:val="-4"/>
        </w:rPr>
        <w:t xml:space="preserve"> </w:t>
      </w:r>
      <w:r>
        <w:t xml:space="preserve">effectively </w:t>
      </w:r>
      <w:r>
        <w:rPr>
          <w:spacing w:val="-2"/>
        </w:rPr>
        <w:t>themselves.</w:t>
      </w:r>
    </w:p>
    <w:p w14:paraId="5AB2073A" w14:textId="77777777" w:rsidR="003B0F38" w:rsidRDefault="00AB73AE">
      <w:pPr>
        <w:pStyle w:val="Heading4"/>
      </w:pPr>
      <w:r>
        <w:t>Use</w:t>
      </w:r>
      <w:r>
        <w:rPr>
          <w:spacing w:val="-3"/>
        </w:rPr>
        <w:t xml:space="preserve"> </w:t>
      </w:r>
      <w:r>
        <w:t>of</w:t>
      </w:r>
      <w:r>
        <w:rPr>
          <w:spacing w:val="-1"/>
        </w:rPr>
        <w:t xml:space="preserve"> </w:t>
      </w:r>
      <w:proofErr w:type="spellStart"/>
      <w:r>
        <w:t>Telesupervision</w:t>
      </w:r>
      <w:proofErr w:type="spellEnd"/>
      <w:r>
        <w:t xml:space="preserve"> for</w:t>
      </w:r>
      <w:r>
        <w:rPr>
          <w:spacing w:val="-1"/>
        </w:rPr>
        <w:t xml:space="preserve"> </w:t>
      </w:r>
      <w:r>
        <w:t xml:space="preserve">Doctoral </w:t>
      </w:r>
      <w:r>
        <w:rPr>
          <w:spacing w:val="-2"/>
        </w:rPr>
        <w:t>Students:</w:t>
      </w:r>
    </w:p>
    <w:p w14:paraId="7ACC2D22" w14:textId="77777777" w:rsidR="003B0F38" w:rsidRDefault="003B0F38">
      <w:pPr>
        <w:pStyle w:val="Heading4"/>
        <w:sectPr w:rsidR="003B0F38">
          <w:pgSz w:w="12240" w:h="15840"/>
          <w:pgMar w:top="1380" w:right="720" w:bottom="1240" w:left="1080" w:header="0" w:footer="1054" w:gutter="0"/>
          <w:cols w:space="720"/>
        </w:sectPr>
      </w:pPr>
    </w:p>
    <w:p w14:paraId="05EC753B" w14:textId="77777777" w:rsidR="003B0F38" w:rsidRDefault="00AB73AE">
      <w:pPr>
        <w:pStyle w:val="BodyText"/>
        <w:spacing w:before="79" w:line="259" w:lineRule="auto"/>
        <w:ind w:left="360" w:right="717"/>
      </w:pPr>
      <w:r>
        <w:lastRenderedPageBreak/>
        <w:t xml:space="preserve">Students are expected to receive </w:t>
      </w:r>
      <w:r>
        <w:rPr>
          <w:u w:val="single"/>
        </w:rPr>
        <w:t>at least</w:t>
      </w:r>
      <w:r>
        <w:t xml:space="preserve"> 60% of primary supervision in person throughout the course of training. Students may receive 40% of primary supervision hours through </w:t>
      </w:r>
      <w:proofErr w:type="spellStart"/>
      <w:r>
        <w:t>telesupervision</w:t>
      </w:r>
      <w:proofErr w:type="spellEnd"/>
      <w:r>
        <w:t>. Students are responsible for tracking their supervision hours in a way that documents</w:t>
      </w:r>
      <w:r>
        <w:rPr>
          <w:spacing w:val="-3"/>
        </w:rPr>
        <w:t xml:space="preserve"> </w:t>
      </w:r>
      <w:r>
        <w:t>which</w:t>
      </w:r>
      <w:r>
        <w:rPr>
          <w:spacing w:val="-3"/>
        </w:rPr>
        <w:t xml:space="preserve"> </w:t>
      </w:r>
      <w:r>
        <w:t>hours</w:t>
      </w:r>
      <w:r>
        <w:rPr>
          <w:spacing w:val="-3"/>
        </w:rPr>
        <w:t xml:space="preserve"> </w:t>
      </w:r>
      <w:r>
        <w:t>are</w:t>
      </w:r>
      <w:r>
        <w:rPr>
          <w:spacing w:val="-5"/>
        </w:rPr>
        <w:t xml:space="preserve"> </w:t>
      </w:r>
      <w:r>
        <w:t>received</w:t>
      </w:r>
      <w:r>
        <w:rPr>
          <w:spacing w:val="-3"/>
        </w:rPr>
        <w:t xml:space="preserve"> </w:t>
      </w:r>
      <w:r>
        <w:t>in</w:t>
      </w:r>
      <w:r>
        <w:rPr>
          <w:spacing w:val="-3"/>
        </w:rPr>
        <w:t xml:space="preserve"> </w:t>
      </w:r>
      <w:r>
        <w:t>person</w:t>
      </w:r>
      <w:r>
        <w:rPr>
          <w:spacing w:val="-3"/>
        </w:rPr>
        <w:t xml:space="preserve"> </w:t>
      </w:r>
      <w:r>
        <w:t>and</w:t>
      </w:r>
      <w:r>
        <w:rPr>
          <w:spacing w:val="-1"/>
        </w:rPr>
        <w:t xml:space="preserve"> </w:t>
      </w:r>
      <w:r>
        <w:t>which</w:t>
      </w:r>
      <w:r>
        <w:rPr>
          <w:spacing w:val="-3"/>
        </w:rPr>
        <w:t xml:space="preserve"> </w:t>
      </w:r>
      <w:r>
        <w:t>are</w:t>
      </w:r>
      <w:r>
        <w:rPr>
          <w:spacing w:val="-5"/>
        </w:rPr>
        <w:t xml:space="preserve"> </w:t>
      </w:r>
      <w:r>
        <w:t>via</w:t>
      </w:r>
      <w:r>
        <w:rPr>
          <w:spacing w:val="-4"/>
        </w:rPr>
        <w:t xml:space="preserve"> </w:t>
      </w:r>
      <w:proofErr w:type="spellStart"/>
      <w:r>
        <w:t>telesupervision</w:t>
      </w:r>
      <w:proofErr w:type="spellEnd"/>
      <w:r>
        <w:t>.</w:t>
      </w:r>
      <w:r>
        <w:rPr>
          <w:spacing w:val="-3"/>
        </w:rPr>
        <w:t xml:space="preserve"> </w:t>
      </w:r>
      <w:r>
        <w:t>Students</w:t>
      </w:r>
      <w:r>
        <w:rPr>
          <w:spacing w:val="-3"/>
        </w:rPr>
        <w:t xml:space="preserve"> </w:t>
      </w:r>
      <w:r>
        <w:t xml:space="preserve">may elect to use </w:t>
      </w:r>
      <w:proofErr w:type="spellStart"/>
      <w:r>
        <w:t>telesupervision</w:t>
      </w:r>
      <w:proofErr w:type="spellEnd"/>
      <w:r>
        <w:t xml:space="preserve"> occasionally across externship placements or may elect to use </w:t>
      </w:r>
      <w:proofErr w:type="spellStart"/>
      <w:r>
        <w:t>telesupervision</w:t>
      </w:r>
      <w:proofErr w:type="spellEnd"/>
      <w:r>
        <w:t xml:space="preserve"> as the primary mode of primary supervision in a single externship placement.</w:t>
      </w:r>
    </w:p>
    <w:p w14:paraId="5B59FFEB" w14:textId="77777777" w:rsidR="003B0F38" w:rsidRDefault="00AB73AE">
      <w:pPr>
        <w:pStyle w:val="BodyText"/>
        <w:spacing w:line="276" w:lineRule="exact"/>
        <w:ind w:left="360"/>
      </w:pPr>
      <w:r>
        <w:t>Students</w:t>
      </w:r>
      <w:r>
        <w:rPr>
          <w:spacing w:val="-1"/>
        </w:rPr>
        <w:t xml:space="preserve"> </w:t>
      </w:r>
      <w:r>
        <w:t>who</w:t>
      </w:r>
      <w:r>
        <w:rPr>
          <w:spacing w:val="-1"/>
        </w:rPr>
        <w:t xml:space="preserve"> </w:t>
      </w:r>
      <w:r>
        <w:t>need</w:t>
      </w:r>
      <w:r>
        <w:rPr>
          <w:spacing w:val="-2"/>
        </w:rPr>
        <w:t xml:space="preserve"> </w:t>
      </w:r>
      <w:r>
        <w:t>alternative</w:t>
      </w:r>
      <w:r>
        <w:rPr>
          <w:spacing w:val="-1"/>
        </w:rPr>
        <w:t xml:space="preserve"> </w:t>
      </w:r>
      <w:r>
        <w:t>arrangements</w:t>
      </w:r>
      <w:r>
        <w:rPr>
          <w:spacing w:val="-1"/>
        </w:rPr>
        <w:t xml:space="preserve"> </w:t>
      </w:r>
      <w:r>
        <w:t>should</w:t>
      </w:r>
      <w:r>
        <w:rPr>
          <w:spacing w:val="-1"/>
        </w:rPr>
        <w:t xml:space="preserve"> </w:t>
      </w:r>
      <w:r>
        <w:t>contact</w:t>
      </w:r>
      <w:r>
        <w:rPr>
          <w:spacing w:val="-2"/>
        </w:rPr>
        <w:t xml:space="preserve"> </w:t>
      </w:r>
      <w:r>
        <w:t>the</w:t>
      </w:r>
      <w:r>
        <w:rPr>
          <w:spacing w:val="-1"/>
        </w:rPr>
        <w:t xml:space="preserve"> </w:t>
      </w:r>
      <w:r>
        <w:rPr>
          <w:spacing w:val="-4"/>
        </w:rPr>
        <w:t>DPT.</w:t>
      </w:r>
    </w:p>
    <w:p w14:paraId="26BBD003" w14:textId="77777777" w:rsidR="003B0F38" w:rsidRDefault="00AB73AE">
      <w:pPr>
        <w:pStyle w:val="BodyText"/>
        <w:spacing w:before="180" w:line="259" w:lineRule="auto"/>
        <w:ind w:left="360" w:right="717"/>
      </w:pPr>
      <w:proofErr w:type="spellStart"/>
      <w:r>
        <w:t>Telesupervision</w:t>
      </w:r>
      <w:proofErr w:type="spellEnd"/>
      <w:r>
        <w:t xml:space="preserve"> as the primary mode of supervision for an externship placement requires the approval</w:t>
      </w:r>
      <w:r>
        <w:rPr>
          <w:spacing w:val="-3"/>
        </w:rPr>
        <w:t xml:space="preserve"> </w:t>
      </w:r>
      <w:r>
        <w:t>of</w:t>
      </w:r>
      <w:r>
        <w:rPr>
          <w:spacing w:val="-3"/>
        </w:rPr>
        <w:t xml:space="preserve"> </w:t>
      </w:r>
      <w:r>
        <w:t>the</w:t>
      </w:r>
      <w:r>
        <w:rPr>
          <w:spacing w:val="-2"/>
        </w:rPr>
        <w:t xml:space="preserve"> </w:t>
      </w:r>
      <w:r>
        <w:t>Director</w:t>
      </w:r>
      <w:r>
        <w:rPr>
          <w:spacing w:val="-2"/>
        </w:rPr>
        <w:t xml:space="preserve"> </w:t>
      </w:r>
      <w:r>
        <w:t>of</w:t>
      </w:r>
      <w:r>
        <w:rPr>
          <w:spacing w:val="-3"/>
        </w:rPr>
        <w:t xml:space="preserve"> </w:t>
      </w:r>
      <w:r>
        <w:t>Practicum</w:t>
      </w:r>
      <w:r>
        <w:rPr>
          <w:spacing w:val="-3"/>
        </w:rPr>
        <w:t xml:space="preserve"> </w:t>
      </w:r>
      <w:r>
        <w:t>Training,</w:t>
      </w:r>
      <w:r>
        <w:rPr>
          <w:spacing w:val="-3"/>
        </w:rPr>
        <w:t xml:space="preserve"> </w:t>
      </w:r>
      <w:r>
        <w:t>who</w:t>
      </w:r>
      <w:r>
        <w:rPr>
          <w:spacing w:val="-3"/>
        </w:rPr>
        <w:t xml:space="preserve"> </w:t>
      </w:r>
      <w:r>
        <w:t>will</w:t>
      </w:r>
      <w:r>
        <w:rPr>
          <w:spacing w:val="-3"/>
        </w:rPr>
        <w:t xml:space="preserve"> </w:t>
      </w:r>
      <w:r>
        <w:t>base</w:t>
      </w:r>
      <w:r>
        <w:rPr>
          <w:spacing w:val="-5"/>
        </w:rPr>
        <w:t xml:space="preserve"> </w:t>
      </w:r>
      <w:r>
        <w:t>this</w:t>
      </w:r>
      <w:r>
        <w:rPr>
          <w:spacing w:val="-4"/>
        </w:rPr>
        <w:t xml:space="preserve"> </w:t>
      </w:r>
      <w:r>
        <w:t>determination</w:t>
      </w:r>
      <w:r>
        <w:rPr>
          <w:spacing w:val="-3"/>
        </w:rPr>
        <w:t xml:space="preserve"> </w:t>
      </w:r>
      <w:r>
        <w:t>on</w:t>
      </w:r>
      <w:r>
        <w:rPr>
          <w:spacing w:val="-3"/>
        </w:rPr>
        <w:t xml:space="preserve"> </w:t>
      </w:r>
      <w:r>
        <w:t>the</w:t>
      </w:r>
      <w:r>
        <w:rPr>
          <w:spacing w:val="-3"/>
        </w:rPr>
        <w:t xml:space="preserve"> </w:t>
      </w:r>
      <w:r>
        <w:t xml:space="preserve">student’s level of training, responsiveness to supervision, and the nature of the setting and services delivered. In the first year of training, </w:t>
      </w:r>
      <w:proofErr w:type="spellStart"/>
      <w:r>
        <w:t>telesupervision</w:t>
      </w:r>
      <w:proofErr w:type="spellEnd"/>
      <w:r>
        <w:t xml:space="preserve"> may not be the primary mode of supervision</w:t>
      </w:r>
      <w:r>
        <w:rPr>
          <w:spacing w:val="-2"/>
        </w:rPr>
        <w:t xml:space="preserve"> </w:t>
      </w:r>
      <w:r>
        <w:t>but</w:t>
      </w:r>
      <w:r>
        <w:rPr>
          <w:spacing w:val="-2"/>
        </w:rPr>
        <w:t xml:space="preserve"> </w:t>
      </w:r>
      <w:r>
        <w:t>may</w:t>
      </w:r>
      <w:r>
        <w:rPr>
          <w:spacing w:val="-2"/>
        </w:rPr>
        <w:t xml:space="preserve"> </w:t>
      </w:r>
      <w:r>
        <w:t>be</w:t>
      </w:r>
      <w:r>
        <w:rPr>
          <w:spacing w:val="-4"/>
        </w:rPr>
        <w:t xml:space="preserve"> </w:t>
      </w:r>
      <w:r>
        <w:t>used</w:t>
      </w:r>
      <w:r>
        <w:rPr>
          <w:spacing w:val="-2"/>
        </w:rPr>
        <w:t xml:space="preserve"> </w:t>
      </w:r>
      <w:r>
        <w:t>occasionally</w:t>
      </w:r>
      <w:r>
        <w:rPr>
          <w:spacing w:val="-2"/>
        </w:rPr>
        <w:t xml:space="preserve"> </w:t>
      </w:r>
      <w:r>
        <w:t>when</w:t>
      </w:r>
      <w:r>
        <w:rPr>
          <w:spacing w:val="-2"/>
        </w:rPr>
        <w:t xml:space="preserve"> </w:t>
      </w:r>
      <w:r>
        <w:t>necessary (e.g.,</w:t>
      </w:r>
      <w:r>
        <w:rPr>
          <w:spacing w:val="-2"/>
        </w:rPr>
        <w:t xml:space="preserve"> </w:t>
      </w:r>
      <w:r>
        <w:t>when</w:t>
      </w:r>
      <w:r>
        <w:rPr>
          <w:spacing w:val="-2"/>
        </w:rPr>
        <w:t xml:space="preserve"> </w:t>
      </w:r>
      <w:r>
        <w:t>a</w:t>
      </w:r>
      <w:r>
        <w:rPr>
          <w:spacing w:val="-3"/>
        </w:rPr>
        <w:t xml:space="preserve"> </w:t>
      </w:r>
      <w:r>
        <w:t>supervisor</w:t>
      </w:r>
      <w:r>
        <w:rPr>
          <w:spacing w:val="-3"/>
        </w:rPr>
        <w:t xml:space="preserve"> </w:t>
      </w:r>
      <w:r>
        <w:t>is</w:t>
      </w:r>
      <w:r>
        <w:rPr>
          <w:spacing w:val="-2"/>
        </w:rPr>
        <w:t xml:space="preserve"> </w:t>
      </w:r>
      <w:r>
        <w:t>traveling</w:t>
      </w:r>
      <w:r>
        <w:rPr>
          <w:spacing w:val="-2"/>
        </w:rPr>
        <w:t xml:space="preserve"> </w:t>
      </w:r>
      <w:r>
        <w:t>or ill and unable to attend in person for a time-limited period).</w:t>
      </w:r>
    </w:p>
    <w:p w14:paraId="0E27BD50" w14:textId="77777777" w:rsidR="003B0F38" w:rsidRDefault="00AB73AE">
      <w:pPr>
        <w:pStyle w:val="BodyText"/>
        <w:spacing w:before="161" w:line="259" w:lineRule="auto"/>
        <w:ind w:left="360" w:right="717"/>
      </w:pPr>
      <w:r>
        <w:t>Because</w:t>
      </w:r>
      <w:r>
        <w:rPr>
          <w:spacing w:val="-5"/>
        </w:rPr>
        <w:t xml:space="preserve"> </w:t>
      </w:r>
      <w:r>
        <w:t>it</w:t>
      </w:r>
      <w:r>
        <w:rPr>
          <w:spacing w:val="-4"/>
        </w:rPr>
        <w:t xml:space="preserve"> </w:t>
      </w:r>
      <w:r>
        <w:t>serves</w:t>
      </w:r>
      <w:r>
        <w:rPr>
          <w:spacing w:val="-4"/>
        </w:rPr>
        <w:t xml:space="preserve"> </w:t>
      </w:r>
      <w:r>
        <w:t>as</w:t>
      </w:r>
      <w:r>
        <w:rPr>
          <w:spacing w:val="-4"/>
        </w:rPr>
        <w:t xml:space="preserve"> </w:t>
      </w:r>
      <w:r>
        <w:t>an</w:t>
      </w:r>
      <w:r>
        <w:rPr>
          <w:spacing w:val="-2"/>
        </w:rPr>
        <w:t xml:space="preserve"> </w:t>
      </w:r>
      <w:r>
        <w:t>adjunct</w:t>
      </w:r>
      <w:r>
        <w:rPr>
          <w:spacing w:val="-4"/>
        </w:rPr>
        <w:t xml:space="preserve"> </w:t>
      </w:r>
      <w:r>
        <w:t>to</w:t>
      </w:r>
      <w:r>
        <w:rPr>
          <w:spacing w:val="-4"/>
        </w:rPr>
        <w:t xml:space="preserve"> </w:t>
      </w:r>
      <w:r>
        <w:t>primary</w:t>
      </w:r>
      <w:r>
        <w:rPr>
          <w:spacing w:val="-4"/>
        </w:rPr>
        <w:t xml:space="preserve"> </w:t>
      </w:r>
      <w:r>
        <w:t>supervision,</w:t>
      </w:r>
      <w:r>
        <w:rPr>
          <w:spacing w:val="-4"/>
        </w:rPr>
        <w:t xml:space="preserve"> </w:t>
      </w:r>
      <w:r>
        <w:t>secondary</w:t>
      </w:r>
      <w:r>
        <w:rPr>
          <w:spacing w:val="-4"/>
        </w:rPr>
        <w:t xml:space="preserve"> </w:t>
      </w:r>
      <w:r>
        <w:t>supervision</w:t>
      </w:r>
      <w:r>
        <w:rPr>
          <w:spacing w:val="-4"/>
        </w:rPr>
        <w:t xml:space="preserve"> </w:t>
      </w:r>
      <w:r>
        <w:t>may</w:t>
      </w:r>
      <w:r>
        <w:rPr>
          <w:spacing w:val="-4"/>
        </w:rPr>
        <w:t xml:space="preserve"> </w:t>
      </w:r>
      <w:r>
        <w:t>be</w:t>
      </w:r>
      <w:r>
        <w:rPr>
          <w:spacing w:val="-5"/>
        </w:rPr>
        <w:t xml:space="preserve"> </w:t>
      </w:r>
      <w:r>
        <w:t xml:space="preserve">conducted via </w:t>
      </w:r>
      <w:proofErr w:type="spellStart"/>
      <w:r>
        <w:t>telesupervision</w:t>
      </w:r>
      <w:proofErr w:type="spellEnd"/>
      <w:r>
        <w:t xml:space="preserve"> by student and supervisor agreement. Secondary </w:t>
      </w:r>
      <w:proofErr w:type="spellStart"/>
      <w:r>
        <w:t>telesupervision</w:t>
      </w:r>
      <w:proofErr w:type="spellEnd"/>
      <w:r>
        <w:t xml:space="preserve"> does not count toward a student’s </w:t>
      </w:r>
      <w:proofErr w:type="spellStart"/>
      <w:r>
        <w:t>telesupervision</w:t>
      </w:r>
      <w:proofErr w:type="spellEnd"/>
      <w:r>
        <w:t xml:space="preserve"> limit.</w:t>
      </w:r>
    </w:p>
    <w:p w14:paraId="25965EB6" w14:textId="77777777" w:rsidR="003B0F38" w:rsidRDefault="00AB73AE">
      <w:pPr>
        <w:pStyle w:val="Heading4"/>
        <w:spacing w:before="160"/>
      </w:pPr>
      <w:r>
        <w:t>Parameters</w:t>
      </w:r>
      <w:r>
        <w:rPr>
          <w:spacing w:val="-1"/>
        </w:rPr>
        <w:t xml:space="preserve"> </w:t>
      </w:r>
      <w:r>
        <w:t xml:space="preserve">of </w:t>
      </w:r>
      <w:proofErr w:type="spellStart"/>
      <w:r>
        <w:rPr>
          <w:spacing w:val="-2"/>
        </w:rPr>
        <w:t>Telesupervision</w:t>
      </w:r>
      <w:proofErr w:type="spellEnd"/>
      <w:r>
        <w:rPr>
          <w:spacing w:val="-2"/>
        </w:rPr>
        <w:t>:</w:t>
      </w:r>
    </w:p>
    <w:p w14:paraId="14BC2BE2" w14:textId="77777777" w:rsidR="003B0F38" w:rsidRDefault="00AB73AE">
      <w:pPr>
        <w:pStyle w:val="BodyText"/>
        <w:spacing w:before="180" w:line="259" w:lineRule="auto"/>
        <w:ind w:left="360" w:right="738"/>
      </w:pPr>
      <w:r>
        <w:t xml:space="preserve">When </w:t>
      </w:r>
      <w:proofErr w:type="spellStart"/>
      <w:r>
        <w:t>telesupervision</w:t>
      </w:r>
      <w:proofErr w:type="spellEnd"/>
      <w:r>
        <w:t xml:space="preserve"> will be the primary mode of supervision, the supervisor and student will meet for in-person supervision until the supervisor is confident that a supervisory relationship</w:t>
      </w:r>
      <w:r>
        <w:rPr>
          <w:spacing w:val="40"/>
        </w:rPr>
        <w:t xml:space="preserve"> </w:t>
      </w:r>
      <w:r>
        <w:t xml:space="preserve">has been sufficiently established to be continued remotely. Exceptions (i.e., beginning a supervisory relationship via </w:t>
      </w:r>
      <w:proofErr w:type="spellStart"/>
      <w:r>
        <w:t>telesupervision</w:t>
      </w:r>
      <w:proofErr w:type="spellEnd"/>
      <w:r>
        <w:t>) can only be made in exceptional circumstances by permission</w:t>
      </w:r>
      <w:r>
        <w:rPr>
          <w:spacing w:val="-4"/>
        </w:rPr>
        <w:t xml:space="preserve"> </w:t>
      </w:r>
      <w:r>
        <w:t>of</w:t>
      </w:r>
      <w:r>
        <w:rPr>
          <w:spacing w:val="-4"/>
        </w:rPr>
        <w:t xml:space="preserve"> </w:t>
      </w:r>
      <w:r>
        <w:t>the</w:t>
      </w:r>
      <w:r>
        <w:rPr>
          <w:spacing w:val="-5"/>
        </w:rPr>
        <w:t xml:space="preserve"> </w:t>
      </w:r>
      <w:r>
        <w:t>Director</w:t>
      </w:r>
      <w:r>
        <w:rPr>
          <w:spacing w:val="-4"/>
        </w:rPr>
        <w:t xml:space="preserve"> </w:t>
      </w:r>
      <w:r>
        <w:t>of</w:t>
      </w:r>
      <w:r>
        <w:rPr>
          <w:spacing w:val="-6"/>
        </w:rPr>
        <w:t xml:space="preserve"> </w:t>
      </w:r>
      <w:r>
        <w:t>Practicum</w:t>
      </w:r>
      <w:r>
        <w:rPr>
          <w:spacing w:val="-4"/>
        </w:rPr>
        <w:t xml:space="preserve"> </w:t>
      </w:r>
      <w:r>
        <w:t>Training</w:t>
      </w:r>
      <w:r>
        <w:rPr>
          <w:spacing w:val="-4"/>
        </w:rPr>
        <w:t xml:space="preserve"> </w:t>
      </w:r>
      <w:r>
        <w:t>before</w:t>
      </w:r>
      <w:r>
        <w:rPr>
          <w:spacing w:val="-5"/>
        </w:rPr>
        <w:t xml:space="preserve"> </w:t>
      </w:r>
      <w:r>
        <w:t>supervision</w:t>
      </w:r>
      <w:r>
        <w:rPr>
          <w:spacing w:val="-4"/>
        </w:rPr>
        <w:t xml:space="preserve"> </w:t>
      </w:r>
      <w:r>
        <w:t>commences.</w:t>
      </w:r>
      <w:r>
        <w:rPr>
          <w:spacing w:val="-4"/>
        </w:rPr>
        <w:t xml:space="preserve"> </w:t>
      </w:r>
      <w:r>
        <w:t>Supervisors</w:t>
      </w:r>
      <w:r>
        <w:rPr>
          <w:spacing w:val="-4"/>
        </w:rPr>
        <w:t xml:space="preserve"> </w:t>
      </w:r>
      <w:r>
        <w:t xml:space="preserve">are responsible for monitoring student responsiveness to </w:t>
      </w:r>
      <w:proofErr w:type="spellStart"/>
      <w:r>
        <w:t>telesupervision</w:t>
      </w:r>
      <w:proofErr w:type="spellEnd"/>
      <w:r>
        <w:t xml:space="preserve"> and for making modifications for students who are not effectively utilizing </w:t>
      </w:r>
      <w:proofErr w:type="spellStart"/>
      <w:r>
        <w:t>telesupervision</w:t>
      </w:r>
      <w:proofErr w:type="spellEnd"/>
      <w:r>
        <w:t>, including requiring in-person supervision if needed.</w:t>
      </w:r>
    </w:p>
    <w:p w14:paraId="11EC46AF" w14:textId="77777777" w:rsidR="003B0F38" w:rsidRDefault="00AB73AE">
      <w:pPr>
        <w:pStyle w:val="BodyText"/>
        <w:spacing w:before="160" w:line="259" w:lineRule="auto"/>
        <w:ind w:left="360" w:right="729"/>
      </w:pPr>
      <w:r>
        <w:t xml:space="preserve">When beginning </w:t>
      </w:r>
      <w:proofErr w:type="spellStart"/>
      <w:r>
        <w:t>telesupervision</w:t>
      </w:r>
      <w:proofErr w:type="spellEnd"/>
      <w:r>
        <w:t xml:space="preserve">, the supervisor and student will discuss their expectations regarding the </w:t>
      </w:r>
      <w:proofErr w:type="spellStart"/>
      <w:r>
        <w:t>telesupervisory</w:t>
      </w:r>
      <w:proofErr w:type="spellEnd"/>
      <w:r>
        <w:t xml:space="preserve"> relationship, including appropriate settings from which to attend </w:t>
      </w:r>
      <w:proofErr w:type="spellStart"/>
      <w:r>
        <w:t>telesupervision</w:t>
      </w:r>
      <w:proofErr w:type="spellEnd"/>
      <w:r>
        <w:rPr>
          <w:spacing w:val="-4"/>
        </w:rPr>
        <w:t xml:space="preserve"> </w:t>
      </w:r>
      <w:r>
        <w:t>to</w:t>
      </w:r>
      <w:r>
        <w:rPr>
          <w:spacing w:val="-4"/>
        </w:rPr>
        <w:t xml:space="preserve"> </w:t>
      </w:r>
      <w:r>
        <w:t>maintain</w:t>
      </w:r>
      <w:r>
        <w:rPr>
          <w:spacing w:val="-4"/>
        </w:rPr>
        <w:t xml:space="preserve"> </w:t>
      </w:r>
      <w:r>
        <w:t>privacy</w:t>
      </w:r>
      <w:r>
        <w:rPr>
          <w:spacing w:val="-4"/>
        </w:rPr>
        <w:t xml:space="preserve"> </w:t>
      </w:r>
      <w:r>
        <w:t>and</w:t>
      </w:r>
      <w:r>
        <w:rPr>
          <w:spacing w:val="-4"/>
        </w:rPr>
        <w:t xml:space="preserve"> </w:t>
      </w:r>
      <w:r>
        <w:t>confidentiality</w:t>
      </w:r>
      <w:r>
        <w:rPr>
          <w:spacing w:val="-4"/>
        </w:rPr>
        <w:t xml:space="preserve"> </w:t>
      </w:r>
      <w:r>
        <w:t>of</w:t>
      </w:r>
      <w:r>
        <w:rPr>
          <w:spacing w:val="-4"/>
        </w:rPr>
        <w:t xml:space="preserve"> </w:t>
      </w:r>
      <w:r>
        <w:t>the</w:t>
      </w:r>
      <w:r>
        <w:rPr>
          <w:spacing w:val="-4"/>
        </w:rPr>
        <w:t xml:space="preserve"> </w:t>
      </w:r>
      <w:r>
        <w:t>client</w:t>
      </w:r>
      <w:r>
        <w:rPr>
          <w:spacing w:val="-4"/>
        </w:rPr>
        <w:t xml:space="preserve"> </w:t>
      </w:r>
      <w:r>
        <w:t>and</w:t>
      </w:r>
      <w:r>
        <w:rPr>
          <w:spacing w:val="-4"/>
        </w:rPr>
        <w:t xml:space="preserve"> </w:t>
      </w:r>
      <w:r>
        <w:t>student.</w:t>
      </w:r>
      <w:r>
        <w:rPr>
          <w:spacing w:val="-4"/>
        </w:rPr>
        <w:t xml:space="preserve"> </w:t>
      </w:r>
      <w:r>
        <w:t>The</w:t>
      </w:r>
      <w:r>
        <w:rPr>
          <w:spacing w:val="-5"/>
        </w:rPr>
        <w:t xml:space="preserve"> </w:t>
      </w:r>
      <w:r>
        <w:t xml:space="preserve">supervisor maintains ultimate responsibility for ensuring that </w:t>
      </w:r>
      <w:proofErr w:type="spellStart"/>
      <w:r>
        <w:t>telesupervision</w:t>
      </w:r>
      <w:proofErr w:type="spellEnd"/>
      <w:r>
        <w:t xml:space="preserve"> is conducted in a way that is fully HIPAA-compliant and maintains privacy, including selecting technology appropriate for this purpose.</w:t>
      </w:r>
    </w:p>
    <w:p w14:paraId="3060694A" w14:textId="77777777" w:rsidR="003B0F38" w:rsidRDefault="00AB73AE">
      <w:pPr>
        <w:pStyle w:val="BodyText"/>
        <w:spacing w:before="158" w:line="259" w:lineRule="auto"/>
        <w:ind w:left="360" w:right="986"/>
      </w:pPr>
      <w:r>
        <w:t>When</w:t>
      </w:r>
      <w:r>
        <w:rPr>
          <w:spacing w:val="-3"/>
        </w:rPr>
        <w:t xml:space="preserve"> </w:t>
      </w:r>
      <w:proofErr w:type="spellStart"/>
      <w:r>
        <w:t>telesupervision</w:t>
      </w:r>
      <w:proofErr w:type="spellEnd"/>
      <w:r>
        <w:rPr>
          <w:spacing w:val="-3"/>
        </w:rPr>
        <w:t xml:space="preserve"> </w:t>
      </w:r>
      <w:r>
        <w:t>is</w:t>
      </w:r>
      <w:r>
        <w:rPr>
          <w:spacing w:val="-3"/>
        </w:rPr>
        <w:t xml:space="preserve"> </w:t>
      </w:r>
      <w:r>
        <w:t>used,</w:t>
      </w:r>
      <w:r>
        <w:rPr>
          <w:spacing w:val="-3"/>
        </w:rPr>
        <w:t xml:space="preserve"> </w:t>
      </w:r>
      <w:r>
        <w:t>the</w:t>
      </w:r>
      <w:r>
        <w:rPr>
          <w:spacing w:val="-4"/>
        </w:rPr>
        <w:t xml:space="preserve"> </w:t>
      </w:r>
      <w:r>
        <w:t>primary</w:t>
      </w:r>
      <w:r>
        <w:rPr>
          <w:spacing w:val="-3"/>
        </w:rPr>
        <w:t xml:space="preserve"> </w:t>
      </w:r>
      <w:r>
        <w:t>supervisor</w:t>
      </w:r>
      <w:r>
        <w:rPr>
          <w:spacing w:val="-4"/>
        </w:rPr>
        <w:t xml:space="preserve"> </w:t>
      </w:r>
      <w:r>
        <w:t>maintains</w:t>
      </w:r>
      <w:r>
        <w:rPr>
          <w:spacing w:val="-3"/>
        </w:rPr>
        <w:t xml:space="preserve"> </w:t>
      </w:r>
      <w:r>
        <w:t>full</w:t>
      </w:r>
      <w:r>
        <w:rPr>
          <w:spacing w:val="-3"/>
        </w:rPr>
        <w:t xml:space="preserve"> </w:t>
      </w:r>
      <w:r>
        <w:t>professional</w:t>
      </w:r>
      <w:r>
        <w:rPr>
          <w:spacing w:val="-3"/>
        </w:rPr>
        <w:t xml:space="preserve"> </w:t>
      </w:r>
      <w:r>
        <w:t>responsibility for</w:t>
      </w:r>
      <w:r>
        <w:rPr>
          <w:spacing w:val="-5"/>
        </w:rPr>
        <w:t xml:space="preserve"> </w:t>
      </w:r>
      <w:r>
        <w:t>all</w:t>
      </w:r>
      <w:r>
        <w:rPr>
          <w:spacing w:val="-2"/>
        </w:rPr>
        <w:t xml:space="preserve"> </w:t>
      </w:r>
      <w:r>
        <w:t>clinical</w:t>
      </w:r>
      <w:r>
        <w:rPr>
          <w:spacing w:val="-3"/>
        </w:rPr>
        <w:t xml:space="preserve"> </w:t>
      </w:r>
      <w:r>
        <w:t>cases</w:t>
      </w:r>
      <w:r>
        <w:rPr>
          <w:spacing w:val="-3"/>
        </w:rPr>
        <w:t xml:space="preserve"> </w:t>
      </w:r>
      <w:r>
        <w:t>of</w:t>
      </w:r>
      <w:r>
        <w:rPr>
          <w:spacing w:val="-3"/>
        </w:rPr>
        <w:t xml:space="preserve"> </w:t>
      </w:r>
      <w:r>
        <w:t>the</w:t>
      </w:r>
      <w:r>
        <w:rPr>
          <w:spacing w:val="-4"/>
        </w:rPr>
        <w:t xml:space="preserve"> </w:t>
      </w:r>
      <w:r>
        <w:t>supervisee</w:t>
      </w:r>
      <w:r>
        <w:rPr>
          <w:spacing w:val="-2"/>
        </w:rPr>
        <w:t xml:space="preserve"> </w:t>
      </w:r>
      <w:r>
        <w:t>and</w:t>
      </w:r>
      <w:r>
        <w:rPr>
          <w:spacing w:val="-3"/>
        </w:rPr>
        <w:t xml:space="preserve"> </w:t>
      </w:r>
      <w:r>
        <w:t>must</w:t>
      </w:r>
      <w:r>
        <w:rPr>
          <w:spacing w:val="-3"/>
        </w:rPr>
        <w:t xml:space="preserve"> </w:t>
      </w:r>
      <w:r>
        <w:t>establish</w:t>
      </w:r>
      <w:r>
        <w:rPr>
          <w:spacing w:val="-3"/>
        </w:rPr>
        <w:t xml:space="preserve"> </w:t>
      </w:r>
      <w:r>
        <w:t>expectations</w:t>
      </w:r>
      <w:r>
        <w:rPr>
          <w:spacing w:val="-3"/>
        </w:rPr>
        <w:t xml:space="preserve"> </w:t>
      </w:r>
      <w:r>
        <w:t>with</w:t>
      </w:r>
      <w:r>
        <w:rPr>
          <w:spacing w:val="-3"/>
        </w:rPr>
        <w:t xml:space="preserve"> </w:t>
      </w:r>
      <w:r>
        <w:t>the</w:t>
      </w:r>
      <w:r>
        <w:rPr>
          <w:spacing w:val="-4"/>
        </w:rPr>
        <w:t xml:space="preserve"> </w:t>
      </w:r>
      <w:r>
        <w:t>student</w:t>
      </w:r>
      <w:r>
        <w:rPr>
          <w:spacing w:val="-3"/>
        </w:rPr>
        <w:t xml:space="preserve"> </w:t>
      </w:r>
      <w:r>
        <w:t>for</w:t>
      </w:r>
      <w:r>
        <w:rPr>
          <w:spacing w:val="-5"/>
        </w:rPr>
        <w:t xml:space="preserve"> </w:t>
      </w:r>
      <w:r>
        <w:t xml:space="preserve">how non-scheduled consultation and crisis coverage will be effectively managed. When </w:t>
      </w:r>
      <w:proofErr w:type="spellStart"/>
      <w:r>
        <w:t>telesupervision</w:t>
      </w:r>
      <w:proofErr w:type="spellEnd"/>
      <w:r>
        <w:t xml:space="preserve"> is used when a student is on-site (i.e., seeing clients in person), the supervisor must establish protocols for the student in case of clinical emergency and assign in-person supervision coverage as needed.</w:t>
      </w:r>
    </w:p>
    <w:p w14:paraId="0391DEFA" w14:textId="77777777" w:rsidR="00AB73AE" w:rsidRDefault="00AB73AE">
      <w:pPr>
        <w:pStyle w:val="BodyText"/>
        <w:spacing w:before="158" w:line="259" w:lineRule="auto"/>
        <w:ind w:left="360" w:right="986"/>
      </w:pPr>
    </w:p>
    <w:p w14:paraId="0D1D9AC1" w14:textId="77777777" w:rsidR="00AB73AE" w:rsidRDefault="00AB73AE">
      <w:pPr>
        <w:pStyle w:val="BodyText"/>
        <w:spacing w:before="158" w:line="259" w:lineRule="auto"/>
        <w:ind w:left="360" w:right="986"/>
      </w:pPr>
    </w:p>
    <w:p w14:paraId="32C3AB6D" w14:textId="77777777" w:rsidR="00AB73AE" w:rsidRDefault="00AB73AE">
      <w:pPr>
        <w:pStyle w:val="BodyText"/>
        <w:spacing w:before="158" w:line="259" w:lineRule="auto"/>
        <w:ind w:left="360" w:right="986"/>
      </w:pPr>
    </w:p>
    <w:sectPr w:rsidR="00AB73AE">
      <w:pgSz w:w="12240" w:h="15840"/>
      <w:pgMar w:top="1360" w:right="720" w:bottom="1240" w:left="1080" w:header="0" w:footer="10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D200D5" w14:textId="77777777" w:rsidR="00AB73AE" w:rsidRDefault="00AB73AE">
      <w:r>
        <w:separator/>
      </w:r>
    </w:p>
  </w:endnote>
  <w:endnote w:type="continuationSeparator" w:id="0">
    <w:p w14:paraId="7DC1A8D7" w14:textId="77777777" w:rsidR="00AB73AE" w:rsidRDefault="00AB73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F5E7C" w14:textId="77777777" w:rsidR="003B0F38" w:rsidRDefault="00AB73AE">
    <w:pPr>
      <w:pStyle w:val="BodyText"/>
      <w:spacing w:line="14" w:lineRule="auto"/>
      <w:rPr>
        <w:sz w:val="20"/>
      </w:rPr>
    </w:pPr>
    <w:r>
      <w:rPr>
        <w:noProof/>
        <w:sz w:val="20"/>
      </w:rPr>
      <mc:AlternateContent>
        <mc:Choice Requires="wps">
          <w:drawing>
            <wp:anchor distT="0" distB="0" distL="0" distR="0" simplePos="0" relativeHeight="486224384" behindDoc="1" locked="0" layoutInCell="1" allowOverlap="1" wp14:anchorId="017FBC1A" wp14:editId="1C5FD124">
              <wp:simplePos x="0" y="0"/>
              <wp:positionH relativeFrom="page">
                <wp:posOffset>3797934</wp:posOffset>
              </wp:positionH>
              <wp:positionV relativeFrom="page">
                <wp:posOffset>9249697</wp:posOffset>
              </wp:positionV>
              <wp:extent cx="177800" cy="19431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14:paraId="5879E7E0" w14:textId="77777777" w:rsidR="003B0F38" w:rsidRDefault="00AB73AE">
                          <w:pPr>
                            <w:pStyle w:val="BodyText"/>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017FBC1A" id="_x0000_t202" coordsize="21600,21600" o:spt="202" path="m,l,21600r21600,l21600,xe">
              <v:stroke joinstyle="miter"/>
              <v:path gradientshapeok="t" o:connecttype="rect"/>
            </v:shapetype>
            <v:shape id="Textbox 3" o:spid="_x0000_s1036" type="#_x0000_t202" style="position:absolute;margin-left:299.05pt;margin-top:728.3pt;width:14pt;height:15.3pt;z-index:-1709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" filled="f" stroked="f">
              <v:textbox inset="0,0,0,0">
                <w:txbxContent>
                  <w:p w14:paraId="5879E7E0" w14:textId="77777777" w:rsidR="003B0F38" w:rsidRDefault="00AB73AE">
                    <w:pPr>
                      <w:pStyle w:val="BodyText"/>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2DC121" w14:textId="77777777" w:rsidR="00AB73AE" w:rsidRDefault="00AB73AE">
      <w:r>
        <w:separator/>
      </w:r>
    </w:p>
  </w:footnote>
  <w:footnote w:type="continuationSeparator" w:id="0">
    <w:p w14:paraId="1DEA0D4E" w14:textId="77777777" w:rsidR="00AB73AE" w:rsidRDefault="00AB73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076A0"/>
    <w:multiLevelType w:val="hybridMultilevel"/>
    <w:tmpl w:val="49687B18"/>
    <w:lvl w:ilvl="0" w:tplc="B2A63CD0">
      <w:start w:val="1"/>
      <w:numFmt w:val="decimal"/>
      <w:lvlText w:val="%1)"/>
      <w:lvlJc w:val="left"/>
      <w:pPr>
        <w:ind w:left="108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7B107AA6">
      <w:numFmt w:val="bullet"/>
      <w:lvlText w:val="•"/>
      <w:lvlJc w:val="left"/>
      <w:pPr>
        <w:ind w:left="2016" w:hanging="360"/>
      </w:pPr>
      <w:rPr>
        <w:rFonts w:hint="default"/>
        <w:lang w:val="en-US" w:eastAsia="en-US" w:bidi="ar-SA"/>
      </w:rPr>
    </w:lvl>
    <w:lvl w:ilvl="2" w:tplc="C6A4FD9A">
      <w:numFmt w:val="bullet"/>
      <w:lvlText w:val="•"/>
      <w:lvlJc w:val="left"/>
      <w:pPr>
        <w:ind w:left="2952" w:hanging="360"/>
      </w:pPr>
      <w:rPr>
        <w:rFonts w:hint="default"/>
        <w:lang w:val="en-US" w:eastAsia="en-US" w:bidi="ar-SA"/>
      </w:rPr>
    </w:lvl>
    <w:lvl w:ilvl="3" w:tplc="C95A3082">
      <w:numFmt w:val="bullet"/>
      <w:lvlText w:val="•"/>
      <w:lvlJc w:val="left"/>
      <w:pPr>
        <w:ind w:left="3888" w:hanging="360"/>
      </w:pPr>
      <w:rPr>
        <w:rFonts w:hint="default"/>
        <w:lang w:val="en-US" w:eastAsia="en-US" w:bidi="ar-SA"/>
      </w:rPr>
    </w:lvl>
    <w:lvl w:ilvl="4" w:tplc="75A48CD8">
      <w:numFmt w:val="bullet"/>
      <w:lvlText w:val="•"/>
      <w:lvlJc w:val="left"/>
      <w:pPr>
        <w:ind w:left="4824" w:hanging="360"/>
      </w:pPr>
      <w:rPr>
        <w:rFonts w:hint="default"/>
        <w:lang w:val="en-US" w:eastAsia="en-US" w:bidi="ar-SA"/>
      </w:rPr>
    </w:lvl>
    <w:lvl w:ilvl="5" w:tplc="D4E856B6">
      <w:numFmt w:val="bullet"/>
      <w:lvlText w:val="•"/>
      <w:lvlJc w:val="left"/>
      <w:pPr>
        <w:ind w:left="5760" w:hanging="360"/>
      </w:pPr>
      <w:rPr>
        <w:rFonts w:hint="default"/>
        <w:lang w:val="en-US" w:eastAsia="en-US" w:bidi="ar-SA"/>
      </w:rPr>
    </w:lvl>
    <w:lvl w:ilvl="6" w:tplc="E3DE6A68">
      <w:numFmt w:val="bullet"/>
      <w:lvlText w:val="•"/>
      <w:lvlJc w:val="left"/>
      <w:pPr>
        <w:ind w:left="6696" w:hanging="360"/>
      </w:pPr>
      <w:rPr>
        <w:rFonts w:hint="default"/>
        <w:lang w:val="en-US" w:eastAsia="en-US" w:bidi="ar-SA"/>
      </w:rPr>
    </w:lvl>
    <w:lvl w:ilvl="7" w:tplc="AD3422A8">
      <w:numFmt w:val="bullet"/>
      <w:lvlText w:val="•"/>
      <w:lvlJc w:val="left"/>
      <w:pPr>
        <w:ind w:left="7632" w:hanging="360"/>
      </w:pPr>
      <w:rPr>
        <w:rFonts w:hint="default"/>
        <w:lang w:val="en-US" w:eastAsia="en-US" w:bidi="ar-SA"/>
      </w:rPr>
    </w:lvl>
    <w:lvl w:ilvl="8" w:tplc="D8B2C50A">
      <w:numFmt w:val="bullet"/>
      <w:lvlText w:val="•"/>
      <w:lvlJc w:val="left"/>
      <w:pPr>
        <w:ind w:left="8568" w:hanging="360"/>
      </w:pPr>
      <w:rPr>
        <w:rFonts w:hint="default"/>
        <w:lang w:val="en-US" w:eastAsia="en-US" w:bidi="ar-SA"/>
      </w:rPr>
    </w:lvl>
  </w:abstractNum>
  <w:abstractNum w:abstractNumId="1" w15:restartNumberingAfterBreak="0">
    <w:nsid w:val="04502757"/>
    <w:multiLevelType w:val="hybridMultilevel"/>
    <w:tmpl w:val="C4EC3768"/>
    <w:lvl w:ilvl="0" w:tplc="1FFE9FF0">
      <w:start w:val="1"/>
      <w:numFmt w:val="decimal"/>
      <w:lvlText w:val="%1)"/>
      <w:lvlJc w:val="left"/>
      <w:pPr>
        <w:ind w:left="144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48B809CE">
      <w:numFmt w:val="bullet"/>
      <w:lvlText w:val="•"/>
      <w:lvlJc w:val="left"/>
      <w:pPr>
        <w:ind w:left="2340" w:hanging="360"/>
      </w:pPr>
      <w:rPr>
        <w:rFonts w:hint="default"/>
        <w:lang w:val="en-US" w:eastAsia="en-US" w:bidi="ar-SA"/>
      </w:rPr>
    </w:lvl>
    <w:lvl w:ilvl="2" w:tplc="A79ED17C">
      <w:numFmt w:val="bullet"/>
      <w:lvlText w:val="•"/>
      <w:lvlJc w:val="left"/>
      <w:pPr>
        <w:ind w:left="3240" w:hanging="360"/>
      </w:pPr>
      <w:rPr>
        <w:rFonts w:hint="default"/>
        <w:lang w:val="en-US" w:eastAsia="en-US" w:bidi="ar-SA"/>
      </w:rPr>
    </w:lvl>
    <w:lvl w:ilvl="3" w:tplc="410CD706">
      <w:numFmt w:val="bullet"/>
      <w:lvlText w:val="•"/>
      <w:lvlJc w:val="left"/>
      <w:pPr>
        <w:ind w:left="4140" w:hanging="360"/>
      </w:pPr>
      <w:rPr>
        <w:rFonts w:hint="default"/>
        <w:lang w:val="en-US" w:eastAsia="en-US" w:bidi="ar-SA"/>
      </w:rPr>
    </w:lvl>
    <w:lvl w:ilvl="4" w:tplc="BD4C8B28">
      <w:numFmt w:val="bullet"/>
      <w:lvlText w:val="•"/>
      <w:lvlJc w:val="left"/>
      <w:pPr>
        <w:ind w:left="5040" w:hanging="360"/>
      </w:pPr>
      <w:rPr>
        <w:rFonts w:hint="default"/>
        <w:lang w:val="en-US" w:eastAsia="en-US" w:bidi="ar-SA"/>
      </w:rPr>
    </w:lvl>
    <w:lvl w:ilvl="5" w:tplc="011875E8">
      <w:numFmt w:val="bullet"/>
      <w:lvlText w:val="•"/>
      <w:lvlJc w:val="left"/>
      <w:pPr>
        <w:ind w:left="5940" w:hanging="360"/>
      </w:pPr>
      <w:rPr>
        <w:rFonts w:hint="default"/>
        <w:lang w:val="en-US" w:eastAsia="en-US" w:bidi="ar-SA"/>
      </w:rPr>
    </w:lvl>
    <w:lvl w:ilvl="6" w:tplc="A7B2DAA8">
      <w:numFmt w:val="bullet"/>
      <w:lvlText w:val="•"/>
      <w:lvlJc w:val="left"/>
      <w:pPr>
        <w:ind w:left="6840" w:hanging="360"/>
      </w:pPr>
      <w:rPr>
        <w:rFonts w:hint="default"/>
        <w:lang w:val="en-US" w:eastAsia="en-US" w:bidi="ar-SA"/>
      </w:rPr>
    </w:lvl>
    <w:lvl w:ilvl="7" w:tplc="181EBD30">
      <w:numFmt w:val="bullet"/>
      <w:lvlText w:val="•"/>
      <w:lvlJc w:val="left"/>
      <w:pPr>
        <w:ind w:left="7740" w:hanging="360"/>
      </w:pPr>
      <w:rPr>
        <w:rFonts w:hint="default"/>
        <w:lang w:val="en-US" w:eastAsia="en-US" w:bidi="ar-SA"/>
      </w:rPr>
    </w:lvl>
    <w:lvl w:ilvl="8" w:tplc="854880E0">
      <w:numFmt w:val="bullet"/>
      <w:lvlText w:val="•"/>
      <w:lvlJc w:val="left"/>
      <w:pPr>
        <w:ind w:left="8640" w:hanging="360"/>
      </w:pPr>
      <w:rPr>
        <w:rFonts w:hint="default"/>
        <w:lang w:val="en-US" w:eastAsia="en-US" w:bidi="ar-SA"/>
      </w:rPr>
    </w:lvl>
  </w:abstractNum>
  <w:abstractNum w:abstractNumId="2" w15:restartNumberingAfterBreak="0">
    <w:nsid w:val="056234F6"/>
    <w:multiLevelType w:val="hybridMultilevel"/>
    <w:tmpl w:val="0C9E7960"/>
    <w:lvl w:ilvl="0" w:tplc="E34A1244">
      <w:start w:val="1"/>
      <w:numFmt w:val="decimal"/>
      <w:lvlText w:val="%1)"/>
      <w:lvlJc w:val="left"/>
      <w:pPr>
        <w:ind w:left="1181"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F9165370">
      <w:numFmt w:val="bullet"/>
      <w:lvlText w:val="•"/>
      <w:lvlJc w:val="left"/>
      <w:pPr>
        <w:ind w:left="2106" w:hanging="360"/>
      </w:pPr>
      <w:rPr>
        <w:rFonts w:hint="default"/>
        <w:lang w:val="en-US" w:eastAsia="en-US" w:bidi="ar-SA"/>
      </w:rPr>
    </w:lvl>
    <w:lvl w:ilvl="2" w:tplc="5DD4E798">
      <w:numFmt w:val="bullet"/>
      <w:lvlText w:val="•"/>
      <w:lvlJc w:val="left"/>
      <w:pPr>
        <w:ind w:left="3032" w:hanging="360"/>
      </w:pPr>
      <w:rPr>
        <w:rFonts w:hint="default"/>
        <w:lang w:val="en-US" w:eastAsia="en-US" w:bidi="ar-SA"/>
      </w:rPr>
    </w:lvl>
    <w:lvl w:ilvl="3" w:tplc="6E983DEE">
      <w:numFmt w:val="bullet"/>
      <w:lvlText w:val="•"/>
      <w:lvlJc w:val="left"/>
      <w:pPr>
        <w:ind w:left="3958" w:hanging="360"/>
      </w:pPr>
      <w:rPr>
        <w:rFonts w:hint="default"/>
        <w:lang w:val="en-US" w:eastAsia="en-US" w:bidi="ar-SA"/>
      </w:rPr>
    </w:lvl>
    <w:lvl w:ilvl="4" w:tplc="302C506C">
      <w:numFmt w:val="bullet"/>
      <w:lvlText w:val="•"/>
      <w:lvlJc w:val="left"/>
      <w:pPr>
        <w:ind w:left="4884" w:hanging="360"/>
      </w:pPr>
      <w:rPr>
        <w:rFonts w:hint="default"/>
        <w:lang w:val="en-US" w:eastAsia="en-US" w:bidi="ar-SA"/>
      </w:rPr>
    </w:lvl>
    <w:lvl w:ilvl="5" w:tplc="AB8801E4">
      <w:numFmt w:val="bullet"/>
      <w:lvlText w:val="•"/>
      <w:lvlJc w:val="left"/>
      <w:pPr>
        <w:ind w:left="5810" w:hanging="360"/>
      </w:pPr>
      <w:rPr>
        <w:rFonts w:hint="default"/>
        <w:lang w:val="en-US" w:eastAsia="en-US" w:bidi="ar-SA"/>
      </w:rPr>
    </w:lvl>
    <w:lvl w:ilvl="6" w:tplc="FC420C42">
      <w:numFmt w:val="bullet"/>
      <w:lvlText w:val="•"/>
      <w:lvlJc w:val="left"/>
      <w:pPr>
        <w:ind w:left="6736" w:hanging="360"/>
      </w:pPr>
      <w:rPr>
        <w:rFonts w:hint="default"/>
        <w:lang w:val="en-US" w:eastAsia="en-US" w:bidi="ar-SA"/>
      </w:rPr>
    </w:lvl>
    <w:lvl w:ilvl="7" w:tplc="8550D29E">
      <w:numFmt w:val="bullet"/>
      <w:lvlText w:val="•"/>
      <w:lvlJc w:val="left"/>
      <w:pPr>
        <w:ind w:left="7662" w:hanging="360"/>
      </w:pPr>
      <w:rPr>
        <w:rFonts w:hint="default"/>
        <w:lang w:val="en-US" w:eastAsia="en-US" w:bidi="ar-SA"/>
      </w:rPr>
    </w:lvl>
    <w:lvl w:ilvl="8" w:tplc="99720FAA">
      <w:numFmt w:val="bullet"/>
      <w:lvlText w:val="•"/>
      <w:lvlJc w:val="left"/>
      <w:pPr>
        <w:ind w:left="8588" w:hanging="360"/>
      </w:pPr>
      <w:rPr>
        <w:rFonts w:hint="default"/>
        <w:lang w:val="en-US" w:eastAsia="en-US" w:bidi="ar-SA"/>
      </w:rPr>
    </w:lvl>
  </w:abstractNum>
  <w:abstractNum w:abstractNumId="3" w15:restartNumberingAfterBreak="0">
    <w:nsid w:val="096C1B1C"/>
    <w:multiLevelType w:val="hybridMultilevel"/>
    <w:tmpl w:val="63587E70"/>
    <w:lvl w:ilvl="0" w:tplc="0B841D56">
      <w:start w:val="1"/>
      <w:numFmt w:val="decimal"/>
      <w:lvlText w:val="%1."/>
      <w:lvlJc w:val="left"/>
      <w:pPr>
        <w:ind w:left="1080" w:hanging="360"/>
        <w:jc w:val="left"/>
      </w:pPr>
      <w:rPr>
        <w:rFonts w:ascii="Times New Roman" w:eastAsia="Times New Roman" w:hAnsi="Times New Roman" w:cs="Times New Roman" w:hint="default"/>
        <w:b w:val="0"/>
        <w:bCs w:val="0"/>
        <w:i w:val="0"/>
        <w:iCs w:val="0"/>
        <w:spacing w:val="0"/>
        <w:w w:val="100"/>
        <w:sz w:val="18"/>
        <w:szCs w:val="18"/>
        <w:lang w:val="en-US" w:eastAsia="en-US" w:bidi="ar-SA"/>
      </w:rPr>
    </w:lvl>
    <w:lvl w:ilvl="1" w:tplc="D81E9D6C">
      <w:numFmt w:val="bullet"/>
      <w:lvlText w:val="•"/>
      <w:lvlJc w:val="left"/>
      <w:pPr>
        <w:ind w:left="2016" w:hanging="360"/>
      </w:pPr>
      <w:rPr>
        <w:rFonts w:hint="default"/>
        <w:lang w:val="en-US" w:eastAsia="en-US" w:bidi="ar-SA"/>
      </w:rPr>
    </w:lvl>
    <w:lvl w:ilvl="2" w:tplc="BF802E66">
      <w:numFmt w:val="bullet"/>
      <w:lvlText w:val="•"/>
      <w:lvlJc w:val="left"/>
      <w:pPr>
        <w:ind w:left="2952" w:hanging="360"/>
      </w:pPr>
      <w:rPr>
        <w:rFonts w:hint="default"/>
        <w:lang w:val="en-US" w:eastAsia="en-US" w:bidi="ar-SA"/>
      </w:rPr>
    </w:lvl>
    <w:lvl w:ilvl="3" w:tplc="5688EFA2">
      <w:numFmt w:val="bullet"/>
      <w:lvlText w:val="•"/>
      <w:lvlJc w:val="left"/>
      <w:pPr>
        <w:ind w:left="3888" w:hanging="360"/>
      </w:pPr>
      <w:rPr>
        <w:rFonts w:hint="default"/>
        <w:lang w:val="en-US" w:eastAsia="en-US" w:bidi="ar-SA"/>
      </w:rPr>
    </w:lvl>
    <w:lvl w:ilvl="4" w:tplc="DBCE1FB6">
      <w:numFmt w:val="bullet"/>
      <w:lvlText w:val="•"/>
      <w:lvlJc w:val="left"/>
      <w:pPr>
        <w:ind w:left="4824" w:hanging="360"/>
      </w:pPr>
      <w:rPr>
        <w:rFonts w:hint="default"/>
        <w:lang w:val="en-US" w:eastAsia="en-US" w:bidi="ar-SA"/>
      </w:rPr>
    </w:lvl>
    <w:lvl w:ilvl="5" w:tplc="FB8E37B2">
      <w:numFmt w:val="bullet"/>
      <w:lvlText w:val="•"/>
      <w:lvlJc w:val="left"/>
      <w:pPr>
        <w:ind w:left="5760" w:hanging="360"/>
      </w:pPr>
      <w:rPr>
        <w:rFonts w:hint="default"/>
        <w:lang w:val="en-US" w:eastAsia="en-US" w:bidi="ar-SA"/>
      </w:rPr>
    </w:lvl>
    <w:lvl w:ilvl="6" w:tplc="0DA25E60">
      <w:numFmt w:val="bullet"/>
      <w:lvlText w:val="•"/>
      <w:lvlJc w:val="left"/>
      <w:pPr>
        <w:ind w:left="6696" w:hanging="360"/>
      </w:pPr>
      <w:rPr>
        <w:rFonts w:hint="default"/>
        <w:lang w:val="en-US" w:eastAsia="en-US" w:bidi="ar-SA"/>
      </w:rPr>
    </w:lvl>
    <w:lvl w:ilvl="7" w:tplc="0E02CB78">
      <w:numFmt w:val="bullet"/>
      <w:lvlText w:val="•"/>
      <w:lvlJc w:val="left"/>
      <w:pPr>
        <w:ind w:left="7632" w:hanging="360"/>
      </w:pPr>
      <w:rPr>
        <w:rFonts w:hint="default"/>
        <w:lang w:val="en-US" w:eastAsia="en-US" w:bidi="ar-SA"/>
      </w:rPr>
    </w:lvl>
    <w:lvl w:ilvl="8" w:tplc="67FCA9E6">
      <w:numFmt w:val="bullet"/>
      <w:lvlText w:val="•"/>
      <w:lvlJc w:val="left"/>
      <w:pPr>
        <w:ind w:left="8568" w:hanging="360"/>
      </w:pPr>
      <w:rPr>
        <w:rFonts w:hint="default"/>
        <w:lang w:val="en-US" w:eastAsia="en-US" w:bidi="ar-SA"/>
      </w:rPr>
    </w:lvl>
  </w:abstractNum>
  <w:abstractNum w:abstractNumId="4" w15:restartNumberingAfterBreak="0">
    <w:nsid w:val="09715CBE"/>
    <w:multiLevelType w:val="hybridMultilevel"/>
    <w:tmpl w:val="3EAE0666"/>
    <w:lvl w:ilvl="0" w:tplc="B2829E68">
      <w:start w:val="1"/>
      <w:numFmt w:val="decimal"/>
      <w:lvlText w:val="%1."/>
      <w:lvlJc w:val="left"/>
      <w:pPr>
        <w:ind w:left="108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95626244">
      <w:start w:val="1"/>
      <w:numFmt w:val="lowerLetter"/>
      <w:lvlText w:val="%2."/>
      <w:lvlJc w:val="left"/>
      <w:pPr>
        <w:ind w:left="1800"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5928D34A">
      <w:start w:val="1"/>
      <w:numFmt w:val="lowerRoman"/>
      <w:lvlText w:val="%3."/>
      <w:lvlJc w:val="left"/>
      <w:pPr>
        <w:ind w:left="2520" w:hanging="308"/>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3" w:tplc="57B4EBEA">
      <w:numFmt w:val="bullet"/>
      <w:lvlText w:val="•"/>
      <w:lvlJc w:val="left"/>
      <w:pPr>
        <w:ind w:left="3510" w:hanging="308"/>
      </w:pPr>
      <w:rPr>
        <w:rFonts w:hint="default"/>
        <w:lang w:val="en-US" w:eastAsia="en-US" w:bidi="ar-SA"/>
      </w:rPr>
    </w:lvl>
    <w:lvl w:ilvl="4" w:tplc="234A297E">
      <w:numFmt w:val="bullet"/>
      <w:lvlText w:val="•"/>
      <w:lvlJc w:val="left"/>
      <w:pPr>
        <w:ind w:left="4500" w:hanging="308"/>
      </w:pPr>
      <w:rPr>
        <w:rFonts w:hint="default"/>
        <w:lang w:val="en-US" w:eastAsia="en-US" w:bidi="ar-SA"/>
      </w:rPr>
    </w:lvl>
    <w:lvl w:ilvl="5" w:tplc="11B82714">
      <w:numFmt w:val="bullet"/>
      <w:lvlText w:val="•"/>
      <w:lvlJc w:val="left"/>
      <w:pPr>
        <w:ind w:left="5490" w:hanging="308"/>
      </w:pPr>
      <w:rPr>
        <w:rFonts w:hint="default"/>
        <w:lang w:val="en-US" w:eastAsia="en-US" w:bidi="ar-SA"/>
      </w:rPr>
    </w:lvl>
    <w:lvl w:ilvl="6" w:tplc="6DF274A8">
      <w:numFmt w:val="bullet"/>
      <w:lvlText w:val="•"/>
      <w:lvlJc w:val="left"/>
      <w:pPr>
        <w:ind w:left="6480" w:hanging="308"/>
      </w:pPr>
      <w:rPr>
        <w:rFonts w:hint="default"/>
        <w:lang w:val="en-US" w:eastAsia="en-US" w:bidi="ar-SA"/>
      </w:rPr>
    </w:lvl>
    <w:lvl w:ilvl="7" w:tplc="D4BA5D04">
      <w:numFmt w:val="bullet"/>
      <w:lvlText w:val="•"/>
      <w:lvlJc w:val="left"/>
      <w:pPr>
        <w:ind w:left="7470" w:hanging="308"/>
      </w:pPr>
      <w:rPr>
        <w:rFonts w:hint="default"/>
        <w:lang w:val="en-US" w:eastAsia="en-US" w:bidi="ar-SA"/>
      </w:rPr>
    </w:lvl>
    <w:lvl w:ilvl="8" w:tplc="C972D1A6">
      <w:numFmt w:val="bullet"/>
      <w:lvlText w:val="•"/>
      <w:lvlJc w:val="left"/>
      <w:pPr>
        <w:ind w:left="8460" w:hanging="308"/>
      </w:pPr>
      <w:rPr>
        <w:rFonts w:hint="default"/>
        <w:lang w:val="en-US" w:eastAsia="en-US" w:bidi="ar-SA"/>
      </w:rPr>
    </w:lvl>
  </w:abstractNum>
  <w:abstractNum w:abstractNumId="5" w15:restartNumberingAfterBreak="0">
    <w:nsid w:val="12D073AC"/>
    <w:multiLevelType w:val="hybridMultilevel"/>
    <w:tmpl w:val="B6882A4C"/>
    <w:lvl w:ilvl="0" w:tplc="30DE013E">
      <w:start w:val="1"/>
      <w:numFmt w:val="decimal"/>
      <w:lvlText w:val="%1)"/>
      <w:lvlJc w:val="left"/>
      <w:pPr>
        <w:ind w:left="1201" w:hanging="38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215C0BC2">
      <w:start w:val="1"/>
      <w:numFmt w:val="decimal"/>
      <w:lvlText w:val="%2)"/>
      <w:lvlJc w:val="left"/>
      <w:pPr>
        <w:ind w:left="1340" w:hanging="2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8252EB66">
      <w:numFmt w:val="bullet"/>
      <w:lvlText w:val="•"/>
      <w:lvlJc w:val="left"/>
      <w:pPr>
        <w:ind w:left="2351" w:hanging="260"/>
      </w:pPr>
      <w:rPr>
        <w:rFonts w:hint="default"/>
        <w:lang w:val="en-US" w:eastAsia="en-US" w:bidi="ar-SA"/>
      </w:rPr>
    </w:lvl>
    <w:lvl w:ilvl="3" w:tplc="5EDEE59E">
      <w:numFmt w:val="bullet"/>
      <w:lvlText w:val="•"/>
      <w:lvlJc w:val="left"/>
      <w:pPr>
        <w:ind w:left="3362" w:hanging="260"/>
      </w:pPr>
      <w:rPr>
        <w:rFonts w:hint="default"/>
        <w:lang w:val="en-US" w:eastAsia="en-US" w:bidi="ar-SA"/>
      </w:rPr>
    </w:lvl>
    <w:lvl w:ilvl="4" w:tplc="5ACCBDEC">
      <w:numFmt w:val="bullet"/>
      <w:lvlText w:val="•"/>
      <w:lvlJc w:val="left"/>
      <w:pPr>
        <w:ind w:left="4373" w:hanging="260"/>
      </w:pPr>
      <w:rPr>
        <w:rFonts w:hint="default"/>
        <w:lang w:val="en-US" w:eastAsia="en-US" w:bidi="ar-SA"/>
      </w:rPr>
    </w:lvl>
    <w:lvl w:ilvl="5" w:tplc="BFF6E698">
      <w:numFmt w:val="bullet"/>
      <w:lvlText w:val="•"/>
      <w:lvlJc w:val="left"/>
      <w:pPr>
        <w:ind w:left="5384" w:hanging="260"/>
      </w:pPr>
      <w:rPr>
        <w:rFonts w:hint="default"/>
        <w:lang w:val="en-US" w:eastAsia="en-US" w:bidi="ar-SA"/>
      </w:rPr>
    </w:lvl>
    <w:lvl w:ilvl="6" w:tplc="06D8CA30">
      <w:numFmt w:val="bullet"/>
      <w:lvlText w:val="•"/>
      <w:lvlJc w:val="left"/>
      <w:pPr>
        <w:ind w:left="6395" w:hanging="260"/>
      </w:pPr>
      <w:rPr>
        <w:rFonts w:hint="default"/>
        <w:lang w:val="en-US" w:eastAsia="en-US" w:bidi="ar-SA"/>
      </w:rPr>
    </w:lvl>
    <w:lvl w:ilvl="7" w:tplc="1E46B53E">
      <w:numFmt w:val="bullet"/>
      <w:lvlText w:val="•"/>
      <w:lvlJc w:val="left"/>
      <w:pPr>
        <w:ind w:left="7406" w:hanging="260"/>
      </w:pPr>
      <w:rPr>
        <w:rFonts w:hint="default"/>
        <w:lang w:val="en-US" w:eastAsia="en-US" w:bidi="ar-SA"/>
      </w:rPr>
    </w:lvl>
    <w:lvl w:ilvl="8" w:tplc="8BFA7F24">
      <w:numFmt w:val="bullet"/>
      <w:lvlText w:val="•"/>
      <w:lvlJc w:val="left"/>
      <w:pPr>
        <w:ind w:left="8417" w:hanging="260"/>
      </w:pPr>
      <w:rPr>
        <w:rFonts w:hint="default"/>
        <w:lang w:val="en-US" w:eastAsia="en-US" w:bidi="ar-SA"/>
      </w:rPr>
    </w:lvl>
  </w:abstractNum>
  <w:abstractNum w:abstractNumId="6" w15:restartNumberingAfterBreak="0">
    <w:nsid w:val="17430BE9"/>
    <w:multiLevelType w:val="hybridMultilevel"/>
    <w:tmpl w:val="281C3A0A"/>
    <w:lvl w:ilvl="0" w:tplc="11C06A10">
      <w:start w:val="1"/>
      <w:numFmt w:val="decimal"/>
      <w:lvlText w:val="%1)"/>
      <w:lvlJc w:val="left"/>
      <w:pPr>
        <w:ind w:left="1400" w:hanging="3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3FC49C3C">
      <w:numFmt w:val="bullet"/>
      <w:lvlText w:val="•"/>
      <w:lvlJc w:val="left"/>
      <w:pPr>
        <w:ind w:left="2304" w:hanging="320"/>
      </w:pPr>
      <w:rPr>
        <w:rFonts w:hint="default"/>
        <w:lang w:val="en-US" w:eastAsia="en-US" w:bidi="ar-SA"/>
      </w:rPr>
    </w:lvl>
    <w:lvl w:ilvl="2" w:tplc="3B5484C6">
      <w:numFmt w:val="bullet"/>
      <w:lvlText w:val="•"/>
      <w:lvlJc w:val="left"/>
      <w:pPr>
        <w:ind w:left="3208" w:hanging="320"/>
      </w:pPr>
      <w:rPr>
        <w:rFonts w:hint="default"/>
        <w:lang w:val="en-US" w:eastAsia="en-US" w:bidi="ar-SA"/>
      </w:rPr>
    </w:lvl>
    <w:lvl w:ilvl="3" w:tplc="FDD6A3B4">
      <w:numFmt w:val="bullet"/>
      <w:lvlText w:val="•"/>
      <w:lvlJc w:val="left"/>
      <w:pPr>
        <w:ind w:left="4112" w:hanging="320"/>
      </w:pPr>
      <w:rPr>
        <w:rFonts w:hint="default"/>
        <w:lang w:val="en-US" w:eastAsia="en-US" w:bidi="ar-SA"/>
      </w:rPr>
    </w:lvl>
    <w:lvl w:ilvl="4" w:tplc="9CCA9F0A">
      <w:numFmt w:val="bullet"/>
      <w:lvlText w:val="•"/>
      <w:lvlJc w:val="left"/>
      <w:pPr>
        <w:ind w:left="5016" w:hanging="320"/>
      </w:pPr>
      <w:rPr>
        <w:rFonts w:hint="default"/>
        <w:lang w:val="en-US" w:eastAsia="en-US" w:bidi="ar-SA"/>
      </w:rPr>
    </w:lvl>
    <w:lvl w:ilvl="5" w:tplc="EC422178">
      <w:numFmt w:val="bullet"/>
      <w:lvlText w:val="•"/>
      <w:lvlJc w:val="left"/>
      <w:pPr>
        <w:ind w:left="5920" w:hanging="320"/>
      </w:pPr>
      <w:rPr>
        <w:rFonts w:hint="default"/>
        <w:lang w:val="en-US" w:eastAsia="en-US" w:bidi="ar-SA"/>
      </w:rPr>
    </w:lvl>
    <w:lvl w:ilvl="6" w:tplc="5E92A160">
      <w:numFmt w:val="bullet"/>
      <w:lvlText w:val="•"/>
      <w:lvlJc w:val="left"/>
      <w:pPr>
        <w:ind w:left="6824" w:hanging="320"/>
      </w:pPr>
      <w:rPr>
        <w:rFonts w:hint="default"/>
        <w:lang w:val="en-US" w:eastAsia="en-US" w:bidi="ar-SA"/>
      </w:rPr>
    </w:lvl>
    <w:lvl w:ilvl="7" w:tplc="5F86F900">
      <w:numFmt w:val="bullet"/>
      <w:lvlText w:val="•"/>
      <w:lvlJc w:val="left"/>
      <w:pPr>
        <w:ind w:left="7728" w:hanging="320"/>
      </w:pPr>
      <w:rPr>
        <w:rFonts w:hint="default"/>
        <w:lang w:val="en-US" w:eastAsia="en-US" w:bidi="ar-SA"/>
      </w:rPr>
    </w:lvl>
    <w:lvl w:ilvl="8" w:tplc="144057A6">
      <w:numFmt w:val="bullet"/>
      <w:lvlText w:val="•"/>
      <w:lvlJc w:val="left"/>
      <w:pPr>
        <w:ind w:left="8632" w:hanging="320"/>
      </w:pPr>
      <w:rPr>
        <w:rFonts w:hint="default"/>
        <w:lang w:val="en-US" w:eastAsia="en-US" w:bidi="ar-SA"/>
      </w:rPr>
    </w:lvl>
  </w:abstractNum>
  <w:abstractNum w:abstractNumId="7" w15:restartNumberingAfterBreak="0">
    <w:nsid w:val="180D5E31"/>
    <w:multiLevelType w:val="hybridMultilevel"/>
    <w:tmpl w:val="A650C794"/>
    <w:lvl w:ilvl="0" w:tplc="012AF0D2">
      <w:start w:val="1"/>
      <w:numFmt w:val="decimal"/>
      <w:lvlText w:val="%1)"/>
      <w:lvlJc w:val="left"/>
      <w:pPr>
        <w:ind w:left="2059" w:hanging="2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56488C08">
      <w:numFmt w:val="bullet"/>
      <w:lvlText w:val="•"/>
      <w:lvlJc w:val="left"/>
      <w:pPr>
        <w:ind w:left="2898" w:hanging="260"/>
      </w:pPr>
      <w:rPr>
        <w:rFonts w:hint="default"/>
        <w:lang w:val="en-US" w:eastAsia="en-US" w:bidi="ar-SA"/>
      </w:rPr>
    </w:lvl>
    <w:lvl w:ilvl="2" w:tplc="BAB8DBEE">
      <w:numFmt w:val="bullet"/>
      <w:lvlText w:val="•"/>
      <w:lvlJc w:val="left"/>
      <w:pPr>
        <w:ind w:left="3736" w:hanging="260"/>
      </w:pPr>
      <w:rPr>
        <w:rFonts w:hint="default"/>
        <w:lang w:val="en-US" w:eastAsia="en-US" w:bidi="ar-SA"/>
      </w:rPr>
    </w:lvl>
    <w:lvl w:ilvl="3" w:tplc="F6F22F10">
      <w:numFmt w:val="bullet"/>
      <w:lvlText w:val="•"/>
      <w:lvlJc w:val="left"/>
      <w:pPr>
        <w:ind w:left="4574" w:hanging="260"/>
      </w:pPr>
      <w:rPr>
        <w:rFonts w:hint="default"/>
        <w:lang w:val="en-US" w:eastAsia="en-US" w:bidi="ar-SA"/>
      </w:rPr>
    </w:lvl>
    <w:lvl w:ilvl="4" w:tplc="C29C8DD6">
      <w:numFmt w:val="bullet"/>
      <w:lvlText w:val="•"/>
      <w:lvlJc w:val="left"/>
      <w:pPr>
        <w:ind w:left="5412" w:hanging="260"/>
      </w:pPr>
      <w:rPr>
        <w:rFonts w:hint="default"/>
        <w:lang w:val="en-US" w:eastAsia="en-US" w:bidi="ar-SA"/>
      </w:rPr>
    </w:lvl>
    <w:lvl w:ilvl="5" w:tplc="AC34F250">
      <w:numFmt w:val="bullet"/>
      <w:lvlText w:val="•"/>
      <w:lvlJc w:val="left"/>
      <w:pPr>
        <w:ind w:left="6250" w:hanging="260"/>
      </w:pPr>
      <w:rPr>
        <w:rFonts w:hint="default"/>
        <w:lang w:val="en-US" w:eastAsia="en-US" w:bidi="ar-SA"/>
      </w:rPr>
    </w:lvl>
    <w:lvl w:ilvl="6" w:tplc="8C5E856C">
      <w:numFmt w:val="bullet"/>
      <w:lvlText w:val="•"/>
      <w:lvlJc w:val="left"/>
      <w:pPr>
        <w:ind w:left="7088" w:hanging="260"/>
      </w:pPr>
      <w:rPr>
        <w:rFonts w:hint="default"/>
        <w:lang w:val="en-US" w:eastAsia="en-US" w:bidi="ar-SA"/>
      </w:rPr>
    </w:lvl>
    <w:lvl w:ilvl="7" w:tplc="12628868">
      <w:numFmt w:val="bullet"/>
      <w:lvlText w:val="•"/>
      <w:lvlJc w:val="left"/>
      <w:pPr>
        <w:ind w:left="7926" w:hanging="260"/>
      </w:pPr>
      <w:rPr>
        <w:rFonts w:hint="default"/>
        <w:lang w:val="en-US" w:eastAsia="en-US" w:bidi="ar-SA"/>
      </w:rPr>
    </w:lvl>
    <w:lvl w:ilvl="8" w:tplc="8100622E">
      <w:numFmt w:val="bullet"/>
      <w:lvlText w:val="•"/>
      <w:lvlJc w:val="left"/>
      <w:pPr>
        <w:ind w:left="8764" w:hanging="260"/>
      </w:pPr>
      <w:rPr>
        <w:rFonts w:hint="default"/>
        <w:lang w:val="en-US" w:eastAsia="en-US" w:bidi="ar-SA"/>
      </w:rPr>
    </w:lvl>
  </w:abstractNum>
  <w:abstractNum w:abstractNumId="8" w15:restartNumberingAfterBreak="0">
    <w:nsid w:val="231339EC"/>
    <w:multiLevelType w:val="hybridMultilevel"/>
    <w:tmpl w:val="8D3238A2"/>
    <w:lvl w:ilvl="0" w:tplc="FCDAD022">
      <w:numFmt w:val="bullet"/>
      <w:lvlText w:val="•"/>
      <w:lvlJc w:val="left"/>
      <w:pPr>
        <w:ind w:left="108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59AE0012">
      <w:numFmt w:val="bullet"/>
      <w:lvlText w:val="•"/>
      <w:lvlJc w:val="left"/>
      <w:pPr>
        <w:ind w:left="2016" w:hanging="360"/>
      </w:pPr>
      <w:rPr>
        <w:rFonts w:hint="default"/>
        <w:lang w:val="en-US" w:eastAsia="en-US" w:bidi="ar-SA"/>
      </w:rPr>
    </w:lvl>
    <w:lvl w:ilvl="2" w:tplc="25360B1E">
      <w:numFmt w:val="bullet"/>
      <w:lvlText w:val="•"/>
      <w:lvlJc w:val="left"/>
      <w:pPr>
        <w:ind w:left="2952" w:hanging="360"/>
      </w:pPr>
      <w:rPr>
        <w:rFonts w:hint="default"/>
        <w:lang w:val="en-US" w:eastAsia="en-US" w:bidi="ar-SA"/>
      </w:rPr>
    </w:lvl>
    <w:lvl w:ilvl="3" w:tplc="DA8CBC64">
      <w:numFmt w:val="bullet"/>
      <w:lvlText w:val="•"/>
      <w:lvlJc w:val="left"/>
      <w:pPr>
        <w:ind w:left="3888" w:hanging="360"/>
      </w:pPr>
      <w:rPr>
        <w:rFonts w:hint="default"/>
        <w:lang w:val="en-US" w:eastAsia="en-US" w:bidi="ar-SA"/>
      </w:rPr>
    </w:lvl>
    <w:lvl w:ilvl="4" w:tplc="F22E6576">
      <w:numFmt w:val="bullet"/>
      <w:lvlText w:val="•"/>
      <w:lvlJc w:val="left"/>
      <w:pPr>
        <w:ind w:left="4824" w:hanging="360"/>
      </w:pPr>
      <w:rPr>
        <w:rFonts w:hint="default"/>
        <w:lang w:val="en-US" w:eastAsia="en-US" w:bidi="ar-SA"/>
      </w:rPr>
    </w:lvl>
    <w:lvl w:ilvl="5" w:tplc="C3622A4E">
      <w:numFmt w:val="bullet"/>
      <w:lvlText w:val="•"/>
      <w:lvlJc w:val="left"/>
      <w:pPr>
        <w:ind w:left="5760" w:hanging="360"/>
      </w:pPr>
      <w:rPr>
        <w:rFonts w:hint="default"/>
        <w:lang w:val="en-US" w:eastAsia="en-US" w:bidi="ar-SA"/>
      </w:rPr>
    </w:lvl>
    <w:lvl w:ilvl="6" w:tplc="7048E0D8">
      <w:numFmt w:val="bullet"/>
      <w:lvlText w:val="•"/>
      <w:lvlJc w:val="left"/>
      <w:pPr>
        <w:ind w:left="6696" w:hanging="360"/>
      </w:pPr>
      <w:rPr>
        <w:rFonts w:hint="default"/>
        <w:lang w:val="en-US" w:eastAsia="en-US" w:bidi="ar-SA"/>
      </w:rPr>
    </w:lvl>
    <w:lvl w:ilvl="7" w:tplc="4296BF26">
      <w:numFmt w:val="bullet"/>
      <w:lvlText w:val="•"/>
      <w:lvlJc w:val="left"/>
      <w:pPr>
        <w:ind w:left="7632" w:hanging="360"/>
      </w:pPr>
      <w:rPr>
        <w:rFonts w:hint="default"/>
        <w:lang w:val="en-US" w:eastAsia="en-US" w:bidi="ar-SA"/>
      </w:rPr>
    </w:lvl>
    <w:lvl w:ilvl="8" w:tplc="8CFE7194">
      <w:numFmt w:val="bullet"/>
      <w:lvlText w:val="•"/>
      <w:lvlJc w:val="left"/>
      <w:pPr>
        <w:ind w:left="8568" w:hanging="360"/>
      </w:pPr>
      <w:rPr>
        <w:rFonts w:hint="default"/>
        <w:lang w:val="en-US" w:eastAsia="en-US" w:bidi="ar-SA"/>
      </w:rPr>
    </w:lvl>
  </w:abstractNum>
  <w:abstractNum w:abstractNumId="9" w15:restartNumberingAfterBreak="0">
    <w:nsid w:val="28BA2CB0"/>
    <w:multiLevelType w:val="hybridMultilevel"/>
    <w:tmpl w:val="1E447F48"/>
    <w:lvl w:ilvl="0" w:tplc="514EA3B2">
      <w:start w:val="1"/>
      <w:numFmt w:val="decimal"/>
      <w:lvlText w:val="%1)"/>
      <w:lvlJc w:val="left"/>
      <w:pPr>
        <w:ind w:left="1340" w:hanging="2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69A07EC4">
      <w:numFmt w:val="bullet"/>
      <w:lvlText w:val="•"/>
      <w:lvlJc w:val="left"/>
      <w:pPr>
        <w:ind w:left="2250" w:hanging="260"/>
      </w:pPr>
      <w:rPr>
        <w:rFonts w:hint="default"/>
        <w:lang w:val="en-US" w:eastAsia="en-US" w:bidi="ar-SA"/>
      </w:rPr>
    </w:lvl>
    <w:lvl w:ilvl="2" w:tplc="85D258B6">
      <w:numFmt w:val="bullet"/>
      <w:lvlText w:val="•"/>
      <w:lvlJc w:val="left"/>
      <w:pPr>
        <w:ind w:left="3160" w:hanging="260"/>
      </w:pPr>
      <w:rPr>
        <w:rFonts w:hint="default"/>
        <w:lang w:val="en-US" w:eastAsia="en-US" w:bidi="ar-SA"/>
      </w:rPr>
    </w:lvl>
    <w:lvl w:ilvl="3" w:tplc="99943988">
      <w:numFmt w:val="bullet"/>
      <w:lvlText w:val="•"/>
      <w:lvlJc w:val="left"/>
      <w:pPr>
        <w:ind w:left="4070" w:hanging="260"/>
      </w:pPr>
      <w:rPr>
        <w:rFonts w:hint="default"/>
        <w:lang w:val="en-US" w:eastAsia="en-US" w:bidi="ar-SA"/>
      </w:rPr>
    </w:lvl>
    <w:lvl w:ilvl="4" w:tplc="95462424">
      <w:numFmt w:val="bullet"/>
      <w:lvlText w:val="•"/>
      <w:lvlJc w:val="left"/>
      <w:pPr>
        <w:ind w:left="4980" w:hanging="260"/>
      </w:pPr>
      <w:rPr>
        <w:rFonts w:hint="default"/>
        <w:lang w:val="en-US" w:eastAsia="en-US" w:bidi="ar-SA"/>
      </w:rPr>
    </w:lvl>
    <w:lvl w:ilvl="5" w:tplc="BACE0D46">
      <w:numFmt w:val="bullet"/>
      <w:lvlText w:val="•"/>
      <w:lvlJc w:val="left"/>
      <w:pPr>
        <w:ind w:left="5890" w:hanging="260"/>
      </w:pPr>
      <w:rPr>
        <w:rFonts w:hint="default"/>
        <w:lang w:val="en-US" w:eastAsia="en-US" w:bidi="ar-SA"/>
      </w:rPr>
    </w:lvl>
    <w:lvl w:ilvl="6" w:tplc="BB846B82">
      <w:numFmt w:val="bullet"/>
      <w:lvlText w:val="•"/>
      <w:lvlJc w:val="left"/>
      <w:pPr>
        <w:ind w:left="6800" w:hanging="260"/>
      </w:pPr>
      <w:rPr>
        <w:rFonts w:hint="default"/>
        <w:lang w:val="en-US" w:eastAsia="en-US" w:bidi="ar-SA"/>
      </w:rPr>
    </w:lvl>
    <w:lvl w:ilvl="7" w:tplc="C674C462">
      <w:numFmt w:val="bullet"/>
      <w:lvlText w:val="•"/>
      <w:lvlJc w:val="left"/>
      <w:pPr>
        <w:ind w:left="7710" w:hanging="260"/>
      </w:pPr>
      <w:rPr>
        <w:rFonts w:hint="default"/>
        <w:lang w:val="en-US" w:eastAsia="en-US" w:bidi="ar-SA"/>
      </w:rPr>
    </w:lvl>
    <w:lvl w:ilvl="8" w:tplc="67E884FA">
      <w:numFmt w:val="bullet"/>
      <w:lvlText w:val="•"/>
      <w:lvlJc w:val="left"/>
      <w:pPr>
        <w:ind w:left="8620" w:hanging="260"/>
      </w:pPr>
      <w:rPr>
        <w:rFonts w:hint="default"/>
        <w:lang w:val="en-US" w:eastAsia="en-US" w:bidi="ar-SA"/>
      </w:rPr>
    </w:lvl>
  </w:abstractNum>
  <w:abstractNum w:abstractNumId="10" w15:restartNumberingAfterBreak="0">
    <w:nsid w:val="310F54D8"/>
    <w:multiLevelType w:val="hybridMultilevel"/>
    <w:tmpl w:val="64E4F848"/>
    <w:lvl w:ilvl="0" w:tplc="7540720C">
      <w:start w:val="1"/>
      <w:numFmt w:val="decimal"/>
      <w:lvlText w:val="%1."/>
      <w:lvlJc w:val="left"/>
      <w:pPr>
        <w:ind w:left="108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9F4A54C8">
      <w:numFmt w:val="bullet"/>
      <w:lvlText w:val="•"/>
      <w:lvlJc w:val="left"/>
      <w:pPr>
        <w:ind w:left="2016" w:hanging="360"/>
      </w:pPr>
      <w:rPr>
        <w:rFonts w:hint="default"/>
        <w:lang w:val="en-US" w:eastAsia="en-US" w:bidi="ar-SA"/>
      </w:rPr>
    </w:lvl>
    <w:lvl w:ilvl="2" w:tplc="F516E370">
      <w:numFmt w:val="bullet"/>
      <w:lvlText w:val="•"/>
      <w:lvlJc w:val="left"/>
      <w:pPr>
        <w:ind w:left="2952" w:hanging="360"/>
      </w:pPr>
      <w:rPr>
        <w:rFonts w:hint="default"/>
        <w:lang w:val="en-US" w:eastAsia="en-US" w:bidi="ar-SA"/>
      </w:rPr>
    </w:lvl>
    <w:lvl w:ilvl="3" w:tplc="F214ACBE">
      <w:numFmt w:val="bullet"/>
      <w:lvlText w:val="•"/>
      <w:lvlJc w:val="left"/>
      <w:pPr>
        <w:ind w:left="3888" w:hanging="360"/>
      </w:pPr>
      <w:rPr>
        <w:rFonts w:hint="default"/>
        <w:lang w:val="en-US" w:eastAsia="en-US" w:bidi="ar-SA"/>
      </w:rPr>
    </w:lvl>
    <w:lvl w:ilvl="4" w:tplc="7D76A62A">
      <w:numFmt w:val="bullet"/>
      <w:lvlText w:val="•"/>
      <w:lvlJc w:val="left"/>
      <w:pPr>
        <w:ind w:left="4824" w:hanging="360"/>
      </w:pPr>
      <w:rPr>
        <w:rFonts w:hint="default"/>
        <w:lang w:val="en-US" w:eastAsia="en-US" w:bidi="ar-SA"/>
      </w:rPr>
    </w:lvl>
    <w:lvl w:ilvl="5" w:tplc="11A8B55C">
      <w:numFmt w:val="bullet"/>
      <w:lvlText w:val="•"/>
      <w:lvlJc w:val="left"/>
      <w:pPr>
        <w:ind w:left="5760" w:hanging="360"/>
      </w:pPr>
      <w:rPr>
        <w:rFonts w:hint="default"/>
        <w:lang w:val="en-US" w:eastAsia="en-US" w:bidi="ar-SA"/>
      </w:rPr>
    </w:lvl>
    <w:lvl w:ilvl="6" w:tplc="1ED0944E">
      <w:numFmt w:val="bullet"/>
      <w:lvlText w:val="•"/>
      <w:lvlJc w:val="left"/>
      <w:pPr>
        <w:ind w:left="6696" w:hanging="360"/>
      </w:pPr>
      <w:rPr>
        <w:rFonts w:hint="default"/>
        <w:lang w:val="en-US" w:eastAsia="en-US" w:bidi="ar-SA"/>
      </w:rPr>
    </w:lvl>
    <w:lvl w:ilvl="7" w:tplc="EBBC4806">
      <w:numFmt w:val="bullet"/>
      <w:lvlText w:val="•"/>
      <w:lvlJc w:val="left"/>
      <w:pPr>
        <w:ind w:left="7632" w:hanging="360"/>
      </w:pPr>
      <w:rPr>
        <w:rFonts w:hint="default"/>
        <w:lang w:val="en-US" w:eastAsia="en-US" w:bidi="ar-SA"/>
      </w:rPr>
    </w:lvl>
    <w:lvl w:ilvl="8" w:tplc="67FEF14A">
      <w:numFmt w:val="bullet"/>
      <w:lvlText w:val="•"/>
      <w:lvlJc w:val="left"/>
      <w:pPr>
        <w:ind w:left="8568" w:hanging="360"/>
      </w:pPr>
      <w:rPr>
        <w:rFonts w:hint="default"/>
        <w:lang w:val="en-US" w:eastAsia="en-US" w:bidi="ar-SA"/>
      </w:rPr>
    </w:lvl>
  </w:abstractNum>
  <w:abstractNum w:abstractNumId="11" w15:restartNumberingAfterBreak="0">
    <w:nsid w:val="343E7D1A"/>
    <w:multiLevelType w:val="hybridMultilevel"/>
    <w:tmpl w:val="5AAE4E42"/>
    <w:lvl w:ilvl="0" w:tplc="B5EEE68A">
      <w:start w:val="1"/>
      <w:numFmt w:val="decimal"/>
      <w:lvlText w:val="%1)"/>
      <w:lvlJc w:val="left"/>
      <w:pPr>
        <w:ind w:left="1340" w:hanging="2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D6E221AE">
      <w:numFmt w:val="bullet"/>
      <w:lvlText w:val="•"/>
      <w:lvlJc w:val="left"/>
      <w:pPr>
        <w:ind w:left="2250" w:hanging="260"/>
      </w:pPr>
      <w:rPr>
        <w:rFonts w:hint="default"/>
        <w:lang w:val="en-US" w:eastAsia="en-US" w:bidi="ar-SA"/>
      </w:rPr>
    </w:lvl>
    <w:lvl w:ilvl="2" w:tplc="8F682BB4">
      <w:numFmt w:val="bullet"/>
      <w:lvlText w:val="•"/>
      <w:lvlJc w:val="left"/>
      <w:pPr>
        <w:ind w:left="3160" w:hanging="260"/>
      </w:pPr>
      <w:rPr>
        <w:rFonts w:hint="default"/>
        <w:lang w:val="en-US" w:eastAsia="en-US" w:bidi="ar-SA"/>
      </w:rPr>
    </w:lvl>
    <w:lvl w:ilvl="3" w:tplc="E1E0CA84">
      <w:numFmt w:val="bullet"/>
      <w:lvlText w:val="•"/>
      <w:lvlJc w:val="left"/>
      <w:pPr>
        <w:ind w:left="4070" w:hanging="260"/>
      </w:pPr>
      <w:rPr>
        <w:rFonts w:hint="default"/>
        <w:lang w:val="en-US" w:eastAsia="en-US" w:bidi="ar-SA"/>
      </w:rPr>
    </w:lvl>
    <w:lvl w:ilvl="4" w:tplc="B3E4B8C6">
      <w:numFmt w:val="bullet"/>
      <w:lvlText w:val="•"/>
      <w:lvlJc w:val="left"/>
      <w:pPr>
        <w:ind w:left="4980" w:hanging="260"/>
      </w:pPr>
      <w:rPr>
        <w:rFonts w:hint="default"/>
        <w:lang w:val="en-US" w:eastAsia="en-US" w:bidi="ar-SA"/>
      </w:rPr>
    </w:lvl>
    <w:lvl w:ilvl="5" w:tplc="115EACEC">
      <w:numFmt w:val="bullet"/>
      <w:lvlText w:val="•"/>
      <w:lvlJc w:val="left"/>
      <w:pPr>
        <w:ind w:left="5890" w:hanging="260"/>
      </w:pPr>
      <w:rPr>
        <w:rFonts w:hint="default"/>
        <w:lang w:val="en-US" w:eastAsia="en-US" w:bidi="ar-SA"/>
      </w:rPr>
    </w:lvl>
    <w:lvl w:ilvl="6" w:tplc="73784672">
      <w:numFmt w:val="bullet"/>
      <w:lvlText w:val="•"/>
      <w:lvlJc w:val="left"/>
      <w:pPr>
        <w:ind w:left="6800" w:hanging="260"/>
      </w:pPr>
      <w:rPr>
        <w:rFonts w:hint="default"/>
        <w:lang w:val="en-US" w:eastAsia="en-US" w:bidi="ar-SA"/>
      </w:rPr>
    </w:lvl>
    <w:lvl w:ilvl="7" w:tplc="F2B480BE">
      <w:numFmt w:val="bullet"/>
      <w:lvlText w:val="•"/>
      <w:lvlJc w:val="left"/>
      <w:pPr>
        <w:ind w:left="7710" w:hanging="260"/>
      </w:pPr>
      <w:rPr>
        <w:rFonts w:hint="default"/>
        <w:lang w:val="en-US" w:eastAsia="en-US" w:bidi="ar-SA"/>
      </w:rPr>
    </w:lvl>
    <w:lvl w:ilvl="8" w:tplc="8F5C1E2A">
      <w:numFmt w:val="bullet"/>
      <w:lvlText w:val="•"/>
      <w:lvlJc w:val="left"/>
      <w:pPr>
        <w:ind w:left="8620" w:hanging="260"/>
      </w:pPr>
      <w:rPr>
        <w:rFonts w:hint="default"/>
        <w:lang w:val="en-US" w:eastAsia="en-US" w:bidi="ar-SA"/>
      </w:rPr>
    </w:lvl>
  </w:abstractNum>
  <w:abstractNum w:abstractNumId="12" w15:restartNumberingAfterBreak="0">
    <w:nsid w:val="35AC3A3F"/>
    <w:multiLevelType w:val="hybridMultilevel"/>
    <w:tmpl w:val="80384CFC"/>
    <w:lvl w:ilvl="0" w:tplc="DFF8DE1A">
      <w:start w:val="1"/>
      <w:numFmt w:val="decimal"/>
      <w:lvlText w:val="%1)"/>
      <w:lvlJc w:val="left"/>
      <w:pPr>
        <w:ind w:left="108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444EF592">
      <w:numFmt w:val="bullet"/>
      <w:lvlText w:val="•"/>
      <w:lvlJc w:val="left"/>
      <w:pPr>
        <w:ind w:left="2016" w:hanging="360"/>
      </w:pPr>
      <w:rPr>
        <w:rFonts w:hint="default"/>
        <w:lang w:val="en-US" w:eastAsia="en-US" w:bidi="ar-SA"/>
      </w:rPr>
    </w:lvl>
    <w:lvl w:ilvl="2" w:tplc="914EC570">
      <w:numFmt w:val="bullet"/>
      <w:lvlText w:val="•"/>
      <w:lvlJc w:val="left"/>
      <w:pPr>
        <w:ind w:left="2952" w:hanging="360"/>
      </w:pPr>
      <w:rPr>
        <w:rFonts w:hint="default"/>
        <w:lang w:val="en-US" w:eastAsia="en-US" w:bidi="ar-SA"/>
      </w:rPr>
    </w:lvl>
    <w:lvl w:ilvl="3" w:tplc="E82EC30A">
      <w:numFmt w:val="bullet"/>
      <w:lvlText w:val="•"/>
      <w:lvlJc w:val="left"/>
      <w:pPr>
        <w:ind w:left="3888" w:hanging="360"/>
      </w:pPr>
      <w:rPr>
        <w:rFonts w:hint="default"/>
        <w:lang w:val="en-US" w:eastAsia="en-US" w:bidi="ar-SA"/>
      </w:rPr>
    </w:lvl>
    <w:lvl w:ilvl="4" w:tplc="E5E2A6E2">
      <w:numFmt w:val="bullet"/>
      <w:lvlText w:val="•"/>
      <w:lvlJc w:val="left"/>
      <w:pPr>
        <w:ind w:left="4824" w:hanging="360"/>
      </w:pPr>
      <w:rPr>
        <w:rFonts w:hint="default"/>
        <w:lang w:val="en-US" w:eastAsia="en-US" w:bidi="ar-SA"/>
      </w:rPr>
    </w:lvl>
    <w:lvl w:ilvl="5" w:tplc="C8749230">
      <w:numFmt w:val="bullet"/>
      <w:lvlText w:val="•"/>
      <w:lvlJc w:val="left"/>
      <w:pPr>
        <w:ind w:left="5760" w:hanging="360"/>
      </w:pPr>
      <w:rPr>
        <w:rFonts w:hint="default"/>
        <w:lang w:val="en-US" w:eastAsia="en-US" w:bidi="ar-SA"/>
      </w:rPr>
    </w:lvl>
    <w:lvl w:ilvl="6" w:tplc="B9DA9496">
      <w:numFmt w:val="bullet"/>
      <w:lvlText w:val="•"/>
      <w:lvlJc w:val="left"/>
      <w:pPr>
        <w:ind w:left="6696" w:hanging="360"/>
      </w:pPr>
      <w:rPr>
        <w:rFonts w:hint="default"/>
        <w:lang w:val="en-US" w:eastAsia="en-US" w:bidi="ar-SA"/>
      </w:rPr>
    </w:lvl>
    <w:lvl w:ilvl="7" w:tplc="AB00A59E">
      <w:numFmt w:val="bullet"/>
      <w:lvlText w:val="•"/>
      <w:lvlJc w:val="left"/>
      <w:pPr>
        <w:ind w:left="7632" w:hanging="360"/>
      </w:pPr>
      <w:rPr>
        <w:rFonts w:hint="default"/>
        <w:lang w:val="en-US" w:eastAsia="en-US" w:bidi="ar-SA"/>
      </w:rPr>
    </w:lvl>
    <w:lvl w:ilvl="8" w:tplc="4548651C">
      <w:numFmt w:val="bullet"/>
      <w:lvlText w:val="•"/>
      <w:lvlJc w:val="left"/>
      <w:pPr>
        <w:ind w:left="8568" w:hanging="360"/>
      </w:pPr>
      <w:rPr>
        <w:rFonts w:hint="default"/>
        <w:lang w:val="en-US" w:eastAsia="en-US" w:bidi="ar-SA"/>
      </w:rPr>
    </w:lvl>
  </w:abstractNum>
  <w:abstractNum w:abstractNumId="13" w15:restartNumberingAfterBreak="0">
    <w:nsid w:val="39C2745E"/>
    <w:multiLevelType w:val="hybridMultilevel"/>
    <w:tmpl w:val="19CC28DE"/>
    <w:lvl w:ilvl="0" w:tplc="54C6C450">
      <w:start w:val="1"/>
      <w:numFmt w:val="decimal"/>
      <w:lvlText w:val="%1."/>
      <w:lvlJc w:val="left"/>
      <w:pPr>
        <w:ind w:left="108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AB98904E">
      <w:numFmt w:val="bullet"/>
      <w:lvlText w:val="•"/>
      <w:lvlJc w:val="left"/>
      <w:pPr>
        <w:ind w:left="2016" w:hanging="360"/>
      </w:pPr>
      <w:rPr>
        <w:rFonts w:hint="default"/>
        <w:lang w:val="en-US" w:eastAsia="en-US" w:bidi="ar-SA"/>
      </w:rPr>
    </w:lvl>
    <w:lvl w:ilvl="2" w:tplc="A0BCFCC4">
      <w:numFmt w:val="bullet"/>
      <w:lvlText w:val="•"/>
      <w:lvlJc w:val="left"/>
      <w:pPr>
        <w:ind w:left="2952" w:hanging="360"/>
      </w:pPr>
      <w:rPr>
        <w:rFonts w:hint="default"/>
        <w:lang w:val="en-US" w:eastAsia="en-US" w:bidi="ar-SA"/>
      </w:rPr>
    </w:lvl>
    <w:lvl w:ilvl="3" w:tplc="752452D2">
      <w:numFmt w:val="bullet"/>
      <w:lvlText w:val="•"/>
      <w:lvlJc w:val="left"/>
      <w:pPr>
        <w:ind w:left="3888" w:hanging="360"/>
      </w:pPr>
      <w:rPr>
        <w:rFonts w:hint="default"/>
        <w:lang w:val="en-US" w:eastAsia="en-US" w:bidi="ar-SA"/>
      </w:rPr>
    </w:lvl>
    <w:lvl w:ilvl="4" w:tplc="A6A4616A">
      <w:numFmt w:val="bullet"/>
      <w:lvlText w:val="•"/>
      <w:lvlJc w:val="left"/>
      <w:pPr>
        <w:ind w:left="4824" w:hanging="360"/>
      </w:pPr>
      <w:rPr>
        <w:rFonts w:hint="default"/>
        <w:lang w:val="en-US" w:eastAsia="en-US" w:bidi="ar-SA"/>
      </w:rPr>
    </w:lvl>
    <w:lvl w:ilvl="5" w:tplc="8A4C1A5C">
      <w:numFmt w:val="bullet"/>
      <w:lvlText w:val="•"/>
      <w:lvlJc w:val="left"/>
      <w:pPr>
        <w:ind w:left="5760" w:hanging="360"/>
      </w:pPr>
      <w:rPr>
        <w:rFonts w:hint="default"/>
        <w:lang w:val="en-US" w:eastAsia="en-US" w:bidi="ar-SA"/>
      </w:rPr>
    </w:lvl>
    <w:lvl w:ilvl="6" w:tplc="AAC4C214">
      <w:numFmt w:val="bullet"/>
      <w:lvlText w:val="•"/>
      <w:lvlJc w:val="left"/>
      <w:pPr>
        <w:ind w:left="6696" w:hanging="360"/>
      </w:pPr>
      <w:rPr>
        <w:rFonts w:hint="default"/>
        <w:lang w:val="en-US" w:eastAsia="en-US" w:bidi="ar-SA"/>
      </w:rPr>
    </w:lvl>
    <w:lvl w:ilvl="7" w:tplc="F9A48C78">
      <w:numFmt w:val="bullet"/>
      <w:lvlText w:val="•"/>
      <w:lvlJc w:val="left"/>
      <w:pPr>
        <w:ind w:left="7632" w:hanging="360"/>
      </w:pPr>
      <w:rPr>
        <w:rFonts w:hint="default"/>
        <w:lang w:val="en-US" w:eastAsia="en-US" w:bidi="ar-SA"/>
      </w:rPr>
    </w:lvl>
    <w:lvl w:ilvl="8" w:tplc="436E3C62">
      <w:numFmt w:val="bullet"/>
      <w:lvlText w:val="•"/>
      <w:lvlJc w:val="left"/>
      <w:pPr>
        <w:ind w:left="8568" w:hanging="360"/>
      </w:pPr>
      <w:rPr>
        <w:rFonts w:hint="default"/>
        <w:lang w:val="en-US" w:eastAsia="en-US" w:bidi="ar-SA"/>
      </w:rPr>
    </w:lvl>
  </w:abstractNum>
  <w:abstractNum w:abstractNumId="14" w15:restartNumberingAfterBreak="0">
    <w:nsid w:val="3EE923F8"/>
    <w:multiLevelType w:val="hybridMultilevel"/>
    <w:tmpl w:val="4F82A2EA"/>
    <w:lvl w:ilvl="0" w:tplc="863C12F6">
      <w:start w:val="1"/>
      <w:numFmt w:val="decimal"/>
      <w:lvlText w:val="%1)"/>
      <w:lvlJc w:val="left"/>
      <w:pPr>
        <w:ind w:left="144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A5320070">
      <w:numFmt w:val="bullet"/>
      <w:lvlText w:val="•"/>
      <w:lvlJc w:val="left"/>
      <w:pPr>
        <w:ind w:left="2340" w:hanging="360"/>
      </w:pPr>
      <w:rPr>
        <w:rFonts w:hint="default"/>
        <w:lang w:val="en-US" w:eastAsia="en-US" w:bidi="ar-SA"/>
      </w:rPr>
    </w:lvl>
    <w:lvl w:ilvl="2" w:tplc="0C685CE8">
      <w:numFmt w:val="bullet"/>
      <w:lvlText w:val="•"/>
      <w:lvlJc w:val="left"/>
      <w:pPr>
        <w:ind w:left="3240" w:hanging="360"/>
      </w:pPr>
      <w:rPr>
        <w:rFonts w:hint="default"/>
        <w:lang w:val="en-US" w:eastAsia="en-US" w:bidi="ar-SA"/>
      </w:rPr>
    </w:lvl>
    <w:lvl w:ilvl="3" w:tplc="83EED1A0">
      <w:numFmt w:val="bullet"/>
      <w:lvlText w:val="•"/>
      <w:lvlJc w:val="left"/>
      <w:pPr>
        <w:ind w:left="4140" w:hanging="360"/>
      </w:pPr>
      <w:rPr>
        <w:rFonts w:hint="default"/>
        <w:lang w:val="en-US" w:eastAsia="en-US" w:bidi="ar-SA"/>
      </w:rPr>
    </w:lvl>
    <w:lvl w:ilvl="4" w:tplc="8D1CDB84">
      <w:numFmt w:val="bullet"/>
      <w:lvlText w:val="•"/>
      <w:lvlJc w:val="left"/>
      <w:pPr>
        <w:ind w:left="5040" w:hanging="360"/>
      </w:pPr>
      <w:rPr>
        <w:rFonts w:hint="default"/>
        <w:lang w:val="en-US" w:eastAsia="en-US" w:bidi="ar-SA"/>
      </w:rPr>
    </w:lvl>
    <w:lvl w:ilvl="5" w:tplc="0F5E033E">
      <w:numFmt w:val="bullet"/>
      <w:lvlText w:val="•"/>
      <w:lvlJc w:val="left"/>
      <w:pPr>
        <w:ind w:left="5940" w:hanging="360"/>
      </w:pPr>
      <w:rPr>
        <w:rFonts w:hint="default"/>
        <w:lang w:val="en-US" w:eastAsia="en-US" w:bidi="ar-SA"/>
      </w:rPr>
    </w:lvl>
    <w:lvl w:ilvl="6" w:tplc="C630B3C0">
      <w:numFmt w:val="bullet"/>
      <w:lvlText w:val="•"/>
      <w:lvlJc w:val="left"/>
      <w:pPr>
        <w:ind w:left="6840" w:hanging="360"/>
      </w:pPr>
      <w:rPr>
        <w:rFonts w:hint="default"/>
        <w:lang w:val="en-US" w:eastAsia="en-US" w:bidi="ar-SA"/>
      </w:rPr>
    </w:lvl>
    <w:lvl w:ilvl="7" w:tplc="5DDE7072">
      <w:numFmt w:val="bullet"/>
      <w:lvlText w:val="•"/>
      <w:lvlJc w:val="left"/>
      <w:pPr>
        <w:ind w:left="7740" w:hanging="360"/>
      </w:pPr>
      <w:rPr>
        <w:rFonts w:hint="default"/>
        <w:lang w:val="en-US" w:eastAsia="en-US" w:bidi="ar-SA"/>
      </w:rPr>
    </w:lvl>
    <w:lvl w:ilvl="8" w:tplc="492685A0">
      <w:numFmt w:val="bullet"/>
      <w:lvlText w:val="•"/>
      <w:lvlJc w:val="left"/>
      <w:pPr>
        <w:ind w:left="8640" w:hanging="360"/>
      </w:pPr>
      <w:rPr>
        <w:rFonts w:hint="default"/>
        <w:lang w:val="en-US" w:eastAsia="en-US" w:bidi="ar-SA"/>
      </w:rPr>
    </w:lvl>
  </w:abstractNum>
  <w:abstractNum w:abstractNumId="15" w15:restartNumberingAfterBreak="0">
    <w:nsid w:val="3F851DB4"/>
    <w:multiLevelType w:val="hybridMultilevel"/>
    <w:tmpl w:val="4E20B666"/>
    <w:lvl w:ilvl="0" w:tplc="DEDE9F34">
      <w:start w:val="1"/>
      <w:numFmt w:val="decimal"/>
      <w:lvlText w:val="%1)"/>
      <w:lvlJc w:val="left"/>
      <w:pPr>
        <w:ind w:left="1400" w:hanging="3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F782D554">
      <w:numFmt w:val="bullet"/>
      <w:lvlText w:val="•"/>
      <w:lvlJc w:val="left"/>
      <w:pPr>
        <w:ind w:left="2304" w:hanging="320"/>
      </w:pPr>
      <w:rPr>
        <w:rFonts w:hint="default"/>
        <w:lang w:val="en-US" w:eastAsia="en-US" w:bidi="ar-SA"/>
      </w:rPr>
    </w:lvl>
    <w:lvl w:ilvl="2" w:tplc="7D385594">
      <w:numFmt w:val="bullet"/>
      <w:lvlText w:val="•"/>
      <w:lvlJc w:val="left"/>
      <w:pPr>
        <w:ind w:left="3208" w:hanging="320"/>
      </w:pPr>
      <w:rPr>
        <w:rFonts w:hint="default"/>
        <w:lang w:val="en-US" w:eastAsia="en-US" w:bidi="ar-SA"/>
      </w:rPr>
    </w:lvl>
    <w:lvl w:ilvl="3" w:tplc="992A85CE">
      <w:numFmt w:val="bullet"/>
      <w:lvlText w:val="•"/>
      <w:lvlJc w:val="left"/>
      <w:pPr>
        <w:ind w:left="4112" w:hanging="320"/>
      </w:pPr>
      <w:rPr>
        <w:rFonts w:hint="default"/>
        <w:lang w:val="en-US" w:eastAsia="en-US" w:bidi="ar-SA"/>
      </w:rPr>
    </w:lvl>
    <w:lvl w:ilvl="4" w:tplc="A866BA84">
      <w:numFmt w:val="bullet"/>
      <w:lvlText w:val="•"/>
      <w:lvlJc w:val="left"/>
      <w:pPr>
        <w:ind w:left="5016" w:hanging="320"/>
      </w:pPr>
      <w:rPr>
        <w:rFonts w:hint="default"/>
        <w:lang w:val="en-US" w:eastAsia="en-US" w:bidi="ar-SA"/>
      </w:rPr>
    </w:lvl>
    <w:lvl w:ilvl="5" w:tplc="FCA010CA">
      <w:numFmt w:val="bullet"/>
      <w:lvlText w:val="•"/>
      <w:lvlJc w:val="left"/>
      <w:pPr>
        <w:ind w:left="5920" w:hanging="320"/>
      </w:pPr>
      <w:rPr>
        <w:rFonts w:hint="default"/>
        <w:lang w:val="en-US" w:eastAsia="en-US" w:bidi="ar-SA"/>
      </w:rPr>
    </w:lvl>
    <w:lvl w:ilvl="6" w:tplc="62C6DF08">
      <w:numFmt w:val="bullet"/>
      <w:lvlText w:val="•"/>
      <w:lvlJc w:val="left"/>
      <w:pPr>
        <w:ind w:left="6824" w:hanging="320"/>
      </w:pPr>
      <w:rPr>
        <w:rFonts w:hint="default"/>
        <w:lang w:val="en-US" w:eastAsia="en-US" w:bidi="ar-SA"/>
      </w:rPr>
    </w:lvl>
    <w:lvl w:ilvl="7" w:tplc="EDF0932E">
      <w:numFmt w:val="bullet"/>
      <w:lvlText w:val="•"/>
      <w:lvlJc w:val="left"/>
      <w:pPr>
        <w:ind w:left="7728" w:hanging="320"/>
      </w:pPr>
      <w:rPr>
        <w:rFonts w:hint="default"/>
        <w:lang w:val="en-US" w:eastAsia="en-US" w:bidi="ar-SA"/>
      </w:rPr>
    </w:lvl>
    <w:lvl w:ilvl="8" w:tplc="D69A64DC">
      <w:numFmt w:val="bullet"/>
      <w:lvlText w:val="•"/>
      <w:lvlJc w:val="left"/>
      <w:pPr>
        <w:ind w:left="8632" w:hanging="320"/>
      </w:pPr>
      <w:rPr>
        <w:rFonts w:hint="default"/>
        <w:lang w:val="en-US" w:eastAsia="en-US" w:bidi="ar-SA"/>
      </w:rPr>
    </w:lvl>
  </w:abstractNum>
  <w:abstractNum w:abstractNumId="16" w15:restartNumberingAfterBreak="0">
    <w:nsid w:val="40820177"/>
    <w:multiLevelType w:val="hybridMultilevel"/>
    <w:tmpl w:val="BA8ABC5E"/>
    <w:lvl w:ilvl="0" w:tplc="FAECDCF8">
      <w:numFmt w:val="bullet"/>
      <w:lvlText w:val="□"/>
      <w:lvlJc w:val="left"/>
      <w:pPr>
        <w:ind w:left="720" w:hanging="204"/>
      </w:pPr>
      <w:rPr>
        <w:rFonts w:ascii="Times New Roman" w:eastAsia="Times New Roman" w:hAnsi="Times New Roman" w:cs="Times New Roman" w:hint="default"/>
        <w:b w:val="0"/>
        <w:bCs w:val="0"/>
        <w:i w:val="0"/>
        <w:iCs w:val="0"/>
        <w:spacing w:val="0"/>
        <w:w w:val="100"/>
        <w:sz w:val="24"/>
        <w:szCs w:val="24"/>
        <w:lang w:val="en-US" w:eastAsia="en-US" w:bidi="ar-SA"/>
      </w:rPr>
    </w:lvl>
    <w:lvl w:ilvl="1" w:tplc="97EA585C">
      <w:numFmt w:val="bullet"/>
      <w:lvlText w:val="•"/>
      <w:lvlJc w:val="left"/>
      <w:pPr>
        <w:ind w:left="1692" w:hanging="204"/>
      </w:pPr>
      <w:rPr>
        <w:rFonts w:hint="default"/>
        <w:lang w:val="en-US" w:eastAsia="en-US" w:bidi="ar-SA"/>
      </w:rPr>
    </w:lvl>
    <w:lvl w:ilvl="2" w:tplc="47C6F970">
      <w:numFmt w:val="bullet"/>
      <w:lvlText w:val="•"/>
      <w:lvlJc w:val="left"/>
      <w:pPr>
        <w:ind w:left="2664" w:hanging="204"/>
      </w:pPr>
      <w:rPr>
        <w:rFonts w:hint="default"/>
        <w:lang w:val="en-US" w:eastAsia="en-US" w:bidi="ar-SA"/>
      </w:rPr>
    </w:lvl>
    <w:lvl w:ilvl="3" w:tplc="EE26EDD2">
      <w:numFmt w:val="bullet"/>
      <w:lvlText w:val="•"/>
      <w:lvlJc w:val="left"/>
      <w:pPr>
        <w:ind w:left="3636" w:hanging="204"/>
      </w:pPr>
      <w:rPr>
        <w:rFonts w:hint="default"/>
        <w:lang w:val="en-US" w:eastAsia="en-US" w:bidi="ar-SA"/>
      </w:rPr>
    </w:lvl>
    <w:lvl w:ilvl="4" w:tplc="4AB465D6">
      <w:numFmt w:val="bullet"/>
      <w:lvlText w:val="•"/>
      <w:lvlJc w:val="left"/>
      <w:pPr>
        <w:ind w:left="4608" w:hanging="204"/>
      </w:pPr>
      <w:rPr>
        <w:rFonts w:hint="default"/>
        <w:lang w:val="en-US" w:eastAsia="en-US" w:bidi="ar-SA"/>
      </w:rPr>
    </w:lvl>
    <w:lvl w:ilvl="5" w:tplc="2D823708">
      <w:numFmt w:val="bullet"/>
      <w:lvlText w:val="•"/>
      <w:lvlJc w:val="left"/>
      <w:pPr>
        <w:ind w:left="5580" w:hanging="204"/>
      </w:pPr>
      <w:rPr>
        <w:rFonts w:hint="default"/>
        <w:lang w:val="en-US" w:eastAsia="en-US" w:bidi="ar-SA"/>
      </w:rPr>
    </w:lvl>
    <w:lvl w:ilvl="6" w:tplc="7ADA6948">
      <w:numFmt w:val="bullet"/>
      <w:lvlText w:val="•"/>
      <w:lvlJc w:val="left"/>
      <w:pPr>
        <w:ind w:left="6552" w:hanging="204"/>
      </w:pPr>
      <w:rPr>
        <w:rFonts w:hint="default"/>
        <w:lang w:val="en-US" w:eastAsia="en-US" w:bidi="ar-SA"/>
      </w:rPr>
    </w:lvl>
    <w:lvl w:ilvl="7" w:tplc="6F242D54">
      <w:numFmt w:val="bullet"/>
      <w:lvlText w:val="•"/>
      <w:lvlJc w:val="left"/>
      <w:pPr>
        <w:ind w:left="7524" w:hanging="204"/>
      </w:pPr>
      <w:rPr>
        <w:rFonts w:hint="default"/>
        <w:lang w:val="en-US" w:eastAsia="en-US" w:bidi="ar-SA"/>
      </w:rPr>
    </w:lvl>
    <w:lvl w:ilvl="8" w:tplc="521430A8">
      <w:numFmt w:val="bullet"/>
      <w:lvlText w:val="•"/>
      <w:lvlJc w:val="left"/>
      <w:pPr>
        <w:ind w:left="8496" w:hanging="204"/>
      </w:pPr>
      <w:rPr>
        <w:rFonts w:hint="default"/>
        <w:lang w:val="en-US" w:eastAsia="en-US" w:bidi="ar-SA"/>
      </w:rPr>
    </w:lvl>
  </w:abstractNum>
  <w:abstractNum w:abstractNumId="17" w15:restartNumberingAfterBreak="0">
    <w:nsid w:val="431008BD"/>
    <w:multiLevelType w:val="hybridMultilevel"/>
    <w:tmpl w:val="BE2420C8"/>
    <w:lvl w:ilvl="0" w:tplc="F5B02B24">
      <w:numFmt w:val="bullet"/>
      <w:lvlText w:val="●"/>
      <w:lvlJc w:val="left"/>
      <w:pPr>
        <w:ind w:left="1080" w:hanging="360"/>
      </w:pPr>
      <w:rPr>
        <w:rFonts w:ascii="Calibri" w:eastAsia="Calibri" w:hAnsi="Calibri" w:cs="Calibri" w:hint="default"/>
        <w:b w:val="0"/>
        <w:bCs w:val="0"/>
        <w:i w:val="0"/>
        <w:iCs w:val="0"/>
        <w:spacing w:val="0"/>
        <w:w w:val="100"/>
        <w:sz w:val="24"/>
        <w:szCs w:val="24"/>
        <w:lang w:val="en-US" w:eastAsia="en-US" w:bidi="ar-SA"/>
      </w:rPr>
    </w:lvl>
    <w:lvl w:ilvl="1" w:tplc="6BC82EB2">
      <w:numFmt w:val="bullet"/>
      <w:lvlText w:val="o"/>
      <w:lvlJc w:val="left"/>
      <w:pPr>
        <w:ind w:left="1800" w:hanging="360"/>
      </w:pPr>
      <w:rPr>
        <w:rFonts w:ascii="Courier New" w:eastAsia="Courier New" w:hAnsi="Courier New" w:cs="Courier New" w:hint="default"/>
        <w:b w:val="0"/>
        <w:bCs w:val="0"/>
        <w:i w:val="0"/>
        <w:iCs w:val="0"/>
        <w:spacing w:val="0"/>
        <w:w w:val="100"/>
        <w:sz w:val="24"/>
        <w:szCs w:val="24"/>
        <w:lang w:val="en-US" w:eastAsia="en-US" w:bidi="ar-SA"/>
      </w:rPr>
    </w:lvl>
    <w:lvl w:ilvl="2" w:tplc="E79841F2">
      <w:numFmt w:val="bullet"/>
      <w:lvlText w:val="•"/>
      <w:lvlJc w:val="left"/>
      <w:pPr>
        <w:ind w:left="2760" w:hanging="360"/>
      </w:pPr>
      <w:rPr>
        <w:rFonts w:hint="default"/>
        <w:lang w:val="en-US" w:eastAsia="en-US" w:bidi="ar-SA"/>
      </w:rPr>
    </w:lvl>
    <w:lvl w:ilvl="3" w:tplc="4182946A">
      <w:numFmt w:val="bullet"/>
      <w:lvlText w:val="•"/>
      <w:lvlJc w:val="left"/>
      <w:pPr>
        <w:ind w:left="3720" w:hanging="360"/>
      </w:pPr>
      <w:rPr>
        <w:rFonts w:hint="default"/>
        <w:lang w:val="en-US" w:eastAsia="en-US" w:bidi="ar-SA"/>
      </w:rPr>
    </w:lvl>
    <w:lvl w:ilvl="4" w:tplc="43FEEAB6">
      <w:numFmt w:val="bullet"/>
      <w:lvlText w:val="•"/>
      <w:lvlJc w:val="left"/>
      <w:pPr>
        <w:ind w:left="4680" w:hanging="360"/>
      </w:pPr>
      <w:rPr>
        <w:rFonts w:hint="default"/>
        <w:lang w:val="en-US" w:eastAsia="en-US" w:bidi="ar-SA"/>
      </w:rPr>
    </w:lvl>
    <w:lvl w:ilvl="5" w:tplc="F35CCADA">
      <w:numFmt w:val="bullet"/>
      <w:lvlText w:val="•"/>
      <w:lvlJc w:val="left"/>
      <w:pPr>
        <w:ind w:left="5640" w:hanging="360"/>
      </w:pPr>
      <w:rPr>
        <w:rFonts w:hint="default"/>
        <w:lang w:val="en-US" w:eastAsia="en-US" w:bidi="ar-SA"/>
      </w:rPr>
    </w:lvl>
    <w:lvl w:ilvl="6" w:tplc="BB2ABDAE">
      <w:numFmt w:val="bullet"/>
      <w:lvlText w:val="•"/>
      <w:lvlJc w:val="left"/>
      <w:pPr>
        <w:ind w:left="6600" w:hanging="360"/>
      </w:pPr>
      <w:rPr>
        <w:rFonts w:hint="default"/>
        <w:lang w:val="en-US" w:eastAsia="en-US" w:bidi="ar-SA"/>
      </w:rPr>
    </w:lvl>
    <w:lvl w:ilvl="7" w:tplc="5FCEEC40">
      <w:numFmt w:val="bullet"/>
      <w:lvlText w:val="•"/>
      <w:lvlJc w:val="left"/>
      <w:pPr>
        <w:ind w:left="7560" w:hanging="360"/>
      </w:pPr>
      <w:rPr>
        <w:rFonts w:hint="default"/>
        <w:lang w:val="en-US" w:eastAsia="en-US" w:bidi="ar-SA"/>
      </w:rPr>
    </w:lvl>
    <w:lvl w:ilvl="8" w:tplc="E0F00632">
      <w:numFmt w:val="bullet"/>
      <w:lvlText w:val="•"/>
      <w:lvlJc w:val="left"/>
      <w:pPr>
        <w:ind w:left="8520" w:hanging="360"/>
      </w:pPr>
      <w:rPr>
        <w:rFonts w:hint="default"/>
        <w:lang w:val="en-US" w:eastAsia="en-US" w:bidi="ar-SA"/>
      </w:rPr>
    </w:lvl>
  </w:abstractNum>
  <w:abstractNum w:abstractNumId="18" w15:restartNumberingAfterBreak="0">
    <w:nsid w:val="4357175C"/>
    <w:multiLevelType w:val="hybridMultilevel"/>
    <w:tmpl w:val="C2BC2F2E"/>
    <w:lvl w:ilvl="0" w:tplc="60C4DA94">
      <w:start w:val="1"/>
      <w:numFmt w:val="decimal"/>
      <w:lvlText w:val="%1."/>
      <w:lvlJc w:val="left"/>
      <w:pPr>
        <w:ind w:left="108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0A56C80A">
      <w:start w:val="1"/>
      <w:numFmt w:val="lowerLetter"/>
      <w:lvlText w:val="%2."/>
      <w:lvlJc w:val="left"/>
      <w:pPr>
        <w:ind w:left="1800"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AF5CE1DC">
      <w:start w:val="1"/>
      <w:numFmt w:val="lowerRoman"/>
      <w:lvlText w:val="%3."/>
      <w:lvlJc w:val="left"/>
      <w:pPr>
        <w:ind w:left="2520" w:hanging="308"/>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3" w:tplc="4B3A5D1E">
      <w:numFmt w:val="bullet"/>
      <w:lvlText w:val="•"/>
      <w:lvlJc w:val="left"/>
      <w:pPr>
        <w:ind w:left="3510" w:hanging="308"/>
      </w:pPr>
      <w:rPr>
        <w:rFonts w:hint="default"/>
        <w:lang w:val="en-US" w:eastAsia="en-US" w:bidi="ar-SA"/>
      </w:rPr>
    </w:lvl>
    <w:lvl w:ilvl="4" w:tplc="BEDA6BEC">
      <w:numFmt w:val="bullet"/>
      <w:lvlText w:val="•"/>
      <w:lvlJc w:val="left"/>
      <w:pPr>
        <w:ind w:left="4500" w:hanging="308"/>
      </w:pPr>
      <w:rPr>
        <w:rFonts w:hint="default"/>
        <w:lang w:val="en-US" w:eastAsia="en-US" w:bidi="ar-SA"/>
      </w:rPr>
    </w:lvl>
    <w:lvl w:ilvl="5" w:tplc="D40C60F2">
      <w:numFmt w:val="bullet"/>
      <w:lvlText w:val="•"/>
      <w:lvlJc w:val="left"/>
      <w:pPr>
        <w:ind w:left="5490" w:hanging="308"/>
      </w:pPr>
      <w:rPr>
        <w:rFonts w:hint="default"/>
        <w:lang w:val="en-US" w:eastAsia="en-US" w:bidi="ar-SA"/>
      </w:rPr>
    </w:lvl>
    <w:lvl w:ilvl="6" w:tplc="9E7CAB7E">
      <w:numFmt w:val="bullet"/>
      <w:lvlText w:val="•"/>
      <w:lvlJc w:val="left"/>
      <w:pPr>
        <w:ind w:left="6480" w:hanging="308"/>
      </w:pPr>
      <w:rPr>
        <w:rFonts w:hint="default"/>
        <w:lang w:val="en-US" w:eastAsia="en-US" w:bidi="ar-SA"/>
      </w:rPr>
    </w:lvl>
    <w:lvl w:ilvl="7" w:tplc="790E8098">
      <w:numFmt w:val="bullet"/>
      <w:lvlText w:val="•"/>
      <w:lvlJc w:val="left"/>
      <w:pPr>
        <w:ind w:left="7470" w:hanging="308"/>
      </w:pPr>
      <w:rPr>
        <w:rFonts w:hint="default"/>
        <w:lang w:val="en-US" w:eastAsia="en-US" w:bidi="ar-SA"/>
      </w:rPr>
    </w:lvl>
    <w:lvl w:ilvl="8" w:tplc="B4C0D0A0">
      <w:numFmt w:val="bullet"/>
      <w:lvlText w:val="•"/>
      <w:lvlJc w:val="left"/>
      <w:pPr>
        <w:ind w:left="8460" w:hanging="308"/>
      </w:pPr>
      <w:rPr>
        <w:rFonts w:hint="default"/>
        <w:lang w:val="en-US" w:eastAsia="en-US" w:bidi="ar-SA"/>
      </w:rPr>
    </w:lvl>
  </w:abstractNum>
  <w:abstractNum w:abstractNumId="19" w15:restartNumberingAfterBreak="0">
    <w:nsid w:val="48800FA8"/>
    <w:multiLevelType w:val="hybridMultilevel"/>
    <w:tmpl w:val="9E9EA616"/>
    <w:lvl w:ilvl="0" w:tplc="05E688C8">
      <w:start w:val="1"/>
      <w:numFmt w:val="decimal"/>
      <w:lvlText w:val="%1."/>
      <w:lvlJc w:val="left"/>
      <w:pPr>
        <w:ind w:left="108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C346D50E">
      <w:start w:val="1"/>
      <w:numFmt w:val="lowerLetter"/>
      <w:lvlText w:val="%2."/>
      <w:lvlJc w:val="left"/>
      <w:pPr>
        <w:ind w:left="1800"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0AB41904">
      <w:numFmt w:val="bullet"/>
      <w:lvlText w:val="•"/>
      <w:lvlJc w:val="left"/>
      <w:pPr>
        <w:ind w:left="2760" w:hanging="360"/>
      </w:pPr>
      <w:rPr>
        <w:rFonts w:hint="default"/>
        <w:lang w:val="en-US" w:eastAsia="en-US" w:bidi="ar-SA"/>
      </w:rPr>
    </w:lvl>
    <w:lvl w:ilvl="3" w:tplc="011ABA68">
      <w:numFmt w:val="bullet"/>
      <w:lvlText w:val="•"/>
      <w:lvlJc w:val="left"/>
      <w:pPr>
        <w:ind w:left="3720" w:hanging="360"/>
      </w:pPr>
      <w:rPr>
        <w:rFonts w:hint="default"/>
        <w:lang w:val="en-US" w:eastAsia="en-US" w:bidi="ar-SA"/>
      </w:rPr>
    </w:lvl>
    <w:lvl w:ilvl="4" w:tplc="9EA8209A">
      <w:numFmt w:val="bullet"/>
      <w:lvlText w:val="•"/>
      <w:lvlJc w:val="left"/>
      <w:pPr>
        <w:ind w:left="4680" w:hanging="360"/>
      </w:pPr>
      <w:rPr>
        <w:rFonts w:hint="default"/>
        <w:lang w:val="en-US" w:eastAsia="en-US" w:bidi="ar-SA"/>
      </w:rPr>
    </w:lvl>
    <w:lvl w:ilvl="5" w:tplc="20BAF9E2">
      <w:numFmt w:val="bullet"/>
      <w:lvlText w:val="•"/>
      <w:lvlJc w:val="left"/>
      <w:pPr>
        <w:ind w:left="5640" w:hanging="360"/>
      </w:pPr>
      <w:rPr>
        <w:rFonts w:hint="default"/>
        <w:lang w:val="en-US" w:eastAsia="en-US" w:bidi="ar-SA"/>
      </w:rPr>
    </w:lvl>
    <w:lvl w:ilvl="6" w:tplc="E6305D90">
      <w:numFmt w:val="bullet"/>
      <w:lvlText w:val="•"/>
      <w:lvlJc w:val="left"/>
      <w:pPr>
        <w:ind w:left="6600" w:hanging="360"/>
      </w:pPr>
      <w:rPr>
        <w:rFonts w:hint="default"/>
        <w:lang w:val="en-US" w:eastAsia="en-US" w:bidi="ar-SA"/>
      </w:rPr>
    </w:lvl>
    <w:lvl w:ilvl="7" w:tplc="C19AAFA6">
      <w:numFmt w:val="bullet"/>
      <w:lvlText w:val="•"/>
      <w:lvlJc w:val="left"/>
      <w:pPr>
        <w:ind w:left="7560" w:hanging="360"/>
      </w:pPr>
      <w:rPr>
        <w:rFonts w:hint="default"/>
        <w:lang w:val="en-US" w:eastAsia="en-US" w:bidi="ar-SA"/>
      </w:rPr>
    </w:lvl>
    <w:lvl w:ilvl="8" w:tplc="1472C1CC">
      <w:numFmt w:val="bullet"/>
      <w:lvlText w:val="•"/>
      <w:lvlJc w:val="left"/>
      <w:pPr>
        <w:ind w:left="8520" w:hanging="360"/>
      </w:pPr>
      <w:rPr>
        <w:rFonts w:hint="default"/>
        <w:lang w:val="en-US" w:eastAsia="en-US" w:bidi="ar-SA"/>
      </w:rPr>
    </w:lvl>
  </w:abstractNum>
  <w:abstractNum w:abstractNumId="20" w15:restartNumberingAfterBreak="0">
    <w:nsid w:val="4A8D40B7"/>
    <w:multiLevelType w:val="hybridMultilevel"/>
    <w:tmpl w:val="F188AE5C"/>
    <w:lvl w:ilvl="0" w:tplc="90F4463A">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9FB2DC5E">
      <w:numFmt w:val="bullet"/>
      <w:lvlText w:val="•"/>
      <w:lvlJc w:val="left"/>
      <w:pPr>
        <w:ind w:left="2016" w:hanging="360"/>
      </w:pPr>
      <w:rPr>
        <w:rFonts w:hint="default"/>
        <w:lang w:val="en-US" w:eastAsia="en-US" w:bidi="ar-SA"/>
      </w:rPr>
    </w:lvl>
    <w:lvl w:ilvl="2" w:tplc="B428E2FC">
      <w:numFmt w:val="bullet"/>
      <w:lvlText w:val="•"/>
      <w:lvlJc w:val="left"/>
      <w:pPr>
        <w:ind w:left="2952" w:hanging="360"/>
      </w:pPr>
      <w:rPr>
        <w:rFonts w:hint="default"/>
        <w:lang w:val="en-US" w:eastAsia="en-US" w:bidi="ar-SA"/>
      </w:rPr>
    </w:lvl>
    <w:lvl w:ilvl="3" w:tplc="59101792">
      <w:numFmt w:val="bullet"/>
      <w:lvlText w:val="•"/>
      <w:lvlJc w:val="left"/>
      <w:pPr>
        <w:ind w:left="3888" w:hanging="360"/>
      </w:pPr>
      <w:rPr>
        <w:rFonts w:hint="default"/>
        <w:lang w:val="en-US" w:eastAsia="en-US" w:bidi="ar-SA"/>
      </w:rPr>
    </w:lvl>
    <w:lvl w:ilvl="4" w:tplc="A3FEB82E">
      <w:numFmt w:val="bullet"/>
      <w:lvlText w:val="•"/>
      <w:lvlJc w:val="left"/>
      <w:pPr>
        <w:ind w:left="4824" w:hanging="360"/>
      </w:pPr>
      <w:rPr>
        <w:rFonts w:hint="default"/>
        <w:lang w:val="en-US" w:eastAsia="en-US" w:bidi="ar-SA"/>
      </w:rPr>
    </w:lvl>
    <w:lvl w:ilvl="5" w:tplc="332A4972">
      <w:numFmt w:val="bullet"/>
      <w:lvlText w:val="•"/>
      <w:lvlJc w:val="left"/>
      <w:pPr>
        <w:ind w:left="5760" w:hanging="360"/>
      </w:pPr>
      <w:rPr>
        <w:rFonts w:hint="default"/>
        <w:lang w:val="en-US" w:eastAsia="en-US" w:bidi="ar-SA"/>
      </w:rPr>
    </w:lvl>
    <w:lvl w:ilvl="6" w:tplc="1D4085E2">
      <w:numFmt w:val="bullet"/>
      <w:lvlText w:val="•"/>
      <w:lvlJc w:val="left"/>
      <w:pPr>
        <w:ind w:left="6696" w:hanging="360"/>
      </w:pPr>
      <w:rPr>
        <w:rFonts w:hint="default"/>
        <w:lang w:val="en-US" w:eastAsia="en-US" w:bidi="ar-SA"/>
      </w:rPr>
    </w:lvl>
    <w:lvl w:ilvl="7" w:tplc="D3DE682A">
      <w:numFmt w:val="bullet"/>
      <w:lvlText w:val="•"/>
      <w:lvlJc w:val="left"/>
      <w:pPr>
        <w:ind w:left="7632" w:hanging="360"/>
      </w:pPr>
      <w:rPr>
        <w:rFonts w:hint="default"/>
        <w:lang w:val="en-US" w:eastAsia="en-US" w:bidi="ar-SA"/>
      </w:rPr>
    </w:lvl>
    <w:lvl w:ilvl="8" w:tplc="7D8A76E8">
      <w:numFmt w:val="bullet"/>
      <w:lvlText w:val="•"/>
      <w:lvlJc w:val="left"/>
      <w:pPr>
        <w:ind w:left="8568" w:hanging="360"/>
      </w:pPr>
      <w:rPr>
        <w:rFonts w:hint="default"/>
        <w:lang w:val="en-US" w:eastAsia="en-US" w:bidi="ar-SA"/>
      </w:rPr>
    </w:lvl>
  </w:abstractNum>
  <w:abstractNum w:abstractNumId="21" w15:restartNumberingAfterBreak="0">
    <w:nsid w:val="4B511FAC"/>
    <w:multiLevelType w:val="hybridMultilevel"/>
    <w:tmpl w:val="8826A2D2"/>
    <w:lvl w:ilvl="0" w:tplc="D03AC48A">
      <w:start w:val="1"/>
      <w:numFmt w:val="decimal"/>
      <w:lvlText w:val="%1."/>
      <w:lvlJc w:val="left"/>
      <w:pPr>
        <w:ind w:left="108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62AE3C08">
      <w:start w:val="1"/>
      <w:numFmt w:val="lowerLetter"/>
      <w:lvlText w:val="%2."/>
      <w:lvlJc w:val="left"/>
      <w:pPr>
        <w:ind w:left="1800"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8064003C">
      <w:start w:val="1"/>
      <w:numFmt w:val="lowerRoman"/>
      <w:lvlText w:val="%3."/>
      <w:lvlJc w:val="left"/>
      <w:pPr>
        <w:ind w:left="2520" w:hanging="308"/>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3" w:tplc="75C6BE98">
      <w:numFmt w:val="bullet"/>
      <w:lvlText w:val="•"/>
      <w:lvlJc w:val="left"/>
      <w:pPr>
        <w:ind w:left="3510" w:hanging="308"/>
      </w:pPr>
      <w:rPr>
        <w:rFonts w:hint="default"/>
        <w:lang w:val="en-US" w:eastAsia="en-US" w:bidi="ar-SA"/>
      </w:rPr>
    </w:lvl>
    <w:lvl w:ilvl="4" w:tplc="436CE770">
      <w:numFmt w:val="bullet"/>
      <w:lvlText w:val="•"/>
      <w:lvlJc w:val="left"/>
      <w:pPr>
        <w:ind w:left="4500" w:hanging="308"/>
      </w:pPr>
      <w:rPr>
        <w:rFonts w:hint="default"/>
        <w:lang w:val="en-US" w:eastAsia="en-US" w:bidi="ar-SA"/>
      </w:rPr>
    </w:lvl>
    <w:lvl w:ilvl="5" w:tplc="5B121DE0">
      <w:numFmt w:val="bullet"/>
      <w:lvlText w:val="•"/>
      <w:lvlJc w:val="left"/>
      <w:pPr>
        <w:ind w:left="5490" w:hanging="308"/>
      </w:pPr>
      <w:rPr>
        <w:rFonts w:hint="default"/>
        <w:lang w:val="en-US" w:eastAsia="en-US" w:bidi="ar-SA"/>
      </w:rPr>
    </w:lvl>
    <w:lvl w:ilvl="6" w:tplc="5F7C8800">
      <w:numFmt w:val="bullet"/>
      <w:lvlText w:val="•"/>
      <w:lvlJc w:val="left"/>
      <w:pPr>
        <w:ind w:left="6480" w:hanging="308"/>
      </w:pPr>
      <w:rPr>
        <w:rFonts w:hint="default"/>
        <w:lang w:val="en-US" w:eastAsia="en-US" w:bidi="ar-SA"/>
      </w:rPr>
    </w:lvl>
    <w:lvl w:ilvl="7" w:tplc="DB6C667E">
      <w:numFmt w:val="bullet"/>
      <w:lvlText w:val="•"/>
      <w:lvlJc w:val="left"/>
      <w:pPr>
        <w:ind w:left="7470" w:hanging="308"/>
      </w:pPr>
      <w:rPr>
        <w:rFonts w:hint="default"/>
        <w:lang w:val="en-US" w:eastAsia="en-US" w:bidi="ar-SA"/>
      </w:rPr>
    </w:lvl>
    <w:lvl w:ilvl="8" w:tplc="5292FD12">
      <w:numFmt w:val="bullet"/>
      <w:lvlText w:val="•"/>
      <w:lvlJc w:val="left"/>
      <w:pPr>
        <w:ind w:left="8460" w:hanging="308"/>
      </w:pPr>
      <w:rPr>
        <w:rFonts w:hint="default"/>
        <w:lang w:val="en-US" w:eastAsia="en-US" w:bidi="ar-SA"/>
      </w:rPr>
    </w:lvl>
  </w:abstractNum>
  <w:abstractNum w:abstractNumId="22" w15:restartNumberingAfterBreak="0">
    <w:nsid w:val="57BA516C"/>
    <w:multiLevelType w:val="hybridMultilevel"/>
    <w:tmpl w:val="C3AC2E94"/>
    <w:lvl w:ilvl="0" w:tplc="4D9025CC">
      <w:start w:val="1"/>
      <w:numFmt w:val="decimal"/>
      <w:lvlText w:val="%1."/>
      <w:lvlJc w:val="left"/>
      <w:pPr>
        <w:ind w:left="72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68482F6E">
      <w:start w:val="1"/>
      <w:numFmt w:val="decimal"/>
      <w:lvlText w:val="%2)"/>
      <w:lvlJc w:val="left"/>
      <w:pPr>
        <w:ind w:left="108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153E39CA">
      <w:numFmt w:val="bullet"/>
      <w:lvlText w:val="•"/>
      <w:lvlJc w:val="left"/>
      <w:pPr>
        <w:ind w:left="2120" w:hanging="360"/>
      </w:pPr>
      <w:rPr>
        <w:rFonts w:hint="default"/>
        <w:lang w:val="en-US" w:eastAsia="en-US" w:bidi="ar-SA"/>
      </w:rPr>
    </w:lvl>
    <w:lvl w:ilvl="3" w:tplc="6E3081B0">
      <w:numFmt w:val="bullet"/>
      <w:lvlText w:val="•"/>
      <w:lvlJc w:val="left"/>
      <w:pPr>
        <w:ind w:left="3160" w:hanging="360"/>
      </w:pPr>
      <w:rPr>
        <w:rFonts w:hint="default"/>
        <w:lang w:val="en-US" w:eastAsia="en-US" w:bidi="ar-SA"/>
      </w:rPr>
    </w:lvl>
    <w:lvl w:ilvl="4" w:tplc="D3F88D98">
      <w:numFmt w:val="bullet"/>
      <w:lvlText w:val="•"/>
      <w:lvlJc w:val="left"/>
      <w:pPr>
        <w:ind w:left="4200" w:hanging="360"/>
      </w:pPr>
      <w:rPr>
        <w:rFonts w:hint="default"/>
        <w:lang w:val="en-US" w:eastAsia="en-US" w:bidi="ar-SA"/>
      </w:rPr>
    </w:lvl>
    <w:lvl w:ilvl="5" w:tplc="99527B8E">
      <w:numFmt w:val="bullet"/>
      <w:lvlText w:val="•"/>
      <w:lvlJc w:val="left"/>
      <w:pPr>
        <w:ind w:left="5240" w:hanging="360"/>
      </w:pPr>
      <w:rPr>
        <w:rFonts w:hint="default"/>
        <w:lang w:val="en-US" w:eastAsia="en-US" w:bidi="ar-SA"/>
      </w:rPr>
    </w:lvl>
    <w:lvl w:ilvl="6" w:tplc="9574023E">
      <w:numFmt w:val="bullet"/>
      <w:lvlText w:val="•"/>
      <w:lvlJc w:val="left"/>
      <w:pPr>
        <w:ind w:left="6280" w:hanging="360"/>
      </w:pPr>
      <w:rPr>
        <w:rFonts w:hint="default"/>
        <w:lang w:val="en-US" w:eastAsia="en-US" w:bidi="ar-SA"/>
      </w:rPr>
    </w:lvl>
    <w:lvl w:ilvl="7" w:tplc="8738ED84">
      <w:numFmt w:val="bullet"/>
      <w:lvlText w:val="•"/>
      <w:lvlJc w:val="left"/>
      <w:pPr>
        <w:ind w:left="7320" w:hanging="360"/>
      </w:pPr>
      <w:rPr>
        <w:rFonts w:hint="default"/>
        <w:lang w:val="en-US" w:eastAsia="en-US" w:bidi="ar-SA"/>
      </w:rPr>
    </w:lvl>
    <w:lvl w:ilvl="8" w:tplc="9A1EEC3A">
      <w:numFmt w:val="bullet"/>
      <w:lvlText w:val="•"/>
      <w:lvlJc w:val="left"/>
      <w:pPr>
        <w:ind w:left="8360" w:hanging="360"/>
      </w:pPr>
      <w:rPr>
        <w:rFonts w:hint="default"/>
        <w:lang w:val="en-US" w:eastAsia="en-US" w:bidi="ar-SA"/>
      </w:rPr>
    </w:lvl>
  </w:abstractNum>
  <w:abstractNum w:abstractNumId="23" w15:restartNumberingAfterBreak="0">
    <w:nsid w:val="5B686CE9"/>
    <w:multiLevelType w:val="hybridMultilevel"/>
    <w:tmpl w:val="ECCE579C"/>
    <w:lvl w:ilvl="0" w:tplc="734A81D6">
      <w:start w:val="1"/>
      <w:numFmt w:val="decimal"/>
      <w:lvlText w:val="%1."/>
      <w:lvlJc w:val="left"/>
      <w:pPr>
        <w:ind w:left="108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93B04B9C">
      <w:start w:val="1"/>
      <w:numFmt w:val="lowerLetter"/>
      <w:lvlText w:val="%2."/>
      <w:lvlJc w:val="left"/>
      <w:pPr>
        <w:ind w:left="1800" w:hanging="360"/>
        <w:jc w:val="left"/>
      </w:pPr>
      <w:rPr>
        <w:rFonts w:hint="default"/>
        <w:spacing w:val="-1"/>
        <w:w w:val="100"/>
        <w:lang w:val="en-US" w:eastAsia="en-US" w:bidi="ar-SA"/>
      </w:rPr>
    </w:lvl>
    <w:lvl w:ilvl="2" w:tplc="097675EE">
      <w:start w:val="1"/>
      <w:numFmt w:val="lowerRoman"/>
      <w:lvlText w:val="%3."/>
      <w:lvlJc w:val="left"/>
      <w:pPr>
        <w:ind w:left="2520" w:hanging="36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3" w:tplc="98B858C0">
      <w:start w:val="1"/>
      <w:numFmt w:val="decimal"/>
      <w:lvlText w:val="%4."/>
      <w:lvlJc w:val="left"/>
      <w:pPr>
        <w:ind w:left="3241"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4" w:tplc="35E0585A">
      <w:numFmt w:val="bullet"/>
      <w:lvlText w:val="•"/>
      <w:lvlJc w:val="left"/>
      <w:pPr>
        <w:ind w:left="4268" w:hanging="360"/>
      </w:pPr>
      <w:rPr>
        <w:rFonts w:hint="default"/>
        <w:lang w:val="en-US" w:eastAsia="en-US" w:bidi="ar-SA"/>
      </w:rPr>
    </w:lvl>
    <w:lvl w:ilvl="5" w:tplc="F21A7D0A">
      <w:numFmt w:val="bullet"/>
      <w:lvlText w:val="•"/>
      <w:lvlJc w:val="left"/>
      <w:pPr>
        <w:ind w:left="5297" w:hanging="360"/>
      </w:pPr>
      <w:rPr>
        <w:rFonts w:hint="default"/>
        <w:lang w:val="en-US" w:eastAsia="en-US" w:bidi="ar-SA"/>
      </w:rPr>
    </w:lvl>
    <w:lvl w:ilvl="6" w:tplc="6CA4368A">
      <w:numFmt w:val="bullet"/>
      <w:lvlText w:val="•"/>
      <w:lvlJc w:val="left"/>
      <w:pPr>
        <w:ind w:left="6325" w:hanging="360"/>
      </w:pPr>
      <w:rPr>
        <w:rFonts w:hint="default"/>
        <w:lang w:val="en-US" w:eastAsia="en-US" w:bidi="ar-SA"/>
      </w:rPr>
    </w:lvl>
    <w:lvl w:ilvl="7" w:tplc="C66239BC">
      <w:numFmt w:val="bullet"/>
      <w:lvlText w:val="•"/>
      <w:lvlJc w:val="left"/>
      <w:pPr>
        <w:ind w:left="7354" w:hanging="360"/>
      </w:pPr>
      <w:rPr>
        <w:rFonts w:hint="default"/>
        <w:lang w:val="en-US" w:eastAsia="en-US" w:bidi="ar-SA"/>
      </w:rPr>
    </w:lvl>
    <w:lvl w:ilvl="8" w:tplc="74405CC4">
      <w:numFmt w:val="bullet"/>
      <w:lvlText w:val="•"/>
      <w:lvlJc w:val="left"/>
      <w:pPr>
        <w:ind w:left="8382" w:hanging="360"/>
      </w:pPr>
      <w:rPr>
        <w:rFonts w:hint="default"/>
        <w:lang w:val="en-US" w:eastAsia="en-US" w:bidi="ar-SA"/>
      </w:rPr>
    </w:lvl>
  </w:abstractNum>
  <w:abstractNum w:abstractNumId="24" w15:restartNumberingAfterBreak="0">
    <w:nsid w:val="5D2B04D3"/>
    <w:multiLevelType w:val="hybridMultilevel"/>
    <w:tmpl w:val="87F40168"/>
    <w:lvl w:ilvl="0" w:tplc="2BFA71F4">
      <w:start w:val="1"/>
      <w:numFmt w:val="decimal"/>
      <w:lvlText w:val="%1."/>
      <w:lvlJc w:val="left"/>
      <w:pPr>
        <w:ind w:left="108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2B0E1842">
      <w:numFmt w:val="bullet"/>
      <w:lvlText w:val="•"/>
      <w:lvlJc w:val="left"/>
      <w:pPr>
        <w:ind w:left="2016" w:hanging="360"/>
      </w:pPr>
      <w:rPr>
        <w:rFonts w:hint="default"/>
        <w:lang w:val="en-US" w:eastAsia="en-US" w:bidi="ar-SA"/>
      </w:rPr>
    </w:lvl>
    <w:lvl w:ilvl="2" w:tplc="1598E9D2">
      <w:numFmt w:val="bullet"/>
      <w:lvlText w:val="•"/>
      <w:lvlJc w:val="left"/>
      <w:pPr>
        <w:ind w:left="2952" w:hanging="360"/>
      </w:pPr>
      <w:rPr>
        <w:rFonts w:hint="default"/>
        <w:lang w:val="en-US" w:eastAsia="en-US" w:bidi="ar-SA"/>
      </w:rPr>
    </w:lvl>
    <w:lvl w:ilvl="3" w:tplc="BBF0852C">
      <w:numFmt w:val="bullet"/>
      <w:lvlText w:val="•"/>
      <w:lvlJc w:val="left"/>
      <w:pPr>
        <w:ind w:left="3888" w:hanging="360"/>
      </w:pPr>
      <w:rPr>
        <w:rFonts w:hint="default"/>
        <w:lang w:val="en-US" w:eastAsia="en-US" w:bidi="ar-SA"/>
      </w:rPr>
    </w:lvl>
    <w:lvl w:ilvl="4" w:tplc="7DC8D0F2">
      <w:numFmt w:val="bullet"/>
      <w:lvlText w:val="•"/>
      <w:lvlJc w:val="left"/>
      <w:pPr>
        <w:ind w:left="4824" w:hanging="360"/>
      </w:pPr>
      <w:rPr>
        <w:rFonts w:hint="default"/>
        <w:lang w:val="en-US" w:eastAsia="en-US" w:bidi="ar-SA"/>
      </w:rPr>
    </w:lvl>
    <w:lvl w:ilvl="5" w:tplc="4FFC0CC8">
      <w:numFmt w:val="bullet"/>
      <w:lvlText w:val="•"/>
      <w:lvlJc w:val="left"/>
      <w:pPr>
        <w:ind w:left="5760" w:hanging="360"/>
      </w:pPr>
      <w:rPr>
        <w:rFonts w:hint="default"/>
        <w:lang w:val="en-US" w:eastAsia="en-US" w:bidi="ar-SA"/>
      </w:rPr>
    </w:lvl>
    <w:lvl w:ilvl="6" w:tplc="B5CE4AB4">
      <w:numFmt w:val="bullet"/>
      <w:lvlText w:val="•"/>
      <w:lvlJc w:val="left"/>
      <w:pPr>
        <w:ind w:left="6696" w:hanging="360"/>
      </w:pPr>
      <w:rPr>
        <w:rFonts w:hint="default"/>
        <w:lang w:val="en-US" w:eastAsia="en-US" w:bidi="ar-SA"/>
      </w:rPr>
    </w:lvl>
    <w:lvl w:ilvl="7" w:tplc="41968B58">
      <w:numFmt w:val="bullet"/>
      <w:lvlText w:val="•"/>
      <w:lvlJc w:val="left"/>
      <w:pPr>
        <w:ind w:left="7632" w:hanging="360"/>
      </w:pPr>
      <w:rPr>
        <w:rFonts w:hint="default"/>
        <w:lang w:val="en-US" w:eastAsia="en-US" w:bidi="ar-SA"/>
      </w:rPr>
    </w:lvl>
    <w:lvl w:ilvl="8" w:tplc="14C08E58">
      <w:numFmt w:val="bullet"/>
      <w:lvlText w:val="•"/>
      <w:lvlJc w:val="left"/>
      <w:pPr>
        <w:ind w:left="8568" w:hanging="360"/>
      </w:pPr>
      <w:rPr>
        <w:rFonts w:hint="default"/>
        <w:lang w:val="en-US" w:eastAsia="en-US" w:bidi="ar-SA"/>
      </w:rPr>
    </w:lvl>
  </w:abstractNum>
  <w:abstractNum w:abstractNumId="25" w15:restartNumberingAfterBreak="0">
    <w:nsid w:val="65B92D6B"/>
    <w:multiLevelType w:val="hybridMultilevel"/>
    <w:tmpl w:val="15688C54"/>
    <w:lvl w:ilvl="0" w:tplc="FC88A760">
      <w:start w:val="1"/>
      <w:numFmt w:val="decimal"/>
      <w:lvlText w:val="%1)"/>
      <w:lvlJc w:val="left"/>
      <w:pPr>
        <w:ind w:left="108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8F3677FC">
      <w:numFmt w:val="bullet"/>
      <w:lvlText w:val="•"/>
      <w:lvlJc w:val="left"/>
      <w:pPr>
        <w:ind w:left="2016" w:hanging="360"/>
      </w:pPr>
      <w:rPr>
        <w:rFonts w:hint="default"/>
        <w:lang w:val="en-US" w:eastAsia="en-US" w:bidi="ar-SA"/>
      </w:rPr>
    </w:lvl>
    <w:lvl w:ilvl="2" w:tplc="84064AB0">
      <w:numFmt w:val="bullet"/>
      <w:lvlText w:val="•"/>
      <w:lvlJc w:val="left"/>
      <w:pPr>
        <w:ind w:left="2952" w:hanging="360"/>
      </w:pPr>
      <w:rPr>
        <w:rFonts w:hint="default"/>
        <w:lang w:val="en-US" w:eastAsia="en-US" w:bidi="ar-SA"/>
      </w:rPr>
    </w:lvl>
    <w:lvl w:ilvl="3" w:tplc="BFE2B6EC">
      <w:numFmt w:val="bullet"/>
      <w:lvlText w:val="•"/>
      <w:lvlJc w:val="left"/>
      <w:pPr>
        <w:ind w:left="3888" w:hanging="360"/>
      </w:pPr>
      <w:rPr>
        <w:rFonts w:hint="default"/>
        <w:lang w:val="en-US" w:eastAsia="en-US" w:bidi="ar-SA"/>
      </w:rPr>
    </w:lvl>
    <w:lvl w:ilvl="4" w:tplc="1F44FAFE">
      <w:numFmt w:val="bullet"/>
      <w:lvlText w:val="•"/>
      <w:lvlJc w:val="left"/>
      <w:pPr>
        <w:ind w:left="4824" w:hanging="360"/>
      </w:pPr>
      <w:rPr>
        <w:rFonts w:hint="default"/>
        <w:lang w:val="en-US" w:eastAsia="en-US" w:bidi="ar-SA"/>
      </w:rPr>
    </w:lvl>
    <w:lvl w:ilvl="5" w:tplc="66A09912">
      <w:numFmt w:val="bullet"/>
      <w:lvlText w:val="•"/>
      <w:lvlJc w:val="left"/>
      <w:pPr>
        <w:ind w:left="5760" w:hanging="360"/>
      </w:pPr>
      <w:rPr>
        <w:rFonts w:hint="default"/>
        <w:lang w:val="en-US" w:eastAsia="en-US" w:bidi="ar-SA"/>
      </w:rPr>
    </w:lvl>
    <w:lvl w:ilvl="6" w:tplc="CA62BBC2">
      <w:numFmt w:val="bullet"/>
      <w:lvlText w:val="•"/>
      <w:lvlJc w:val="left"/>
      <w:pPr>
        <w:ind w:left="6696" w:hanging="360"/>
      </w:pPr>
      <w:rPr>
        <w:rFonts w:hint="default"/>
        <w:lang w:val="en-US" w:eastAsia="en-US" w:bidi="ar-SA"/>
      </w:rPr>
    </w:lvl>
    <w:lvl w:ilvl="7" w:tplc="B81471FE">
      <w:numFmt w:val="bullet"/>
      <w:lvlText w:val="•"/>
      <w:lvlJc w:val="left"/>
      <w:pPr>
        <w:ind w:left="7632" w:hanging="360"/>
      </w:pPr>
      <w:rPr>
        <w:rFonts w:hint="default"/>
        <w:lang w:val="en-US" w:eastAsia="en-US" w:bidi="ar-SA"/>
      </w:rPr>
    </w:lvl>
    <w:lvl w:ilvl="8" w:tplc="A42CACEC">
      <w:numFmt w:val="bullet"/>
      <w:lvlText w:val="•"/>
      <w:lvlJc w:val="left"/>
      <w:pPr>
        <w:ind w:left="8568" w:hanging="360"/>
      </w:pPr>
      <w:rPr>
        <w:rFonts w:hint="default"/>
        <w:lang w:val="en-US" w:eastAsia="en-US" w:bidi="ar-SA"/>
      </w:rPr>
    </w:lvl>
  </w:abstractNum>
  <w:abstractNum w:abstractNumId="26" w15:restartNumberingAfterBreak="0">
    <w:nsid w:val="66076541"/>
    <w:multiLevelType w:val="hybridMultilevel"/>
    <w:tmpl w:val="60A4C6D0"/>
    <w:lvl w:ilvl="0" w:tplc="9CFA9362">
      <w:start w:val="1"/>
      <w:numFmt w:val="decimal"/>
      <w:lvlText w:val="%1."/>
      <w:lvlJc w:val="left"/>
      <w:pPr>
        <w:ind w:left="108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A0F097B2">
      <w:start w:val="1"/>
      <w:numFmt w:val="lowerLetter"/>
      <w:lvlText w:val="%2."/>
      <w:lvlJc w:val="left"/>
      <w:pPr>
        <w:ind w:left="1800"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1E3C4EB4">
      <w:start w:val="1"/>
      <w:numFmt w:val="lowerRoman"/>
      <w:lvlText w:val="%3."/>
      <w:lvlJc w:val="left"/>
      <w:pPr>
        <w:ind w:left="2520" w:hanging="308"/>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3" w:tplc="B25AA7B2">
      <w:numFmt w:val="bullet"/>
      <w:lvlText w:val="•"/>
      <w:lvlJc w:val="left"/>
      <w:pPr>
        <w:ind w:left="3510" w:hanging="308"/>
      </w:pPr>
      <w:rPr>
        <w:rFonts w:hint="default"/>
        <w:lang w:val="en-US" w:eastAsia="en-US" w:bidi="ar-SA"/>
      </w:rPr>
    </w:lvl>
    <w:lvl w:ilvl="4" w:tplc="C8480C52">
      <w:numFmt w:val="bullet"/>
      <w:lvlText w:val="•"/>
      <w:lvlJc w:val="left"/>
      <w:pPr>
        <w:ind w:left="4500" w:hanging="308"/>
      </w:pPr>
      <w:rPr>
        <w:rFonts w:hint="default"/>
        <w:lang w:val="en-US" w:eastAsia="en-US" w:bidi="ar-SA"/>
      </w:rPr>
    </w:lvl>
    <w:lvl w:ilvl="5" w:tplc="21784B6E">
      <w:numFmt w:val="bullet"/>
      <w:lvlText w:val="•"/>
      <w:lvlJc w:val="left"/>
      <w:pPr>
        <w:ind w:left="5490" w:hanging="308"/>
      </w:pPr>
      <w:rPr>
        <w:rFonts w:hint="default"/>
        <w:lang w:val="en-US" w:eastAsia="en-US" w:bidi="ar-SA"/>
      </w:rPr>
    </w:lvl>
    <w:lvl w:ilvl="6" w:tplc="511E6474">
      <w:numFmt w:val="bullet"/>
      <w:lvlText w:val="•"/>
      <w:lvlJc w:val="left"/>
      <w:pPr>
        <w:ind w:left="6480" w:hanging="308"/>
      </w:pPr>
      <w:rPr>
        <w:rFonts w:hint="default"/>
        <w:lang w:val="en-US" w:eastAsia="en-US" w:bidi="ar-SA"/>
      </w:rPr>
    </w:lvl>
    <w:lvl w:ilvl="7" w:tplc="2634EB34">
      <w:numFmt w:val="bullet"/>
      <w:lvlText w:val="•"/>
      <w:lvlJc w:val="left"/>
      <w:pPr>
        <w:ind w:left="7470" w:hanging="308"/>
      </w:pPr>
      <w:rPr>
        <w:rFonts w:hint="default"/>
        <w:lang w:val="en-US" w:eastAsia="en-US" w:bidi="ar-SA"/>
      </w:rPr>
    </w:lvl>
    <w:lvl w:ilvl="8" w:tplc="C52CA390">
      <w:numFmt w:val="bullet"/>
      <w:lvlText w:val="•"/>
      <w:lvlJc w:val="left"/>
      <w:pPr>
        <w:ind w:left="8460" w:hanging="308"/>
      </w:pPr>
      <w:rPr>
        <w:rFonts w:hint="default"/>
        <w:lang w:val="en-US" w:eastAsia="en-US" w:bidi="ar-SA"/>
      </w:rPr>
    </w:lvl>
  </w:abstractNum>
  <w:abstractNum w:abstractNumId="27" w15:restartNumberingAfterBreak="0">
    <w:nsid w:val="67161559"/>
    <w:multiLevelType w:val="hybridMultilevel"/>
    <w:tmpl w:val="3EC8E4F4"/>
    <w:lvl w:ilvl="0" w:tplc="EE4C74D4">
      <w:start w:val="1"/>
      <w:numFmt w:val="decimal"/>
      <w:lvlText w:val="%1."/>
      <w:lvlJc w:val="left"/>
      <w:pPr>
        <w:ind w:left="108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544C5FA4">
      <w:start w:val="1"/>
      <w:numFmt w:val="lowerLetter"/>
      <w:lvlText w:val="%2."/>
      <w:lvlJc w:val="left"/>
      <w:pPr>
        <w:ind w:left="1800"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887C6A3A">
      <w:start w:val="1"/>
      <w:numFmt w:val="lowerRoman"/>
      <w:lvlText w:val="%3."/>
      <w:lvlJc w:val="left"/>
      <w:pPr>
        <w:ind w:left="2520" w:hanging="308"/>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3" w:tplc="BFD4BFA6">
      <w:numFmt w:val="bullet"/>
      <w:lvlText w:val="•"/>
      <w:lvlJc w:val="left"/>
      <w:pPr>
        <w:ind w:left="3510" w:hanging="308"/>
      </w:pPr>
      <w:rPr>
        <w:rFonts w:hint="default"/>
        <w:lang w:val="en-US" w:eastAsia="en-US" w:bidi="ar-SA"/>
      </w:rPr>
    </w:lvl>
    <w:lvl w:ilvl="4" w:tplc="FA30876C">
      <w:numFmt w:val="bullet"/>
      <w:lvlText w:val="•"/>
      <w:lvlJc w:val="left"/>
      <w:pPr>
        <w:ind w:left="4500" w:hanging="308"/>
      </w:pPr>
      <w:rPr>
        <w:rFonts w:hint="default"/>
        <w:lang w:val="en-US" w:eastAsia="en-US" w:bidi="ar-SA"/>
      </w:rPr>
    </w:lvl>
    <w:lvl w:ilvl="5" w:tplc="D45EB33A">
      <w:numFmt w:val="bullet"/>
      <w:lvlText w:val="•"/>
      <w:lvlJc w:val="left"/>
      <w:pPr>
        <w:ind w:left="5490" w:hanging="308"/>
      </w:pPr>
      <w:rPr>
        <w:rFonts w:hint="default"/>
        <w:lang w:val="en-US" w:eastAsia="en-US" w:bidi="ar-SA"/>
      </w:rPr>
    </w:lvl>
    <w:lvl w:ilvl="6" w:tplc="4D78744C">
      <w:numFmt w:val="bullet"/>
      <w:lvlText w:val="•"/>
      <w:lvlJc w:val="left"/>
      <w:pPr>
        <w:ind w:left="6480" w:hanging="308"/>
      </w:pPr>
      <w:rPr>
        <w:rFonts w:hint="default"/>
        <w:lang w:val="en-US" w:eastAsia="en-US" w:bidi="ar-SA"/>
      </w:rPr>
    </w:lvl>
    <w:lvl w:ilvl="7" w:tplc="E550B080">
      <w:numFmt w:val="bullet"/>
      <w:lvlText w:val="•"/>
      <w:lvlJc w:val="left"/>
      <w:pPr>
        <w:ind w:left="7470" w:hanging="308"/>
      </w:pPr>
      <w:rPr>
        <w:rFonts w:hint="default"/>
        <w:lang w:val="en-US" w:eastAsia="en-US" w:bidi="ar-SA"/>
      </w:rPr>
    </w:lvl>
    <w:lvl w:ilvl="8" w:tplc="93EA0390">
      <w:numFmt w:val="bullet"/>
      <w:lvlText w:val="•"/>
      <w:lvlJc w:val="left"/>
      <w:pPr>
        <w:ind w:left="8460" w:hanging="308"/>
      </w:pPr>
      <w:rPr>
        <w:rFonts w:hint="default"/>
        <w:lang w:val="en-US" w:eastAsia="en-US" w:bidi="ar-SA"/>
      </w:rPr>
    </w:lvl>
  </w:abstractNum>
  <w:abstractNum w:abstractNumId="28" w15:restartNumberingAfterBreak="0">
    <w:nsid w:val="795E6782"/>
    <w:multiLevelType w:val="hybridMultilevel"/>
    <w:tmpl w:val="6A943140"/>
    <w:lvl w:ilvl="0" w:tplc="D6E81808">
      <w:start w:val="1"/>
      <w:numFmt w:val="decimal"/>
      <w:lvlText w:val="%1."/>
      <w:lvlJc w:val="left"/>
      <w:pPr>
        <w:ind w:left="108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490265FC">
      <w:numFmt w:val="bullet"/>
      <w:lvlText w:val="•"/>
      <w:lvlJc w:val="left"/>
      <w:pPr>
        <w:ind w:left="2016" w:hanging="360"/>
      </w:pPr>
      <w:rPr>
        <w:rFonts w:hint="default"/>
        <w:lang w:val="en-US" w:eastAsia="en-US" w:bidi="ar-SA"/>
      </w:rPr>
    </w:lvl>
    <w:lvl w:ilvl="2" w:tplc="C93C7A6E">
      <w:numFmt w:val="bullet"/>
      <w:lvlText w:val="•"/>
      <w:lvlJc w:val="left"/>
      <w:pPr>
        <w:ind w:left="2952" w:hanging="360"/>
      </w:pPr>
      <w:rPr>
        <w:rFonts w:hint="default"/>
        <w:lang w:val="en-US" w:eastAsia="en-US" w:bidi="ar-SA"/>
      </w:rPr>
    </w:lvl>
    <w:lvl w:ilvl="3" w:tplc="33661B32">
      <w:numFmt w:val="bullet"/>
      <w:lvlText w:val="•"/>
      <w:lvlJc w:val="left"/>
      <w:pPr>
        <w:ind w:left="3888" w:hanging="360"/>
      </w:pPr>
      <w:rPr>
        <w:rFonts w:hint="default"/>
        <w:lang w:val="en-US" w:eastAsia="en-US" w:bidi="ar-SA"/>
      </w:rPr>
    </w:lvl>
    <w:lvl w:ilvl="4" w:tplc="C33C6672">
      <w:numFmt w:val="bullet"/>
      <w:lvlText w:val="•"/>
      <w:lvlJc w:val="left"/>
      <w:pPr>
        <w:ind w:left="4824" w:hanging="360"/>
      </w:pPr>
      <w:rPr>
        <w:rFonts w:hint="default"/>
        <w:lang w:val="en-US" w:eastAsia="en-US" w:bidi="ar-SA"/>
      </w:rPr>
    </w:lvl>
    <w:lvl w:ilvl="5" w:tplc="C15EB13E">
      <w:numFmt w:val="bullet"/>
      <w:lvlText w:val="•"/>
      <w:lvlJc w:val="left"/>
      <w:pPr>
        <w:ind w:left="5760" w:hanging="360"/>
      </w:pPr>
      <w:rPr>
        <w:rFonts w:hint="default"/>
        <w:lang w:val="en-US" w:eastAsia="en-US" w:bidi="ar-SA"/>
      </w:rPr>
    </w:lvl>
    <w:lvl w:ilvl="6" w:tplc="343C5B9E">
      <w:numFmt w:val="bullet"/>
      <w:lvlText w:val="•"/>
      <w:lvlJc w:val="left"/>
      <w:pPr>
        <w:ind w:left="6696" w:hanging="360"/>
      </w:pPr>
      <w:rPr>
        <w:rFonts w:hint="default"/>
        <w:lang w:val="en-US" w:eastAsia="en-US" w:bidi="ar-SA"/>
      </w:rPr>
    </w:lvl>
    <w:lvl w:ilvl="7" w:tplc="21D44482">
      <w:numFmt w:val="bullet"/>
      <w:lvlText w:val="•"/>
      <w:lvlJc w:val="left"/>
      <w:pPr>
        <w:ind w:left="7632" w:hanging="360"/>
      </w:pPr>
      <w:rPr>
        <w:rFonts w:hint="default"/>
        <w:lang w:val="en-US" w:eastAsia="en-US" w:bidi="ar-SA"/>
      </w:rPr>
    </w:lvl>
    <w:lvl w:ilvl="8" w:tplc="7D780710">
      <w:numFmt w:val="bullet"/>
      <w:lvlText w:val="•"/>
      <w:lvlJc w:val="left"/>
      <w:pPr>
        <w:ind w:left="8568" w:hanging="360"/>
      </w:pPr>
      <w:rPr>
        <w:rFonts w:hint="default"/>
        <w:lang w:val="en-US" w:eastAsia="en-US" w:bidi="ar-SA"/>
      </w:rPr>
    </w:lvl>
  </w:abstractNum>
  <w:abstractNum w:abstractNumId="29" w15:restartNumberingAfterBreak="0">
    <w:nsid w:val="7CA21DAA"/>
    <w:multiLevelType w:val="hybridMultilevel"/>
    <w:tmpl w:val="6AF49990"/>
    <w:lvl w:ilvl="0" w:tplc="981C034E">
      <w:start w:val="1"/>
      <w:numFmt w:val="decimal"/>
      <w:lvlText w:val="%1."/>
      <w:lvlJc w:val="left"/>
      <w:pPr>
        <w:ind w:left="108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174C166C">
      <w:start w:val="1"/>
      <w:numFmt w:val="lowerLetter"/>
      <w:lvlText w:val="%2."/>
      <w:lvlJc w:val="left"/>
      <w:pPr>
        <w:ind w:left="1800"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B4A6C9B6">
      <w:numFmt w:val="bullet"/>
      <w:lvlText w:val="•"/>
      <w:lvlJc w:val="left"/>
      <w:pPr>
        <w:ind w:left="2760" w:hanging="360"/>
      </w:pPr>
      <w:rPr>
        <w:rFonts w:hint="default"/>
        <w:lang w:val="en-US" w:eastAsia="en-US" w:bidi="ar-SA"/>
      </w:rPr>
    </w:lvl>
    <w:lvl w:ilvl="3" w:tplc="CC8EE878">
      <w:numFmt w:val="bullet"/>
      <w:lvlText w:val="•"/>
      <w:lvlJc w:val="left"/>
      <w:pPr>
        <w:ind w:left="3720" w:hanging="360"/>
      </w:pPr>
      <w:rPr>
        <w:rFonts w:hint="default"/>
        <w:lang w:val="en-US" w:eastAsia="en-US" w:bidi="ar-SA"/>
      </w:rPr>
    </w:lvl>
    <w:lvl w:ilvl="4" w:tplc="D53257D4">
      <w:numFmt w:val="bullet"/>
      <w:lvlText w:val="•"/>
      <w:lvlJc w:val="left"/>
      <w:pPr>
        <w:ind w:left="4680" w:hanging="360"/>
      </w:pPr>
      <w:rPr>
        <w:rFonts w:hint="default"/>
        <w:lang w:val="en-US" w:eastAsia="en-US" w:bidi="ar-SA"/>
      </w:rPr>
    </w:lvl>
    <w:lvl w:ilvl="5" w:tplc="ED0EC27A">
      <w:numFmt w:val="bullet"/>
      <w:lvlText w:val="•"/>
      <w:lvlJc w:val="left"/>
      <w:pPr>
        <w:ind w:left="5640" w:hanging="360"/>
      </w:pPr>
      <w:rPr>
        <w:rFonts w:hint="default"/>
        <w:lang w:val="en-US" w:eastAsia="en-US" w:bidi="ar-SA"/>
      </w:rPr>
    </w:lvl>
    <w:lvl w:ilvl="6" w:tplc="5E845CB6">
      <w:numFmt w:val="bullet"/>
      <w:lvlText w:val="•"/>
      <w:lvlJc w:val="left"/>
      <w:pPr>
        <w:ind w:left="6600" w:hanging="360"/>
      </w:pPr>
      <w:rPr>
        <w:rFonts w:hint="default"/>
        <w:lang w:val="en-US" w:eastAsia="en-US" w:bidi="ar-SA"/>
      </w:rPr>
    </w:lvl>
    <w:lvl w:ilvl="7" w:tplc="4A8894FC">
      <w:numFmt w:val="bullet"/>
      <w:lvlText w:val="•"/>
      <w:lvlJc w:val="left"/>
      <w:pPr>
        <w:ind w:left="7560" w:hanging="360"/>
      </w:pPr>
      <w:rPr>
        <w:rFonts w:hint="default"/>
        <w:lang w:val="en-US" w:eastAsia="en-US" w:bidi="ar-SA"/>
      </w:rPr>
    </w:lvl>
    <w:lvl w:ilvl="8" w:tplc="0FB6F44C">
      <w:numFmt w:val="bullet"/>
      <w:lvlText w:val="•"/>
      <w:lvlJc w:val="left"/>
      <w:pPr>
        <w:ind w:left="8520" w:hanging="360"/>
      </w:pPr>
      <w:rPr>
        <w:rFonts w:hint="default"/>
        <w:lang w:val="en-US" w:eastAsia="en-US" w:bidi="ar-SA"/>
      </w:rPr>
    </w:lvl>
  </w:abstractNum>
  <w:num w:numId="1" w16cid:durableId="1103455380">
    <w:abstractNumId w:val="5"/>
  </w:num>
  <w:num w:numId="2" w16cid:durableId="1330601791">
    <w:abstractNumId w:val="24"/>
  </w:num>
  <w:num w:numId="3" w16cid:durableId="1630280445">
    <w:abstractNumId w:val="10"/>
  </w:num>
  <w:num w:numId="4" w16cid:durableId="2119980105">
    <w:abstractNumId w:val="13"/>
  </w:num>
  <w:num w:numId="5" w16cid:durableId="1676305890">
    <w:abstractNumId w:val="28"/>
  </w:num>
  <w:num w:numId="6" w16cid:durableId="1928347536">
    <w:abstractNumId w:val="3"/>
  </w:num>
  <w:num w:numId="7" w16cid:durableId="1731077483">
    <w:abstractNumId w:val="17"/>
  </w:num>
  <w:num w:numId="8" w16cid:durableId="348023374">
    <w:abstractNumId w:val="8"/>
  </w:num>
  <w:num w:numId="9" w16cid:durableId="967859479">
    <w:abstractNumId w:val="29"/>
  </w:num>
  <w:num w:numId="10" w16cid:durableId="969016677">
    <w:abstractNumId w:val="22"/>
  </w:num>
  <w:num w:numId="11" w16cid:durableId="626160124">
    <w:abstractNumId w:val="18"/>
  </w:num>
  <w:num w:numId="12" w16cid:durableId="756901476">
    <w:abstractNumId w:val="19"/>
  </w:num>
  <w:num w:numId="13" w16cid:durableId="1045980223">
    <w:abstractNumId w:val="26"/>
  </w:num>
  <w:num w:numId="14" w16cid:durableId="817763807">
    <w:abstractNumId w:val="21"/>
  </w:num>
  <w:num w:numId="15" w16cid:durableId="1727339122">
    <w:abstractNumId w:val="27"/>
  </w:num>
  <w:num w:numId="16" w16cid:durableId="110590726">
    <w:abstractNumId w:val="4"/>
  </w:num>
  <w:num w:numId="17" w16cid:durableId="53043515">
    <w:abstractNumId w:val="23"/>
  </w:num>
  <w:num w:numId="18" w16cid:durableId="1065252240">
    <w:abstractNumId w:val="16"/>
  </w:num>
  <w:num w:numId="19" w16cid:durableId="586035566">
    <w:abstractNumId w:val="20"/>
  </w:num>
  <w:num w:numId="20" w16cid:durableId="197662973">
    <w:abstractNumId w:val="2"/>
  </w:num>
  <w:num w:numId="21" w16cid:durableId="1558970773">
    <w:abstractNumId w:val="7"/>
  </w:num>
  <w:num w:numId="22" w16cid:durableId="591931936">
    <w:abstractNumId w:val="12"/>
  </w:num>
  <w:num w:numId="23" w16cid:durableId="828863682">
    <w:abstractNumId w:val="25"/>
  </w:num>
  <w:num w:numId="24" w16cid:durableId="1735734943">
    <w:abstractNumId w:val="0"/>
  </w:num>
  <w:num w:numId="25" w16cid:durableId="1383825198">
    <w:abstractNumId w:val="1"/>
  </w:num>
  <w:num w:numId="26" w16cid:durableId="288557473">
    <w:abstractNumId w:val="14"/>
  </w:num>
  <w:num w:numId="27" w16cid:durableId="1518930768">
    <w:abstractNumId w:val="6"/>
  </w:num>
  <w:num w:numId="28" w16cid:durableId="1222640425">
    <w:abstractNumId w:val="15"/>
  </w:num>
  <w:num w:numId="29" w16cid:durableId="779570318">
    <w:abstractNumId w:val="9"/>
  </w:num>
  <w:num w:numId="30" w16cid:durableId="5112601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3B0F38"/>
    <w:rsid w:val="00375AF0"/>
    <w:rsid w:val="003B0F38"/>
    <w:rsid w:val="004708D4"/>
    <w:rsid w:val="00AB73AE"/>
    <w:rsid w:val="00EB4A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611C1"/>
  <w15:docId w15:val="{AE5B22B3-304F-41FB-8FDE-D3858136F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360"/>
      <w:jc w:val="both"/>
      <w:outlineLvl w:val="0"/>
    </w:pPr>
    <w:rPr>
      <w:b/>
      <w:bCs/>
      <w:sz w:val="32"/>
      <w:szCs w:val="32"/>
    </w:rPr>
  </w:style>
  <w:style w:type="paragraph" w:styleId="Heading2">
    <w:name w:val="heading 2"/>
    <w:basedOn w:val="Normal"/>
    <w:uiPriority w:val="9"/>
    <w:unhideWhenUsed/>
    <w:qFormat/>
    <w:pPr>
      <w:ind w:left="360"/>
      <w:jc w:val="both"/>
      <w:outlineLvl w:val="1"/>
    </w:pPr>
    <w:rPr>
      <w:b/>
      <w:bCs/>
      <w:sz w:val="28"/>
      <w:szCs w:val="28"/>
    </w:rPr>
  </w:style>
  <w:style w:type="paragraph" w:styleId="Heading3">
    <w:name w:val="heading 3"/>
    <w:basedOn w:val="Normal"/>
    <w:uiPriority w:val="9"/>
    <w:unhideWhenUsed/>
    <w:qFormat/>
    <w:pPr>
      <w:ind w:left="360"/>
      <w:outlineLvl w:val="2"/>
    </w:pPr>
    <w:rPr>
      <w:b/>
      <w:bCs/>
      <w:sz w:val="24"/>
      <w:szCs w:val="24"/>
    </w:rPr>
  </w:style>
  <w:style w:type="paragraph" w:styleId="Heading4">
    <w:name w:val="heading 4"/>
    <w:basedOn w:val="Normal"/>
    <w:uiPriority w:val="9"/>
    <w:unhideWhenUsed/>
    <w:qFormat/>
    <w:pPr>
      <w:spacing w:before="159"/>
      <w:ind w:left="360"/>
      <w:outlineLvl w:val="3"/>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23"/>
      <w:ind w:left="360"/>
    </w:pPr>
    <w:rPr>
      <w:sz w:val="24"/>
      <w:szCs w:val="24"/>
    </w:rPr>
  </w:style>
  <w:style w:type="paragraph" w:styleId="TOC2">
    <w:name w:val="toc 2"/>
    <w:basedOn w:val="Normal"/>
    <w:uiPriority w:val="1"/>
    <w:qFormat/>
    <w:pPr>
      <w:spacing w:before="122"/>
      <w:ind w:left="581"/>
    </w:pPr>
    <w:rPr>
      <w:sz w:val="24"/>
      <w:szCs w:val="24"/>
    </w:rPr>
  </w:style>
  <w:style w:type="paragraph" w:styleId="BodyText">
    <w:name w:val="Body Text"/>
    <w:basedOn w:val="Normal"/>
    <w:uiPriority w:val="1"/>
    <w:qFormat/>
    <w:rPr>
      <w:sz w:val="24"/>
      <w:szCs w:val="24"/>
    </w:rPr>
  </w:style>
  <w:style w:type="paragraph" w:styleId="Title">
    <w:name w:val="Title"/>
    <w:basedOn w:val="Normal"/>
    <w:uiPriority w:val="10"/>
    <w:qFormat/>
    <w:pPr>
      <w:ind w:left="313" w:right="674"/>
      <w:jc w:val="center"/>
    </w:pPr>
    <w:rPr>
      <w:b/>
      <w:bCs/>
      <w:sz w:val="48"/>
      <w:szCs w:val="48"/>
    </w:rPr>
  </w:style>
  <w:style w:type="paragraph" w:styleId="ListParagraph">
    <w:name w:val="List Paragraph"/>
    <w:basedOn w:val="Normal"/>
    <w:uiPriority w:val="1"/>
    <w:qFormat/>
    <w:pPr>
      <w:ind w:left="1080" w:hanging="360"/>
    </w:pPr>
  </w:style>
  <w:style w:type="paragraph" w:customStyle="1" w:styleId="TableParagraph">
    <w:name w:val="Table Paragraph"/>
    <w:basedOn w:val="Normal"/>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hyperlink" Target="https://www.apa.org/ed/accreditation/section-c-soa.pdf" TargetMode="External"/><Relationship Id="rId117" Type="http://schemas.openxmlformats.org/officeDocument/2006/relationships/hyperlink" Target="mailto:bkasinitz@gc.cuny.edu" TargetMode="External"/><Relationship Id="rId21" Type="http://schemas.openxmlformats.org/officeDocument/2006/relationships/hyperlink" Target="http://www.appic.org/" TargetMode="External"/><Relationship Id="rId42" Type="http://schemas.openxmlformats.org/officeDocument/2006/relationships/hyperlink" Target="mailto:HelpDesk@gc.cuny.edu" TargetMode="External"/><Relationship Id="rId47" Type="http://schemas.openxmlformats.org/officeDocument/2006/relationships/hyperlink" Target="https://www.gc.cuny.edu/psychology/training-areas/clinical-psychology-john-jay-college" TargetMode="External"/><Relationship Id="rId63" Type="http://schemas.openxmlformats.org/officeDocument/2006/relationships/hyperlink" Target="https://www.gc.cuny.edu/registrar/policies-and-procedures" TargetMode="External"/><Relationship Id="rId68" Type="http://schemas.openxmlformats.org/officeDocument/2006/relationships/hyperlink" Target="https://www.gc.cuny.edu/student-handbook" TargetMode="External"/><Relationship Id="rId84" Type="http://schemas.openxmlformats.org/officeDocument/2006/relationships/hyperlink" Target="http://johnjay.jjay.cuny.edu/files/NEW_Second_Doc_Defense_Approval_Form(2).pdf" TargetMode="External"/><Relationship Id="rId89" Type="http://schemas.openxmlformats.org/officeDocument/2006/relationships/hyperlink" Target="https://www.gc.cuny.edu/psychology/forms-and-procedures/all-forms" TargetMode="External"/><Relationship Id="rId112" Type="http://schemas.openxmlformats.org/officeDocument/2006/relationships/hyperlink" Target="mailto:bkasinitz@gc.cuny.edu" TargetMode="External"/><Relationship Id="rId16" Type="http://schemas.openxmlformats.org/officeDocument/2006/relationships/hyperlink" Target="https://www.gc.cuny.edu/sites/default/files/2023-07/Transfer%20Credit%20Recommendation%20Form_PSYC.pdf" TargetMode="External"/><Relationship Id="rId107" Type="http://schemas.openxmlformats.org/officeDocument/2006/relationships/hyperlink" Target="https://www.gc.cuny.edu/psychology/forms-and-procedures/all-forms" TargetMode="External"/><Relationship Id="rId11" Type="http://schemas.openxmlformats.org/officeDocument/2006/relationships/hyperlink" Target="https://www.gc.cuny.edu/student-handbook" TargetMode="External"/><Relationship Id="rId32" Type="http://schemas.openxmlformats.org/officeDocument/2006/relationships/hyperlink" Target="https://www.gc.cuny.edu/student-affairs/student-health-insurance-nyship" TargetMode="External"/><Relationship Id="rId37" Type="http://schemas.openxmlformats.org/officeDocument/2006/relationships/hyperlink" Target="mailto:financialaid@gc.cuny.edu" TargetMode="External"/><Relationship Id="rId53" Type="http://schemas.openxmlformats.org/officeDocument/2006/relationships/hyperlink" Target="https://www.gc.cuny.edu/sites/default/files/2023-07/advancement%20to%20candidacy%20visual%20how%20to%20%28PSYC%29.pdf" TargetMode="External"/><Relationship Id="rId58" Type="http://schemas.openxmlformats.org/officeDocument/2006/relationships/hyperlink" Target="https://www.gc.cuny.edu/sites/default/files/2021-05/The-Graduate-Center-Student-Parental-Accomodation-Request-Form.pdf" TargetMode="External"/><Relationship Id="rId74" Type="http://schemas.openxmlformats.org/officeDocument/2006/relationships/hyperlink" Target="https://www.jjay.cuny.edu/accessibility" TargetMode="External"/><Relationship Id="rId79" Type="http://schemas.openxmlformats.org/officeDocument/2006/relationships/hyperlink" Target="http://johnjay.jjay.cuny.edu/files/NEW_First_Doc_Defense_Approval_Form(2).pdf" TargetMode="External"/><Relationship Id="rId102" Type="http://schemas.openxmlformats.org/officeDocument/2006/relationships/hyperlink" Target="mailto:bkasinitz@gc.cuny.edu" TargetMode="External"/><Relationship Id="rId123" Type="http://schemas.openxmlformats.org/officeDocument/2006/relationships/hyperlink" Target="https://www.gc.cuny.edu/About-the-GC/Administrative-Services/Ombuds" TargetMode="External"/><Relationship Id="rId5" Type="http://schemas.openxmlformats.org/officeDocument/2006/relationships/webSettings" Target="webSettings.xml"/><Relationship Id="rId90" Type="http://schemas.openxmlformats.org/officeDocument/2006/relationships/hyperlink" Target="mailto:bkasinitz@gc.cuny.edu" TargetMode="External"/><Relationship Id="rId95" Type="http://schemas.openxmlformats.org/officeDocument/2006/relationships/hyperlink" Target="https://www.gc.cuny.edu/psychology/forms-and-procedures/all-forms" TargetMode="External"/><Relationship Id="rId22" Type="http://schemas.openxmlformats.org/officeDocument/2006/relationships/hyperlink" Target="http://www.appic.org/" TargetMode="External"/><Relationship Id="rId27" Type="http://schemas.openxmlformats.org/officeDocument/2006/relationships/hyperlink" Target="https://www.apa.org/ed/graduate/competency-resources" TargetMode="External"/><Relationship Id="rId43" Type="http://schemas.openxmlformats.org/officeDocument/2006/relationships/hyperlink" Target="http://cuny.my.irbmanager.com/" TargetMode="External"/><Relationship Id="rId48" Type="http://schemas.openxmlformats.org/officeDocument/2006/relationships/hyperlink" Target="https://www.gc.cuny.edu/psychology/training-areas/clinical-psychology-john-jay-college" TargetMode="External"/><Relationship Id="rId64" Type="http://schemas.openxmlformats.org/officeDocument/2006/relationships/hyperlink" Target="https://www.gc.cuny.edu/registrar/policies-and-procedures" TargetMode="External"/><Relationship Id="rId69" Type="http://schemas.openxmlformats.org/officeDocument/2006/relationships/hyperlink" Target="https://nam02.safelinks.protection.outlook.com/?url=https%3A%2F%2Fcuny.guardianconduct.com%2Fincident-reporting&amp;data=05%7C02%7Cpyanos%40jjay.cuny.edu%7C7f784da75a3f4ce921cb08dedc38324d%7C6f60f0b35f064e099715989dba8cc7d8%7C0%7C0%7C639190331086050802%7CUnknown%7CTWFpbGZsb3d8eyJFbXB0eU1hcGkiOnRydWUsIlYiOiIwLjAuMDAwMCIsIlAiOiJXaW4zMiIsIkFOIjoiTWFpbCIsIldUIjoyfQ%3D%3D%7C0%7C%7C%7C&amp;sdata=RpARlvZm0C33qGgNLUzRreTzQvfQM6VRJDIDAgjOdms%3D&amp;reserved=0" TargetMode="External"/><Relationship Id="rId113" Type="http://schemas.openxmlformats.org/officeDocument/2006/relationships/hyperlink" Target="https://www.gc.cuny.edu/psychology/forms-and-procedures/all-forms" TargetMode="External"/><Relationship Id="rId118" Type="http://schemas.openxmlformats.org/officeDocument/2006/relationships/hyperlink" Target="http://www.op.nysed.gov/" TargetMode="External"/><Relationship Id="rId80" Type="http://schemas.openxmlformats.org/officeDocument/2006/relationships/hyperlink" Target="http://johnjay.jjay.cuny.edu/files/NEW_First_Doc_Evaluation_Form(2).pdf" TargetMode="External"/><Relationship Id="rId85" Type="http://schemas.openxmlformats.org/officeDocument/2006/relationships/hyperlink" Target="http://johnjay.jjay.cuny.edu/files/NEW_Second_Doc_Evaluation_Form(2).pdf" TargetMode="External"/><Relationship Id="rId12" Type="http://schemas.openxmlformats.org/officeDocument/2006/relationships/hyperlink" Target="https://www.gc.cuny.edu/student-handbook" TargetMode="External"/><Relationship Id="rId17" Type="http://schemas.openxmlformats.org/officeDocument/2006/relationships/hyperlink" Target="https://www.gc.cuny.edu/sites/default/files/2023-07/Transfer%20Credit%20Recommendation%20Form_PSYC.pdf" TargetMode="External"/><Relationship Id="rId33" Type="http://schemas.openxmlformats.org/officeDocument/2006/relationships/hyperlink" Target="https://www.gc.cuny.edu/fellowships-and-financial-aid/doctoral-student-funding/current-doctoral-student-funding" TargetMode="External"/><Relationship Id="rId38" Type="http://schemas.openxmlformats.org/officeDocument/2006/relationships/hyperlink" Target="https://www.gc.cuny.edu/Prospective-Current-Students/Current-Students/Financial-Assistance" TargetMode="External"/><Relationship Id="rId59" Type="http://schemas.openxmlformats.org/officeDocument/2006/relationships/hyperlink" Target="https://www.gc.cuny.edu/sites/default/files/2021-05/The-Graduate-Center-Student-Parental-Accomodation-Request-Form.pdf" TargetMode="External"/><Relationship Id="rId103" Type="http://schemas.openxmlformats.org/officeDocument/2006/relationships/hyperlink" Target="https://help.gc.cuny.edu/sites/default/files/2022-07/6.%20Approval-of-Revised-Dissertation-Form_21-02-02.pdf" TargetMode="External"/><Relationship Id="rId108" Type="http://schemas.openxmlformats.org/officeDocument/2006/relationships/hyperlink" Target="https://www.gc.cuny.edu/psychology/forms-and-procedures/all-forms" TargetMode="External"/><Relationship Id="rId124" Type="http://schemas.openxmlformats.org/officeDocument/2006/relationships/fontTable" Target="fontTable.xml"/><Relationship Id="rId54" Type="http://schemas.openxmlformats.org/officeDocument/2006/relationships/hyperlink" Target="https://www.gc.cuny.edu/registrar/enrollment" TargetMode="External"/><Relationship Id="rId70" Type="http://schemas.openxmlformats.org/officeDocument/2006/relationships/hyperlink" Target="mailto:CDO@jjay.cuny.edu" TargetMode="External"/><Relationship Id="rId75" Type="http://schemas.openxmlformats.org/officeDocument/2006/relationships/hyperlink" Target="https://www.gc.cuny.edu/psychology/forms-and-procedures/all-forms" TargetMode="External"/><Relationship Id="rId91" Type="http://schemas.openxmlformats.org/officeDocument/2006/relationships/hyperlink" Target="https://www.gc.cuny.edu/psychology/forms-and-procedures/all-forms" TargetMode="External"/><Relationship Id="rId96" Type="http://schemas.openxmlformats.org/officeDocument/2006/relationships/hyperlink" Target="mailto:bkasinitz@gc.cuny.edu"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www.apa.org/ed/accreditation/about/policies/standards-of-accreditation.pdf" TargetMode="External"/><Relationship Id="rId28" Type="http://schemas.openxmlformats.org/officeDocument/2006/relationships/hyperlink" Target="https://www.apa.org/" TargetMode="External"/><Relationship Id="rId49" Type="http://schemas.openxmlformats.org/officeDocument/2006/relationships/hyperlink" Target="https://www.gc.cuny.edu/psychology/training-areas/clinical-psychology-john-jay-college/student-admissions-outcomes-other-data" TargetMode="External"/><Relationship Id="rId114" Type="http://schemas.openxmlformats.org/officeDocument/2006/relationships/hyperlink" Target="https://www.gc.cuny.edu/psychology/forms-and-procedures/all-forms" TargetMode="External"/><Relationship Id="rId119" Type="http://schemas.openxmlformats.org/officeDocument/2006/relationships/hyperlink" Target="https://www.gc.cuny.edu/human-resources/policies-and-procedures/sexual-misconduct-cuny-" TargetMode="External"/><Relationship Id="rId44" Type="http://schemas.openxmlformats.org/officeDocument/2006/relationships/hyperlink" Target="https://www.cuny.edu/research/research-compliance/human-research-protection-program/hrpp-policies-procedures/" TargetMode="External"/><Relationship Id="rId60" Type="http://schemas.openxmlformats.org/officeDocument/2006/relationships/hyperlink" Target="https://www.gc.cuny.edu/psychology/forms-and-procedures/en-route-masters-degree" TargetMode="External"/><Relationship Id="rId65" Type="http://schemas.openxmlformats.org/officeDocument/2006/relationships/hyperlink" Target="https://www.gc.cuny.edu/registrar/policies-and-procedures" TargetMode="External"/><Relationship Id="rId81" Type="http://schemas.openxmlformats.org/officeDocument/2006/relationships/hyperlink" Target="mailto:sduren@jjay.cuny.edu" TargetMode="External"/><Relationship Id="rId86" Type="http://schemas.openxmlformats.org/officeDocument/2006/relationships/hyperlink" Target="mailto:sduren@jjay.cuny.edu" TargetMode="External"/><Relationship Id="rId13" Type="http://schemas.openxmlformats.org/officeDocument/2006/relationships/hyperlink" Target="http://www.apa.org/ethics/code/" TargetMode="External"/><Relationship Id="rId18" Type="http://schemas.openxmlformats.org/officeDocument/2006/relationships/hyperlink" Target="https://www.gc.cuny.edu/academics/programs/interuniversity-doctoral-consortium" TargetMode="External"/><Relationship Id="rId39" Type="http://schemas.openxmlformats.org/officeDocument/2006/relationships/hyperlink" Target="https://www.gc.cuny.edu/wellness-center" TargetMode="External"/><Relationship Id="rId109" Type="http://schemas.openxmlformats.org/officeDocument/2006/relationships/hyperlink" Target="mailto:bkasinitz@gc.cuny.edu" TargetMode="External"/><Relationship Id="rId34" Type="http://schemas.openxmlformats.org/officeDocument/2006/relationships/hyperlink" Target="https://www.gc.cuny.edu/fellowships-and-financial-aid/doctoral-student-funding/current-doctoral-student-funding" TargetMode="External"/><Relationship Id="rId50" Type="http://schemas.openxmlformats.org/officeDocument/2006/relationships/hyperlink" Target="https://www.gc.cuny.edu/psychology/training-areas/clinical-psychology-john-jay-college/student-admissions-outcomes-other-data" TargetMode="External"/><Relationship Id="rId55" Type="http://schemas.openxmlformats.org/officeDocument/2006/relationships/hyperlink" Target="mailto:aellis@gc.cuny.edu" TargetMode="External"/><Relationship Id="rId76" Type="http://schemas.openxmlformats.org/officeDocument/2006/relationships/hyperlink" Target="https://jjay.cuny.edu/student-forms-0" TargetMode="External"/><Relationship Id="rId97" Type="http://schemas.openxmlformats.org/officeDocument/2006/relationships/hyperlink" Target="mailto:sduren@jjay.cuny.edu" TargetMode="External"/><Relationship Id="rId104" Type="http://schemas.openxmlformats.org/officeDocument/2006/relationships/hyperlink" Target="https://help.gc.cuny.edu/sites/default/files/2022-07/6.%20Approval-of-Revised-Dissertation-Form_21-02-02.pdf" TargetMode="External"/><Relationship Id="rId120" Type="http://schemas.openxmlformats.org/officeDocument/2006/relationships/image" Target="media/image4.png"/><Relationship Id="rId125"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mailto:jessica.morak84@gc.cuny.edu" TargetMode="External"/><Relationship Id="rId92" Type="http://schemas.openxmlformats.org/officeDocument/2006/relationships/hyperlink" Target="https://www.gc.cuny.edu/psychology/forms-and-procedures/all-forms" TargetMode="External"/><Relationship Id="rId2" Type="http://schemas.openxmlformats.org/officeDocument/2006/relationships/numbering" Target="numbering.xml"/><Relationship Id="rId29" Type="http://schemas.openxmlformats.org/officeDocument/2006/relationships/hyperlink" Target="http://www.psychologicalscience.org/" TargetMode="External"/><Relationship Id="rId24" Type="http://schemas.openxmlformats.org/officeDocument/2006/relationships/hyperlink" Target="http://www.gc.cuny.edu/CUNY_GC/media/CUNY-Graduate-Center/PDF/Publications/Student_Handbook_web.pdf?ext=.pdf" TargetMode="External"/><Relationship Id="rId40" Type="http://schemas.openxmlformats.org/officeDocument/2006/relationships/hyperlink" Target="https://www.gc.cuny.edu/student-affairs/student-health-insurance-nyship" TargetMode="External"/><Relationship Id="rId45" Type="http://schemas.openxmlformats.org/officeDocument/2006/relationships/hyperlink" Target="https://www.cuny.edu/research/research-compliance/human-research-protection-program/hrpp-policies-procedures/" TargetMode="External"/><Relationship Id="rId66" Type="http://schemas.openxmlformats.org/officeDocument/2006/relationships/hyperlink" Target="https://www.cuny.edu/about/administration/offices/legal-affairs/policies-resources/academic-" TargetMode="External"/><Relationship Id="rId87" Type="http://schemas.openxmlformats.org/officeDocument/2006/relationships/hyperlink" Target="mailto:bkasinitz@gc.cuny.edu" TargetMode="External"/><Relationship Id="rId110" Type="http://schemas.openxmlformats.org/officeDocument/2006/relationships/hyperlink" Target="https://www.gc.cuny.edu/psychology/forms-and-procedures/all-forms" TargetMode="External"/><Relationship Id="rId115" Type="http://schemas.openxmlformats.org/officeDocument/2006/relationships/hyperlink" Target="mailto:bkasinitz@gc.cuny.edu" TargetMode="External"/><Relationship Id="rId61" Type="http://schemas.openxmlformats.org/officeDocument/2006/relationships/hyperlink" Target="https://www.gc.cuny.edu/psychology/forms-and-procedures/all-forms" TargetMode="External"/><Relationship Id="rId82" Type="http://schemas.openxmlformats.org/officeDocument/2006/relationships/hyperlink" Target="mailto:bkasinitz@gc.cuny.edu" TargetMode="External"/><Relationship Id="rId19" Type="http://schemas.openxmlformats.org/officeDocument/2006/relationships/hyperlink" Target="https://extern.matchprogram.org/" TargetMode="External"/><Relationship Id="rId14" Type="http://schemas.openxmlformats.org/officeDocument/2006/relationships/hyperlink" Target="mailto:apaaccred@apa.org" TargetMode="External"/><Relationship Id="rId30" Type="http://schemas.openxmlformats.org/officeDocument/2006/relationships/hyperlink" Target="http://www.ap-ls.org/" TargetMode="External"/><Relationship Id="rId35" Type="http://schemas.openxmlformats.org/officeDocument/2006/relationships/hyperlink" Target="http://www2.cuny.edu/financial-aid/tuition-and-college-costs/tuition-fees/" TargetMode="External"/><Relationship Id="rId56" Type="http://schemas.openxmlformats.org/officeDocument/2006/relationships/hyperlink" Target="https://www.gc.cuny.edu/student-affairs/policies/doctoral-student-parental-accommodation-policy" TargetMode="External"/><Relationship Id="rId77" Type="http://schemas.openxmlformats.org/officeDocument/2006/relationships/hyperlink" Target="mailto:sduren@jjay.cuny.edu" TargetMode="External"/><Relationship Id="rId100" Type="http://schemas.openxmlformats.org/officeDocument/2006/relationships/hyperlink" Target="https://help.gc.cuny.edu/psychology/forms-and-procedures/dissertation-defense-and-electronic-deposit" TargetMode="External"/><Relationship Id="rId105" Type="http://schemas.openxmlformats.org/officeDocument/2006/relationships/hyperlink" Target="https://help.gc.cuny.edu/sites/default/files/2022-07/6.%20Approval-of-Revised-Dissertation-Form_21-02-02.pdf" TargetMode="External"/><Relationship Id="rId8" Type="http://schemas.openxmlformats.org/officeDocument/2006/relationships/image" Target="media/image1.png"/><Relationship Id="rId51" Type="http://schemas.openxmlformats.org/officeDocument/2006/relationships/hyperlink" Target="mailto:(intstu@gc.cuny.edu" TargetMode="External"/><Relationship Id="rId72" Type="http://schemas.openxmlformats.org/officeDocument/2006/relationships/hyperlink" Target="https://www.gc.cuny.edu/student-disability-services" TargetMode="External"/><Relationship Id="rId93" Type="http://schemas.openxmlformats.org/officeDocument/2006/relationships/hyperlink" Target="mailto:bkasinitz@gc.cuny.edu" TargetMode="External"/><Relationship Id="rId98" Type="http://schemas.openxmlformats.org/officeDocument/2006/relationships/image" Target="media/image3.png"/><Relationship Id="rId121" Type="http://schemas.openxmlformats.org/officeDocument/2006/relationships/image" Target="media/image5.png"/><Relationship Id="rId3" Type="http://schemas.openxmlformats.org/officeDocument/2006/relationships/styles" Target="styles.xml"/><Relationship Id="rId25" Type="http://schemas.openxmlformats.org/officeDocument/2006/relationships/hyperlink" Target="http://www.gc.cuny.edu/CUNY_GC/media/CUNY-Graduate-Center/PDF/Publications/Student_Handbook_web.pdf?ext=.pdf" TargetMode="External"/><Relationship Id="rId46" Type="http://schemas.openxmlformats.org/officeDocument/2006/relationships/hyperlink" Target="https://www.citiprogram.org/" TargetMode="External"/><Relationship Id="rId67" Type="http://schemas.openxmlformats.org/officeDocument/2006/relationships/hyperlink" Target="https://www.gc.cuny.edu/sites/default/files/2021-07/AvoidingPlagiarism.pdf" TargetMode="External"/><Relationship Id="rId116" Type="http://schemas.openxmlformats.org/officeDocument/2006/relationships/hyperlink" Target="mailto:bkasinitz@gc.cuny.edu" TargetMode="External"/><Relationship Id="rId20" Type="http://schemas.openxmlformats.org/officeDocument/2006/relationships/hyperlink" Target="https://www.trustinsurance.com/Insurance-Programs/Student-Liability/Student-Liability-for-" TargetMode="External"/><Relationship Id="rId41" Type="http://schemas.openxmlformats.org/officeDocument/2006/relationships/hyperlink" Target="mailto:healthinsuranceinfo@gc.cuny.edu" TargetMode="External"/><Relationship Id="rId62" Type="http://schemas.openxmlformats.org/officeDocument/2006/relationships/hyperlink" Target="https://www.gc.cuny.edu/psychology/forms-and-procedures/all-forms" TargetMode="External"/><Relationship Id="rId83" Type="http://schemas.openxmlformats.org/officeDocument/2006/relationships/hyperlink" Target="http://johnjay.jjay.cuny.edu/files/NEW_Second_Doc_Committee_Selection_Form(2).pdf" TargetMode="External"/><Relationship Id="rId88" Type="http://schemas.openxmlformats.org/officeDocument/2006/relationships/hyperlink" Target="https://www.gc.cuny.edu/psychology/forms-and-procedures/all-forms" TargetMode="External"/><Relationship Id="rId111" Type="http://schemas.openxmlformats.org/officeDocument/2006/relationships/hyperlink" Target="https://www.gc.cuny.edu/psychology/forms-and-procedures/all-forms" TargetMode="External"/><Relationship Id="rId15" Type="http://schemas.openxmlformats.org/officeDocument/2006/relationships/hyperlink" Target="http://www.apa.org/ed/accreditation" TargetMode="External"/><Relationship Id="rId36" Type="http://schemas.openxmlformats.org/officeDocument/2006/relationships/hyperlink" Target="http://www2.cuny.edu/financial-aid/tuition-and-college-costs/tuition-fees/" TargetMode="External"/><Relationship Id="rId57" Type="http://schemas.openxmlformats.org/officeDocument/2006/relationships/hyperlink" Target="https://www.gc.cuny.edu/student-affairs/policies/doctoral-student-parental-accommodation-policy" TargetMode="External"/><Relationship Id="rId106" Type="http://schemas.openxmlformats.org/officeDocument/2006/relationships/hyperlink" Target="https://www.gc.cuny.edu/psychology/forms-and-" TargetMode="External"/><Relationship Id="rId10" Type="http://schemas.openxmlformats.org/officeDocument/2006/relationships/footer" Target="footer1.xml"/><Relationship Id="rId31" Type="http://schemas.openxmlformats.org/officeDocument/2006/relationships/hyperlink" Target="https://www.gc.cuny.edu/student-handbook" TargetMode="External"/><Relationship Id="rId52" Type="http://schemas.openxmlformats.org/officeDocument/2006/relationships/hyperlink" Target="https://www.gc.cuny.edu/sites/default/files/2023-07/advancement%20to%20candidacy%20visual%20how%20to%20%28PSYC%29.pdf" TargetMode="External"/><Relationship Id="rId73" Type="http://schemas.openxmlformats.org/officeDocument/2006/relationships/hyperlink" Target="https://www.gc.cuny.edu/student-disability-services" TargetMode="External"/><Relationship Id="rId78" Type="http://schemas.openxmlformats.org/officeDocument/2006/relationships/hyperlink" Target="http://johnjay.jjay.cuny.edu/files/NEW_First_Doc_Committee_Selection_Form(2).pdf" TargetMode="External"/><Relationship Id="rId94" Type="http://schemas.openxmlformats.org/officeDocument/2006/relationships/hyperlink" Target="https://www.gc.cuny.edu/psychology/forms-and-procedures/all-forms" TargetMode="External"/><Relationship Id="rId99" Type="http://schemas.openxmlformats.org/officeDocument/2006/relationships/hyperlink" Target="https://www.gc.cuny.edu/psychology/forms-and-procedures/all-forms" TargetMode="External"/><Relationship Id="rId101" Type="http://schemas.openxmlformats.org/officeDocument/2006/relationships/hyperlink" Target="https://help.gc.cuny.edu/psychology/forms-and-procedures/dissertation-defense-and-electronic-deposit" TargetMode="External"/><Relationship Id="rId122" Type="http://schemas.openxmlformats.org/officeDocument/2006/relationships/hyperlink" Target="https://www.apa.org/science/leadership/students/authorship-paper"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43B2AF-E630-4C68-895C-A8169C384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80</Pages>
  <Words>31244</Words>
  <Characters>178093</Characters>
  <Application>Microsoft Office Word</Application>
  <DocSecurity>0</DocSecurity>
  <Lines>1484</Lines>
  <Paragraphs>417</Paragraphs>
  <ScaleCrop>false</ScaleCrop>
  <Company/>
  <LinksUpToDate>false</LinksUpToDate>
  <CharactersWithSpaces>208920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Shakiera Duren</dc:creator>
  <cp:lastModifiedBy>Shakiera Duren</cp:lastModifiedBy>
  <cp:revision>3</cp:revision>
  <dcterms:created xsi:type="dcterms:W3CDTF">2026-07-27T17:27:00Z</dcterms:created>
  <dcterms:modified xsi:type="dcterms:W3CDTF">2026-09-17T23:34:00Z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2026-07-20T00:00:00Z</vt:filetime>
  </property>
  <property fmtid="{D5CDD505-2E9C-101B-9397-08002B2CF9AE}" pid="3" name="Creator">
    <vt:lpwstr>Microsoft® Word LTSC</vt:lpwstr>
  </property>
  <property fmtid="{D5CDD505-2E9C-101B-9397-08002B2CF9AE}" pid="4" name="LastSaved">
    <vt:filetime>2026-07-27T00:00:00Z</vt:filetime>
  </property>
  <property fmtid="{D5CDD505-2E9C-101B-9397-08002B2CF9AE}" pid="5" name="Producer">
    <vt:lpwstr>Microsoft® Word LTSC</vt:lpwstr>
  </property>
</Properties>
</file>