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C93AB" w14:textId="77777777" w:rsidR="00EE0267" w:rsidRPr="00CE3B3C" w:rsidRDefault="00455802" w:rsidP="00455802">
      <w:pPr>
        <w:jc w:val="center"/>
        <w:rPr>
          <w:b/>
          <w:sz w:val="28"/>
          <w:szCs w:val="28"/>
        </w:rPr>
      </w:pPr>
      <w:bookmarkStart w:id="0" w:name="_Hlk532135576"/>
      <w:r w:rsidRPr="00CE3B3C">
        <w:rPr>
          <w:b/>
          <w:sz w:val="28"/>
          <w:szCs w:val="28"/>
        </w:rPr>
        <w:t>Matthew J. Perry</w:t>
      </w:r>
    </w:p>
    <w:p w14:paraId="7269E5FA" w14:textId="77777777" w:rsidR="005603A2" w:rsidRDefault="00235021" w:rsidP="00F71249">
      <w:pPr>
        <w:jc w:val="center"/>
      </w:pPr>
      <w:r>
        <w:t>524</w:t>
      </w:r>
      <w:r w:rsidR="005603A2">
        <w:t xml:space="preserve"> West 59</w:t>
      </w:r>
      <w:r w:rsidR="005603A2" w:rsidRPr="005603A2">
        <w:rPr>
          <w:vertAlign w:val="superscript"/>
        </w:rPr>
        <w:t>th</w:t>
      </w:r>
      <w:r w:rsidR="005603A2">
        <w:t xml:space="preserve"> Street</w:t>
      </w:r>
    </w:p>
    <w:p w14:paraId="63A8A65F" w14:textId="77777777" w:rsidR="005603A2" w:rsidRDefault="005603A2" w:rsidP="00F71249">
      <w:pPr>
        <w:jc w:val="center"/>
      </w:pPr>
      <w:r>
        <w:t>New York, NY 10019</w:t>
      </w:r>
    </w:p>
    <w:p w14:paraId="580382C5" w14:textId="77777777" w:rsidR="00455802" w:rsidRPr="00DA12BD" w:rsidRDefault="00E9019C" w:rsidP="00F71249">
      <w:pPr>
        <w:jc w:val="center"/>
      </w:pPr>
      <w:r>
        <w:t>212.237.</w:t>
      </w:r>
      <w:r w:rsidR="005603A2">
        <w:t>8814</w:t>
      </w:r>
      <w:r w:rsidR="005603A2">
        <w:tab/>
      </w:r>
      <w:r w:rsidR="005603A2">
        <w:tab/>
      </w:r>
      <w:r w:rsidR="00F71249">
        <w:t>mperry@jjay.cuny.edu</w:t>
      </w:r>
    </w:p>
    <w:p w14:paraId="19BCADDD" w14:textId="77777777" w:rsidR="00455802" w:rsidRDefault="00455802" w:rsidP="00455802"/>
    <w:p w14:paraId="7666B925" w14:textId="77777777" w:rsidR="00C71DB8" w:rsidRPr="00C71DB8" w:rsidRDefault="00C71DB8" w:rsidP="00455802">
      <w:pPr>
        <w:rPr>
          <w:b/>
        </w:rPr>
      </w:pPr>
      <w:r w:rsidRPr="00C71DB8">
        <w:rPr>
          <w:b/>
        </w:rPr>
        <w:t>ACADEMIC POSITIONS</w:t>
      </w:r>
    </w:p>
    <w:p w14:paraId="4F470FC0" w14:textId="09D66E5D" w:rsidR="00A96601" w:rsidRDefault="00A96601" w:rsidP="00A96601">
      <w:r>
        <w:t>Associate Professor (Classics), City University of New York, Graduate Center</w:t>
      </w:r>
      <w:r>
        <w:tab/>
      </w:r>
      <w:r w:rsidR="0031214D">
        <w:t>2018-</w:t>
      </w:r>
    </w:p>
    <w:p w14:paraId="5DD9B3AE" w14:textId="77777777" w:rsidR="009028B5" w:rsidRDefault="009028B5" w:rsidP="009028B5">
      <w:r>
        <w:t>Associate Professor (History), City University of New York, John Jay College</w:t>
      </w:r>
      <w:r>
        <w:tab/>
        <w:t>2015-</w:t>
      </w:r>
    </w:p>
    <w:p w14:paraId="03CF0224" w14:textId="4D340C9E" w:rsidR="00C71DB8" w:rsidRDefault="00C71DB8" w:rsidP="00455802">
      <w:r>
        <w:t>Assistant Professor</w:t>
      </w:r>
      <w:r w:rsidR="00AD0ADA">
        <w:t xml:space="preserve"> (History)</w:t>
      </w:r>
      <w:r w:rsidR="00B67B12">
        <w:t>, City University of New York, John Jay College</w:t>
      </w:r>
      <w:r>
        <w:tab/>
        <w:t>2008-</w:t>
      </w:r>
      <w:r w:rsidR="009028B5">
        <w:t>15</w:t>
      </w:r>
    </w:p>
    <w:p w14:paraId="3791D015" w14:textId="77777777" w:rsidR="00C71DB8" w:rsidRDefault="00C71DB8" w:rsidP="00455802">
      <w:r>
        <w:t>Adjunct Assistant Professor (History), St. John’s University</w:t>
      </w:r>
      <w:r>
        <w:tab/>
      </w:r>
      <w:r>
        <w:tab/>
      </w:r>
      <w:r>
        <w:tab/>
      </w:r>
      <w:r>
        <w:tab/>
        <w:t>2008</w:t>
      </w:r>
    </w:p>
    <w:p w14:paraId="6FE88786" w14:textId="77777777" w:rsidR="00C71DB8" w:rsidRDefault="00C71DB8" w:rsidP="00455802">
      <w:r>
        <w:t>Adjunct Faculty (Liberal Arts), The Juilliard School</w:t>
      </w:r>
      <w:r>
        <w:tab/>
      </w:r>
      <w:r>
        <w:tab/>
      </w:r>
      <w:r>
        <w:tab/>
      </w:r>
      <w:r>
        <w:tab/>
      </w:r>
      <w:r>
        <w:tab/>
        <w:t>2007</w:t>
      </w:r>
    </w:p>
    <w:p w14:paraId="46A40DF9" w14:textId="77777777" w:rsidR="00C71DB8" w:rsidRDefault="00C71DB8" w:rsidP="00455802"/>
    <w:p w14:paraId="1EB8F1AF" w14:textId="77777777" w:rsidR="00F71249" w:rsidRPr="00F71249" w:rsidRDefault="00FD7D16" w:rsidP="00455802">
      <w:pPr>
        <w:rPr>
          <w:b/>
        </w:rPr>
      </w:pPr>
      <w:r>
        <w:rPr>
          <w:b/>
        </w:rPr>
        <w:t>EDUCATION</w:t>
      </w:r>
    </w:p>
    <w:p w14:paraId="381C9374" w14:textId="77777777" w:rsidR="00455802" w:rsidRDefault="00770867" w:rsidP="00455802">
      <w:r>
        <w:t>University of Chicago</w:t>
      </w:r>
      <w:r w:rsidR="00DA12BD">
        <w:t xml:space="preserve">, </w:t>
      </w:r>
      <w:r w:rsidR="00C13448">
        <w:t xml:space="preserve">Ph.D. </w:t>
      </w:r>
      <w:r w:rsidR="008A4F18">
        <w:t>in History,</w:t>
      </w:r>
      <w:r w:rsidR="00C13448">
        <w:t xml:space="preserve"> 2007</w:t>
      </w:r>
    </w:p>
    <w:p w14:paraId="3B518A8E" w14:textId="77777777" w:rsidR="00455802" w:rsidRDefault="00455802" w:rsidP="00455802">
      <w:r>
        <w:t xml:space="preserve">University of Wisconsin, Madison, </w:t>
      </w:r>
      <w:r w:rsidR="00DA12BD">
        <w:t xml:space="preserve">M.A. in </w:t>
      </w:r>
      <w:r>
        <w:t>History</w:t>
      </w:r>
      <w:r w:rsidR="00DA12BD">
        <w:t>,</w:t>
      </w:r>
      <w:r>
        <w:t xml:space="preserve"> 2000</w:t>
      </w:r>
    </w:p>
    <w:p w14:paraId="40DAFA98" w14:textId="50CA25F6" w:rsidR="00455802" w:rsidRDefault="001F6F09" w:rsidP="00455802">
      <w:r>
        <w:t>University of California, Los Angeles,</w:t>
      </w:r>
      <w:r w:rsidR="00455802">
        <w:t xml:space="preserve"> </w:t>
      </w:r>
      <w:r w:rsidR="00DA12BD">
        <w:t xml:space="preserve">B.S. in </w:t>
      </w:r>
      <w:r w:rsidR="00455802">
        <w:t>Astrophysics</w:t>
      </w:r>
      <w:r w:rsidR="00CD2D8C">
        <w:t xml:space="preserve"> and History</w:t>
      </w:r>
      <w:r w:rsidR="00DA12BD">
        <w:t>,</w:t>
      </w:r>
      <w:r w:rsidR="00455802">
        <w:t xml:space="preserve"> 1996</w:t>
      </w:r>
    </w:p>
    <w:p w14:paraId="2BCC6067" w14:textId="77777777" w:rsidR="001F6F09" w:rsidRDefault="001F6F09" w:rsidP="00455802"/>
    <w:p w14:paraId="5A9B1852" w14:textId="77777777" w:rsidR="00C71DB8" w:rsidRPr="00C71DB8" w:rsidRDefault="00C71DB8" w:rsidP="00455802">
      <w:pPr>
        <w:rPr>
          <w:b/>
        </w:rPr>
      </w:pPr>
      <w:r>
        <w:rPr>
          <w:b/>
        </w:rPr>
        <w:t>TEACHING AND RESEARCH</w:t>
      </w:r>
      <w:r w:rsidRPr="00C71DB8">
        <w:rPr>
          <w:b/>
        </w:rPr>
        <w:t xml:space="preserve"> INTERESTS</w:t>
      </w:r>
    </w:p>
    <w:p w14:paraId="0B00F7E1" w14:textId="77777777" w:rsidR="00C71DB8" w:rsidRDefault="00C71DB8" w:rsidP="00C71DB8">
      <w:r>
        <w:t xml:space="preserve">Roman Social </w:t>
      </w:r>
      <w:r w:rsidR="00D36EF4">
        <w:t xml:space="preserve">and Cultural </w:t>
      </w:r>
      <w:r>
        <w:t>History, Gender and Sexuality, Ancient Slavery, Roman Law and Society</w:t>
      </w:r>
    </w:p>
    <w:p w14:paraId="3F323068" w14:textId="77777777" w:rsidR="00C71DB8" w:rsidRDefault="00C71DB8" w:rsidP="00455802"/>
    <w:p w14:paraId="0377CC11" w14:textId="13F3E0C5" w:rsidR="00067CDA" w:rsidRDefault="00C06E0A" w:rsidP="00455802">
      <w:r>
        <w:rPr>
          <w:b/>
        </w:rPr>
        <w:t>BOOKS</w:t>
      </w:r>
    </w:p>
    <w:p w14:paraId="5BF137DD" w14:textId="27DFC231" w:rsidR="00FC62A4" w:rsidRPr="009C2C7A" w:rsidRDefault="00FC62A4" w:rsidP="00FC62A4">
      <w:pPr>
        <w:ind w:left="720" w:hanging="720"/>
        <w:rPr>
          <w:iCs/>
        </w:rPr>
      </w:pPr>
      <w:r>
        <w:rPr>
          <w:i/>
        </w:rPr>
        <w:t>Petronia Iusta: A Freedwoman’s Daughter in Herculaneum</w:t>
      </w:r>
      <w:r>
        <w:rPr>
          <w:iCs/>
        </w:rPr>
        <w:t>. Oxford University Press (under contract, expected 202</w:t>
      </w:r>
      <w:r w:rsidR="00CD2D8C">
        <w:rPr>
          <w:iCs/>
        </w:rPr>
        <w:t>7</w:t>
      </w:r>
      <w:r>
        <w:rPr>
          <w:iCs/>
        </w:rPr>
        <w:t>).</w:t>
      </w:r>
    </w:p>
    <w:p w14:paraId="25DC6A31" w14:textId="43BA9B56" w:rsidR="00067CDA" w:rsidRPr="00067CDA" w:rsidRDefault="00877A68" w:rsidP="00486350">
      <w:pPr>
        <w:ind w:left="720" w:hanging="720"/>
      </w:pPr>
      <w:r>
        <w:rPr>
          <w:i/>
        </w:rPr>
        <w:t xml:space="preserve">Gender, </w:t>
      </w:r>
      <w:r w:rsidR="00067CDA">
        <w:rPr>
          <w:i/>
        </w:rPr>
        <w:t>Ma</w:t>
      </w:r>
      <w:r>
        <w:rPr>
          <w:i/>
        </w:rPr>
        <w:t>numission, and</w:t>
      </w:r>
      <w:r w:rsidR="00067CDA">
        <w:rPr>
          <w:i/>
        </w:rPr>
        <w:t xml:space="preserve"> the Roman Freedwoman</w:t>
      </w:r>
      <w:r>
        <w:t>.</w:t>
      </w:r>
      <w:r w:rsidR="00935D1D">
        <w:t xml:space="preserve">  </w:t>
      </w:r>
      <w:r w:rsidR="00BD3A91">
        <w:t>Cambridge University Press, 2014</w:t>
      </w:r>
      <w:r w:rsidR="00486350">
        <w:t xml:space="preserve"> [ISBN: 9781107040311].</w:t>
      </w:r>
    </w:p>
    <w:p w14:paraId="13E28E41" w14:textId="77777777" w:rsidR="00067CDA" w:rsidRDefault="00067CDA" w:rsidP="00455802"/>
    <w:p w14:paraId="75780CC8" w14:textId="1D387A4C" w:rsidR="00362930" w:rsidRPr="007F71E6" w:rsidRDefault="00362930" w:rsidP="00362930">
      <w:pPr>
        <w:rPr>
          <w:b/>
        </w:rPr>
      </w:pPr>
      <w:r w:rsidRPr="007F71E6">
        <w:rPr>
          <w:b/>
        </w:rPr>
        <w:t>ARTICLES</w:t>
      </w:r>
      <w:r w:rsidR="00C06E0A">
        <w:rPr>
          <w:b/>
        </w:rPr>
        <w:t>,</w:t>
      </w:r>
      <w:r w:rsidR="007F71E6">
        <w:rPr>
          <w:b/>
        </w:rPr>
        <w:t xml:space="preserve"> BOOK CHAPTERS</w:t>
      </w:r>
      <w:r w:rsidR="00C06E0A">
        <w:rPr>
          <w:b/>
        </w:rPr>
        <w:t>, AND PUBLISHED LECTURES</w:t>
      </w:r>
    </w:p>
    <w:p w14:paraId="1CDBF25B" w14:textId="5B73AE26" w:rsidR="00FC62A4" w:rsidRDefault="00FC62A4" w:rsidP="00FC62A4">
      <w:pPr>
        <w:ind w:left="720" w:hanging="720"/>
      </w:pPr>
      <w:r>
        <w:t>“</w:t>
      </w:r>
      <w:r w:rsidRPr="002E6FED">
        <w:t>Gratitude for Freedom: Men, Women, and the Looming Possibility of Re-enslavement in Ancient Rome</w:t>
      </w:r>
      <w:r>
        <w:t xml:space="preserve">,” Joseph C. Miller Memorial Lecture Series, </w:t>
      </w:r>
      <w:r w:rsidR="00C06E0A">
        <w:t xml:space="preserve">Vol. 30. </w:t>
      </w:r>
      <w:r>
        <w:t>EB Verlag</w:t>
      </w:r>
      <w:r w:rsidR="00C06E0A">
        <w:t>, 2025 [</w:t>
      </w:r>
      <w:r w:rsidR="00C06E0A" w:rsidRPr="00C06E0A">
        <w:t>ISBN: 9783868935097</w:t>
      </w:r>
      <w:r w:rsidR="00C06E0A">
        <w:t>].</w:t>
      </w:r>
    </w:p>
    <w:p w14:paraId="3CED3D03" w14:textId="77777777" w:rsidR="00FC62A4" w:rsidRPr="002E6FED" w:rsidRDefault="00FC62A4" w:rsidP="00FC62A4">
      <w:pPr>
        <w:ind w:left="720" w:hanging="720"/>
      </w:pPr>
      <w:r>
        <w:t xml:space="preserve">“The </w:t>
      </w:r>
      <w:r>
        <w:rPr>
          <w:i/>
          <w:iCs/>
        </w:rPr>
        <w:t xml:space="preserve">Lex </w:t>
      </w:r>
      <w:proofErr w:type="spellStart"/>
      <w:r>
        <w:rPr>
          <w:i/>
          <w:iCs/>
        </w:rPr>
        <w:t>Scantinia</w:t>
      </w:r>
      <w:proofErr w:type="spellEnd"/>
      <w:r>
        <w:t xml:space="preserve"> and the Public Response to </w:t>
      </w:r>
      <w:r>
        <w:rPr>
          <w:i/>
          <w:iCs/>
        </w:rPr>
        <w:t>Stuprum</w:t>
      </w:r>
      <w:r>
        <w:t xml:space="preserve">.” </w:t>
      </w:r>
      <w:proofErr w:type="spellStart"/>
      <w:r w:rsidRPr="002E6FED">
        <w:rPr>
          <w:i/>
          <w:iCs/>
        </w:rPr>
        <w:t>Eugesta</w:t>
      </w:r>
      <w:proofErr w:type="spellEnd"/>
      <w:r>
        <w:t xml:space="preserve"> 13 (2023): 31-54.</w:t>
      </w:r>
    </w:p>
    <w:p w14:paraId="2016E8A1" w14:textId="022DDEB2" w:rsidR="003B45CE" w:rsidRPr="003B45CE" w:rsidRDefault="003B45CE" w:rsidP="00067CDA">
      <w:pPr>
        <w:ind w:left="720" w:hanging="720"/>
      </w:pPr>
      <w:r>
        <w:t xml:space="preserve">“Control of Roman Slave Sexuality: Authority, Profit, and Resistance,” in </w:t>
      </w:r>
      <w:r>
        <w:rPr>
          <w:i/>
          <w:iCs/>
        </w:rPr>
        <w:t>Slavery and Sexuality in Classical Antiquity</w:t>
      </w:r>
      <w:r>
        <w:t>, edited by Deborah Kamen and C.W. Marshall. University of Wisconsin Press</w:t>
      </w:r>
      <w:r w:rsidR="00220C07">
        <w:t>, 2021</w:t>
      </w:r>
      <w:r>
        <w:t>.</w:t>
      </w:r>
    </w:p>
    <w:p w14:paraId="1AECB757" w14:textId="29144C4D" w:rsidR="00F565CA" w:rsidRPr="00F565CA" w:rsidRDefault="00F565CA" w:rsidP="00067CDA">
      <w:pPr>
        <w:ind w:left="720" w:hanging="720"/>
      </w:pPr>
      <w:r>
        <w:t xml:space="preserve">“Manumission, Citizenship, and Acculturation,” in </w:t>
      </w:r>
      <w:r>
        <w:rPr>
          <w:i/>
        </w:rPr>
        <w:t>The Oxford Handbook of Greek and Roman Slaveries.</w:t>
      </w:r>
      <w:r>
        <w:t xml:space="preserve">  Oxford</w:t>
      </w:r>
      <w:r w:rsidR="000F66E3">
        <w:t xml:space="preserve"> University Press</w:t>
      </w:r>
      <w:r w:rsidR="00220C07">
        <w:t>, 2020</w:t>
      </w:r>
      <w:r>
        <w:t>.</w:t>
      </w:r>
    </w:p>
    <w:p w14:paraId="2AA2EE76" w14:textId="7F0DE926" w:rsidR="00F57387" w:rsidRDefault="00F57387" w:rsidP="00F57387">
      <w:pPr>
        <w:ind w:left="720" w:hanging="720"/>
      </w:pPr>
      <w:r>
        <w:t xml:space="preserve">“State and Law,” in </w:t>
      </w:r>
      <w:r w:rsidR="009A1FC3">
        <w:rPr>
          <w:i/>
        </w:rPr>
        <w:t xml:space="preserve">A </w:t>
      </w:r>
      <w:r w:rsidRPr="00235480">
        <w:rPr>
          <w:i/>
        </w:rPr>
        <w:t>Cultural History of Marriage</w:t>
      </w:r>
      <w:r w:rsidR="009A1FC3">
        <w:rPr>
          <w:i/>
        </w:rPr>
        <w:t xml:space="preserve"> in Antiquity</w:t>
      </w:r>
      <w:r>
        <w:t>, edited by Karen Klaiber Hersch.  Bloomsbury</w:t>
      </w:r>
      <w:r w:rsidR="009A1FC3">
        <w:t>, 20</w:t>
      </w:r>
      <w:r w:rsidR="00696DD1">
        <w:t>20</w:t>
      </w:r>
      <w:r>
        <w:t>.</w:t>
      </w:r>
    </w:p>
    <w:p w14:paraId="06423AB5" w14:textId="47A3005B" w:rsidR="00235480" w:rsidRPr="00533DAC" w:rsidRDefault="00F57387" w:rsidP="00F57387">
      <w:pPr>
        <w:ind w:left="720" w:hanging="720"/>
      </w:pPr>
      <w:r>
        <w:t xml:space="preserve"> </w:t>
      </w:r>
      <w:r w:rsidR="00533DAC">
        <w:t>“</w:t>
      </w:r>
      <w:proofErr w:type="spellStart"/>
      <w:r w:rsidR="00533DAC">
        <w:t>Condizioni</w:t>
      </w:r>
      <w:proofErr w:type="spellEnd"/>
      <w:r w:rsidR="00533DAC">
        <w:t xml:space="preserve"> di vita e di </w:t>
      </w:r>
      <w:proofErr w:type="spellStart"/>
      <w:r w:rsidR="00533DAC">
        <w:t>lavoro</w:t>
      </w:r>
      <w:proofErr w:type="spellEnd"/>
      <w:r w:rsidR="00533DAC">
        <w:t xml:space="preserve"> </w:t>
      </w:r>
      <w:proofErr w:type="spellStart"/>
      <w:r w:rsidR="00533DAC">
        <w:t>delle</w:t>
      </w:r>
      <w:proofErr w:type="spellEnd"/>
      <w:r w:rsidR="00533DAC">
        <w:t xml:space="preserve"> </w:t>
      </w:r>
      <w:proofErr w:type="spellStart"/>
      <w:r w:rsidR="00533DAC">
        <w:t>schiave</w:t>
      </w:r>
      <w:proofErr w:type="spellEnd"/>
      <w:r w:rsidR="00533DAC">
        <w:t xml:space="preserve"> </w:t>
      </w:r>
      <w:proofErr w:type="spellStart"/>
      <w:r w:rsidR="00533DAC">
        <w:t>nell’antica</w:t>
      </w:r>
      <w:proofErr w:type="spellEnd"/>
      <w:r w:rsidR="00533DAC">
        <w:t xml:space="preserve"> Roma,” in </w:t>
      </w:r>
      <w:r w:rsidR="00533DAC">
        <w:rPr>
          <w:i/>
        </w:rPr>
        <w:t>Spartaco: Schiavi e Padroni a Roma</w:t>
      </w:r>
      <w:r w:rsidR="00533DAC">
        <w:t xml:space="preserve"> (translated into Italian by Parole Sas).  De Luca </w:t>
      </w:r>
      <w:proofErr w:type="spellStart"/>
      <w:r w:rsidR="00533DAC">
        <w:t>Editori</w:t>
      </w:r>
      <w:proofErr w:type="spellEnd"/>
      <w:r w:rsidR="00533DAC">
        <w:t xml:space="preserve"> </w:t>
      </w:r>
      <w:proofErr w:type="spellStart"/>
      <w:r w:rsidR="00533DAC">
        <w:t>d’Arte</w:t>
      </w:r>
      <w:proofErr w:type="spellEnd"/>
      <w:r w:rsidR="00533DAC">
        <w:t xml:space="preserve">, 2017, 63-71. </w:t>
      </w:r>
    </w:p>
    <w:p w14:paraId="35D2EAC6" w14:textId="77777777" w:rsidR="00067CDA" w:rsidRPr="00067CDA" w:rsidRDefault="00067CDA" w:rsidP="00067CDA">
      <w:pPr>
        <w:ind w:left="720" w:hanging="720"/>
      </w:pPr>
      <w:r>
        <w:t>“Defining Gender</w:t>
      </w:r>
      <w:r w:rsidR="00935D1D">
        <w:t>,</w:t>
      </w:r>
      <w:r>
        <w:t xml:space="preserve">” in </w:t>
      </w:r>
      <w:r w:rsidR="00F472C6">
        <w:rPr>
          <w:i/>
        </w:rPr>
        <w:t>The Oxford Handbook for</w:t>
      </w:r>
      <w:r>
        <w:rPr>
          <w:i/>
        </w:rPr>
        <w:t xml:space="preserve"> Roman Law</w:t>
      </w:r>
      <w:r w:rsidR="00F472C6">
        <w:rPr>
          <w:i/>
        </w:rPr>
        <w:t xml:space="preserve"> and Society</w:t>
      </w:r>
      <w:r>
        <w:t>, edited by Clifford Ando, Paul du Plessis, and Kaius Tuori.  Oxfo</w:t>
      </w:r>
      <w:r w:rsidR="00CD3D13">
        <w:t>rd University Press, 2016</w:t>
      </w:r>
      <w:r w:rsidR="00A831C8">
        <w:t>, 432-442.</w:t>
      </w:r>
    </w:p>
    <w:p w14:paraId="6F84D554" w14:textId="77777777" w:rsidR="0022418A" w:rsidRDefault="0022418A" w:rsidP="0022418A">
      <w:pPr>
        <w:ind w:left="720" w:hanging="720"/>
      </w:pPr>
      <w:r>
        <w:t>“</w:t>
      </w:r>
      <w:r w:rsidRPr="00C905A2">
        <w:t xml:space="preserve">The </w:t>
      </w:r>
      <w:r w:rsidRPr="00C905A2">
        <w:rPr>
          <w:i/>
        </w:rPr>
        <w:t>Paterfamilias</w:t>
      </w:r>
      <w:r w:rsidRPr="00C905A2">
        <w:t xml:space="preserve"> and the Family Council in Roman Public Law</w:t>
      </w:r>
      <w:r>
        <w:t xml:space="preserve">,” in </w:t>
      </w:r>
      <w:r w:rsidRPr="00C905A2">
        <w:rPr>
          <w:i/>
        </w:rPr>
        <w:t>Public and Private in the Roman House</w:t>
      </w:r>
      <w:r>
        <w:rPr>
          <w:i/>
        </w:rPr>
        <w:t xml:space="preserve"> and Society</w:t>
      </w:r>
      <w:r>
        <w:t xml:space="preserve">, </w:t>
      </w:r>
      <w:r>
        <w:rPr>
          <w:i/>
        </w:rPr>
        <w:t>Journal of Roman Archaeology Supplementary Series</w:t>
      </w:r>
      <w:r>
        <w:t xml:space="preserve"> 102 edited by Kaius Tuori and Laura Nissin.  Portsmouth, RI (2015): 77-86.</w:t>
      </w:r>
    </w:p>
    <w:p w14:paraId="55F8E86E" w14:textId="77777777" w:rsidR="0022418A" w:rsidRDefault="0022418A" w:rsidP="0022418A">
      <w:pPr>
        <w:ind w:left="748" w:hanging="748"/>
      </w:pPr>
      <w:r>
        <w:t xml:space="preserve">“Sexual Damage to Slaves in Roman Law.”  </w:t>
      </w:r>
      <w:r>
        <w:rPr>
          <w:i/>
        </w:rPr>
        <w:t>Journal of Ancient History</w:t>
      </w:r>
      <w:r>
        <w:t xml:space="preserve"> 3.1 (2015): 55-75.</w:t>
      </w:r>
    </w:p>
    <w:p w14:paraId="48F9B9F9" w14:textId="77777777" w:rsidR="0022418A" w:rsidRDefault="0022418A" w:rsidP="0022418A">
      <w:pPr>
        <w:ind w:left="748" w:hanging="748"/>
      </w:pPr>
      <w:r>
        <w:lastRenderedPageBreak/>
        <w:t xml:space="preserve">“Quintus Haterius and the ‘Dutiful’ Freedman: The Consideration of Sexual Conduct between Patrons and </w:t>
      </w:r>
      <w:proofErr w:type="spellStart"/>
      <w:r>
        <w:t>Freedpersons</w:t>
      </w:r>
      <w:proofErr w:type="spellEnd"/>
      <w:r>
        <w:t xml:space="preserve"> in Roman Law.”  </w:t>
      </w:r>
      <w:r>
        <w:rPr>
          <w:i/>
        </w:rPr>
        <w:t>Ancient History Bulletin</w:t>
      </w:r>
      <w:r>
        <w:t xml:space="preserve"> 25.3-4 (2011): 133-148.</w:t>
      </w:r>
    </w:p>
    <w:p w14:paraId="0D8E974D" w14:textId="77777777" w:rsidR="00330BC1" w:rsidRDefault="00330BC1" w:rsidP="00C448D3">
      <w:pPr>
        <w:ind w:left="810" w:hanging="749"/>
        <w:rPr>
          <w:b/>
        </w:rPr>
      </w:pPr>
    </w:p>
    <w:p w14:paraId="5A06B31B" w14:textId="77777777" w:rsidR="00C448D3" w:rsidRPr="00C448D3" w:rsidRDefault="00C448D3" w:rsidP="00C448D3">
      <w:pPr>
        <w:ind w:left="810" w:hanging="749"/>
        <w:rPr>
          <w:b/>
        </w:rPr>
      </w:pPr>
      <w:r>
        <w:rPr>
          <w:b/>
        </w:rPr>
        <w:t>ENCYCLOPEDIA ENTRIES</w:t>
      </w:r>
    </w:p>
    <w:p w14:paraId="4E11FCD5" w14:textId="77777777" w:rsidR="009028B5" w:rsidRDefault="009028B5" w:rsidP="009028B5">
      <w:pPr>
        <w:ind w:left="810" w:hanging="749"/>
      </w:pPr>
      <w:r>
        <w:t xml:space="preserve">“Economics and Gender: Roman World” in </w:t>
      </w:r>
      <w:r w:rsidRPr="009611A3">
        <w:rPr>
          <w:i/>
        </w:rPr>
        <w:t>The Oxford Encyclopedia of the Bible and Gender Studies</w:t>
      </w:r>
      <w:r>
        <w:t xml:space="preserve">, </w:t>
      </w:r>
      <w:r w:rsidRPr="00935D1D">
        <w:t xml:space="preserve">edited by </w:t>
      </w:r>
      <w:r w:rsidR="00064B5F">
        <w:t>Julia O’Brien</w:t>
      </w:r>
      <w:r>
        <w:t xml:space="preserve">.  Oxford </w:t>
      </w:r>
      <w:r w:rsidR="00B33CCB">
        <w:t>University Press, 2014</w:t>
      </w:r>
      <w:r w:rsidR="00064B5F">
        <w:t>, 130-136.</w:t>
      </w:r>
    </w:p>
    <w:p w14:paraId="231D520B" w14:textId="77777777" w:rsidR="00C448D3" w:rsidRDefault="009028B5" w:rsidP="009028B5">
      <w:pPr>
        <w:ind w:left="810" w:hanging="749"/>
      </w:pPr>
      <w:r>
        <w:t xml:space="preserve"> </w:t>
      </w:r>
      <w:r w:rsidR="00C448D3">
        <w:t>“</w:t>
      </w:r>
      <w:proofErr w:type="spellStart"/>
      <w:r w:rsidR="00C448D3" w:rsidRPr="00EF6BE8">
        <w:rPr>
          <w:i/>
        </w:rPr>
        <w:t>Actio</w:t>
      </w:r>
      <w:proofErr w:type="spellEnd"/>
      <w:r w:rsidR="00C448D3">
        <w:t>,” “</w:t>
      </w:r>
      <w:r w:rsidR="00C448D3" w:rsidRPr="00EF6BE8">
        <w:rPr>
          <w:i/>
        </w:rPr>
        <w:t>Actor</w:t>
      </w:r>
      <w:r w:rsidR="00C448D3">
        <w:t>,” “</w:t>
      </w:r>
      <w:r w:rsidR="00C448D3" w:rsidRPr="00EF6BE8">
        <w:rPr>
          <w:i/>
        </w:rPr>
        <w:t>Causa</w:t>
      </w:r>
      <w:r w:rsidR="00C448D3">
        <w:t>,” “</w:t>
      </w:r>
      <w:proofErr w:type="spellStart"/>
      <w:r w:rsidR="00C448D3" w:rsidRPr="00EF6BE8">
        <w:rPr>
          <w:i/>
        </w:rPr>
        <w:t>Emancipatio</w:t>
      </w:r>
      <w:proofErr w:type="spellEnd"/>
      <w:r w:rsidR="00C448D3">
        <w:t>,” “</w:t>
      </w:r>
      <w:proofErr w:type="spellStart"/>
      <w:r w:rsidR="00C448D3" w:rsidRPr="00EF6BE8">
        <w:rPr>
          <w:i/>
        </w:rPr>
        <w:t>Obsequium</w:t>
      </w:r>
      <w:proofErr w:type="spellEnd"/>
      <w:r w:rsidR="00C448D3">
        <w:t>,” “</w:t>
      </w:r>
      <w:proofErr w:type="spellStart"/>
      <w:r w:rsidR="00C448D3" w:rsidRPr="00EF6BE8">
        <w:rPr>
          <w:i/>
        </w:rPr>
        <w:t>Provocatio</w:t>
      </w:r>
      <w:proofErr w:type="spellEnd"/>
      <w:r w:rsidR="00C448D3">
        <w:t xml:space="preserve">,” and “Status” in </w:t>
      </w:r>
      <w:r w:rsidR="00C448D3">
        <w:rPr>
          <w:i/>
        </w:rPr>
        <w:t xml:space="preserve">The Encyclopedia of Ancient </w:t>
      </w:r>
      <w:r w:rsidR="00C448D3" w:rsidRPr="00EF6BE8">
        <w:rPr>
          <w:i/>
        </w:rPr>
        <w:t>History</w:t>
      </w:r>
      <w:r w:rsidR="00C448D3" w:rsidRPr="00EF6BE8">
        <w:t xml:space="preserve">, </w:t>
      </w:r>
      <w:r w:rsidR="00C448D3">
        <w:t>e</w:t>
      </w:r>
      <w:r w:rsidR="00C448D3" w:rsidRPr="00EF6BE8">
        <w:t>dited by Roger Bagnall, Kai Brodersen, Craige Champion, Andrew Erskine and Sabine Huebner</w:t>
      </w:r>
      <w:r w:rsidR="00C448D3">
        <w:t>.  W</w:t>
      </w:r>
      <w:r w:rsidR="00E02186">
        <w:t>iley-</w:t>
      </w:r>
      <w:r w:rsidR="00C905A2">
        <w:t>Blackwell, 2012.</w:t>
      </w:r>
    </w:p>
    <w:p w14:paraId="36E14198" w14:textId="77777777" w:rsidR="00C448D3" w:rsidRDefault="00C448D3" w:rsidP="00C448D3">
      <w:pPr>
        <w:rPr>
          <w:b/>
        </w:rPr>
      </w:pPr>
    </w:p>
    <w:p w14:paraId="7A9E36A3" w14:textId="77777777" w:rsidR="00C448D3" w:rsidRDefault="00C448D3" w:rsidP="00C448D3">
      <w:r>
        <w:rPr>
          <w:b/>
        </w:rPr>
        <w:t>REVIEWS</w:t>
      </w:r>
    </w:p>
    <w:p w14:paraId="3ABF9926" w14:textId="16EBD9AA" w:rsidR="00521F64" w:rsidRPr="00F35D08" w:rsidRDefault="00521F64" w:rsidP="009028B5">
      <w:pPr>
        <w:ind w:left="748" w:hanging="748"/>
        <w:rPr>
          <w:iCs/>
        </w:rPr>
      </w:pPr>
      <w:r>
        <w:t xml:space="preserve">Rose MacLean, </w:t>
      </w:r>
      <w:r w:rsidRPr="00521F64">
        <w:rPr>
          <w:i/>
        </w:rPr>
        <w:t>Freed Slaves and Roman Imperial Culture: Social Integration and the Transformation of Values</w:t>
      </w:r>
      <w:r>
        <w:t xml:space="preserve">. Cambridge University Press, 2018 in </w:t>
      </w:r>
      <w:proofErr w:type="spellStart"/>
      <w:r w:rsidRPr="00521F64">
        <w:rPr>
          <w:i/>
        </w:rPr>
        <w:t>Sehepunkte</w:t>
      </w:r>
      <w:proofErr w:type="spellEnd"/>
      <w:r w:rsidRPr="00521F64">
        <w:rPr>
          <w:i/>
        </w:rPr>
        <w:t xml:space="preserve">- </w:t>
      </w:r>
      <w:proofErr w:type="spellStart"/>
      <w:r w:rsidRPr="00521F64">
        <w:rPr>
          <w:i/>
        </w:rPr>
        <w:t>Rezensionsjournal</w:t>
      </w:r>
      <w:proofErr w:type="spellEnd"/>
      <w:r w:rsidRPr="00521F64">
        <w:rPr>
          <w:i/>
        </w:rPr>
        <w:t xml:space="preserve"> für die </w:t>
      </w:r>
      <w:proofErr w:type="spellStart"/>
      <w:r w:rsidRPr="00521F64">
        <w:rPr>
          <w:i/>
        </w:rPr>
        <w:t>Geschichtswissenschaften</w:t>
      </w:r>
      <w:proofErr w:type="spellEnd"/>
      <w:r w:rsidR="00F35D08">
        <w:rPr>
          <w:iCs/>
        </w:rPr>
        <w:t>, 2019 (19.7/8).</w:t>
      </w:r>
    </w:p>
    <w:p w14:paraId="22A303ED" w14:textId="25D8AF9E" w:rsidR="00F565CA" w:rsidRPr="00F565CA" w:rsidRDefault="00F565CA" w:rsidP="009028B5">
      <w:pPr>
        <w:ind w:left="748" w:hanging="748"/>
      </w:pPr>
      <w:r w:rsidRPr="00F565CA">
        <w:t xml:space="preserve">David Johnson, ed., </w:t>
      </w:r>
      <w:r w:rsidRPr="00F565CA">
        <w:rPr>
          <w:i/>
        </w:rPr>
        <w:t>The Cambridge Companion to Roman Law</w:t>
      </w:r>
      <w:r>
        <w:t xml:space="preserve">. </w:t>
      </w:r>
      <w:r w:rsidRPr="00F565CA">
        <w:t xml:space="preserve">Cambridge University </w:t>
      </w:r>
      <w:proofErr w:type="gramStart"/>
      <w:r w:rsidRPr="00F565CA">
        <w:t>Pr</w:t>
      </w:r>
      <w:r>
        <w:t>ess</w:t>
      </w:r>
      <w:r w:rsidR="00521F64">
        <w:t>,</w:t>
      </w:r>
      <w:r>
        <w:t xml:space="preserve">  2015</w:t>
      </w:r>
      <w:proofErr w:type="gramEnd"/>
      <w:r>
        <w:t xml:space="preserve"> in </w:t>
      </w:r>
      <w:r>
        <w:rPr>
          <w:i/>
        </w:rPr>
        <w:t>Ancient History Bulletin Online Reviews</w:t>
      </w:r>
      <w:r>
        <w:t>.</w:t>
      </w:r>
    </w:p>
    <w:p w14:paraId="62DA668C" w14:textId="77777777" w:rsidR="009028B5" w:rsidRDefault="009028B5" w:rsidP="009028B5">
      <w:pPr>
        <w:ind w:left="748" w:hanging="748"/>
      </w:pPr>
      <w:r>
        <w:t xml:space="preserve">Mark Masterson, </w:t>
      </w:r>
      <w:r>
        <w:rPr>
          <w:i/>
        </w:rPr>
        <w:t xml:space="preserve">Man to Man: </w:t>
      </w:r>
      <w:r w:rsidRPr="009028B5">
        <w:rPr>
          <w:i/>
        </w:rPr>
        <w:t xml:space="preserve">Desire, </w:t>
      </w:r>
      <w:proofErr w:type="spellStart"/>
      <w:r w:rsidRPr="009028B5">
        <w:rPr>
          <w:i/>
        </w:rPr>
        <w:t>Homosociality</w:t>
      </w:r>
      <w:proofErr w:type="spellEnd"/>
      <w:r w:rsidRPr="009028B5">
        <w:rPr>
          <w:i/>
        </w:rPr>
        <w:t>, and</w:t>
      </w:r>
      <w:r>
        <w:rPr>
          <w:i/>
        </w:rPr>
        <w:t xml:space="preserve"> </w:t>
      </w:r>
      <w:r w:rsidRPr="009028B5">
        <w:rPr>
          <w:i/>
        </w:rPr>
        <w:t>Authority in Late-Roman Manhood</w:t>
      </w:r>
      <w:r>
        <w:t>.  The Ohio State University Press, 2014 in H-Net Reviews, 2015</w:t>
      </w:r>
    </w:p>
    <w:p w14:paraId="6F9D05B0" w14:textId="77777777" w:rsidR="009028B5" w:rsidRPr="009028B5" w:rsidRDefault="009028B5" w:rsidP="009028B5">
      <w:pPr>
        <w:ind w:left="748" w:hanging="28"/>
      </w:pPr>
      <w:r>
        <w:t>[</w:t>
      </w:r>
      <w:r w:rsidRPr="009028B5">
        <w:t>https://www.h-net.org/reviews/showpdf.php?id=42728</w:t>
      </w:r>
      <w:r>
        <w:t>].</w:t>
      </w:r>
    </w:p>
    <w:p w14:paraId="75F0224D" w14:textId="77777777" w:rsidR="009028B5" w:rsidRDefault="00C448D3" w:rsidP="00E86CB5">
      <w:pPr>
        <w:ind w:left="748" w:hanging="748"/>
      </w:pPr>
      <w:r>
        <w:t xml:space="preserve">Kate Cooper, </w:t>
      </w:r>
      <w:r w:rsidRPr="00F71249">
        <w:rPr>
          <w:i/>
        </w:rPr>
        <w:t>The Fall of the Roman Household</w:t>
      </w:r>
      <w:r>
        <w:t xml:space="preserve">.  Cambridge University Press, 2007 in </w:t>
      </w:r>
      <w:r w:rsidRPr="00F71249">
        <w:rPr>
          <w:i/>
        </w:rPr>
        <w:t>Bryn Mawr Classical Review</w:t>
      </w:r>
      <w:r>
        <w:t>, 2008 (</w:t>
      </w:r>
      <w:r w:rsidR="00F565CA">
        <w:t>2008.10.04)</w:t>
      </w:r>
      <w:r>
        <w:t>.</w:t>
      </w:r>
    </w:p>
    <w:p w14:paraId="1860DD6F" w14:textId="77777777" w:rsidR="009028B5" w:rsidRDefault="009028B5" w:rsidP="009028B5"/>
    <w:p w14:paraId="061D4B6F" w14:textId="77777777" w:rsidR="0063493B" w:rsidRPr="00455802" w:rsidRDefault="000D7703" w:rsidP="0063493B">
      <w:pPr>
        <w:rPr>
          <w:b/>
        </w:rPr>
      </w:pPr>
      <w:r>
        <w:rPr>
          <w:b/>
        </w:rPr>
        <w:t xml:space="preserve">ACADEMIC </w:t>
      </w:r>
      <w:r w:rsidR="008D7707">
        <w:rPr>
          <w:b/>
        </w:rPr>
        <w:t>PAPERS AND PRESENTATIONS</w:t>
      </w:r>
    </w:p>
    <w:p w14:paraId="3849DB04" w14:textId="77777777" w:rsidR="00FC62A4" w:rsidRDefault="00FC62A4" w:rsidP="00FC62A4">
      <w:pPr>
        <w:ind w:left="360" w:hanging="360"/>
      </w:pPr>
      <w:r>
        <w:t xml:space="preserve">“Manumission and the Debt of the Roman </w:t>
      </w:r>
      <w:proofErr w:type="spellStart"/>
      <w:r>
        <w:t>Freedperson</w:t>
      </w:r>
      <w:proofErr w:type="spellEnd"/>
      <w:r>
        <w:t>,” Rutgers Classics GSO Lecture Series, New Brunswick, NJ, November 2024.</w:t>
      </w:r>
    </w:p>
    <w:p w14:paraId="0463FEC6" w14:textId="77777777" w:rsidR="00FC62A4" w:rsidRDefault="00FC62A4" w:rsidP="00FC62A4">
      <w:pPr>
        <w:ind w:left="360" w:hanging="360"/>
      </w:pPr>
      <w:r>
        <w:t>“</w:t>
      </w:r>
      <w:r w:rsidRPr="002E6FED">
        <w:t>Gratitude for Freedom: Men, Women, and the Looming Possibility of Re-enslavement in Ancient Rome</w:t>
      </w:r>
      <w:r>
        <w:t xml:space="preserve">,” Joseph C. Miller Memorial Lecture, </w:t>
      </w:r>
      <w:r w:rsidRPr="002E6FED">
        <w:t>Bonn Center for Dependency and Slavery Studies</w:t>
      </w:r>
      <w:r>
        <w:t>, University of Bonn, January 2024.</w:t>
      </w:r>
    </w:p>
    <w:p w14:paraId="130CD24F" w14:textId="209BA301" w:rsidR="00696DD1" w:rsidRDefault="00696DD1" w:rsidP="00A43E40">
      <w:pPr>
        <w:ind w:left="360" w:hanging="360"/>
      </w:pPr>
      <w:r>
        <w:t>“Slavery, Freedom, and Citizenship in Ancient Rome,” New York Classical Club Winter Meeting, New York, NY, January 2020.</w:t>
      </w:r>
    </w:p>
    <w:p w14:paraId="2CE3909B" w14:textId="53B6489F" w:rsidR="00A43E40" w:rsidRDefault="00A43E40" w:rsidP="00A43E40">
      <w:pPr>
        <w:ind w:left="360" w:hanging="360"/>
      </w:pPr>
      <w:r>
        <w:t>“Manumission and Citizenship in Ancient Rome,” NYU Classics Lecture Series, New York, NY, December 2016.</w:t>
      </w:r>
    </w:p>
    <w:p w14:paraId="312F5563" w14:textId="77777777" w:rsidR="00A43E40" w:rsidRDefault="00A43E40" w:rsidP="00A43E40">
      <w:pPr>
        <w:ind w:left="360" w:hanging="360"/>
      </w:pPr>
      <w:r>
        <w:t xml:space="preserve"> “</w:t>
      </w:r>
      <w:r w:rsidRPr="00A43E40">
        <w:t xml:space="preserve">The Lex </w:t>
      </w:r>
      <w:proofErr w:type="spellStart"/>
      <w:r w:rsidRPr="00A43E40">
        <w:t>Scantinia</w:t>
      </w:r>
      <w:proofErr w:type="spellEnd"/>
      <w:r w:rsidRPr="00A43E40">
        <w:t xml:space="preserve"> and the Regulation of Morality in the Roman Republic</w:t>
      </w:r>
      <w:r>
        <w:t>,” Rutgers Classics GSO Lecture Series, New Brunswick, NJ, November 2016.</w:t>
      </w:r>
    </w:p>
    <w:p w14:paraId="7FEB90F3" w14:textId="77777777" w:rsidR="00676419" w:rsidRDefault="00A43E40" w:rsidP="006A48CE">
      <w:pPr>
        <w:ind w:left="360" w:hanging="360"/>
      </w:pPr>
      <w:r>
        <w:t xml:space="preserve"> “Defining Gender</w:t>
      </w:r>
      <w:r w:rsidR="00676419">
        <w:t>,</w:t>
      </w:r>
      <w:r>
        <w:t>”</w:t>
      </w:r>
      <w:r w:rsidR="00676419">
        <w:t xml:space="preserve"> </w:t>
      </w:r>
      <w:r w:rsidR="00676419" w:rsidRPr="00676419">
        <w:t>Oxford Handbook of Roman Law and Society Conference</w:t>
      </w:r>
      <w:r w:rsidR="00676419">
        <w:t>, Edinburgh, UK, June 2014.</w:t>
      </w:r>
    </w:p>
    <w:p w14:paraId="0B24C041" w14:textId="77777777" w:rsidR="00362930" w:rsidRDefault="00362930" w:rsidP="006A48CE">
      <w:pPr>
        <w:ind w:left="360" w:hanging="360"/>
      </w:pPr>
      <w:r>
        <w:t>“Sexual Damage to Slaves in Roman Law,” CUNY Graduate Center, New York, NY, December 2013.</w:t>
      </w:r>
    </w:p>
    <w:p w14:paraId="1BF02866" w14:textId="77777777" w:rsidR="00877A68" w:rsidRDefault="00877A68" w:rsidP="006A48CE">
      <w:pPr>
        <w:ind w:left="360" w:hanging="360"/>
      </w:pPr>
      <w:r>
        <w:t>“‘Patrons’ and ‘Husbands’ in Fre</w:t>
      </w:r>
      <w:r w:rsidR="00362930">
        <w:t>edwomen’s Funerary Inscriptions</w:t>
      </w:r>
      <w:r>
        <w:t>,</w:t>
      </w:r>
      <w:r w:rsidR="00362930">
        <w:t>”</w:t>
      </w:r>
      <w:r>
        <w:t xml:space="preserve"> Association of Ancient Historians, Columbus, OH, May 2013.</w:t>
      </w:r>
    </w:p>
    <w:p w14:paraId="674AA007" w14:textId="77777777" w:rsidR="00067CDA" w:rsidRDefault="00067CDA" w:rsidP="006A48CE">
      <w:pPr>
        <w:ind w:left="360" w:hanging="360"/>
      </w:pPr>
      <w:r>
        <w:t>“</w:t>
      </w:r>
      <w:r w:rsidRPr="00067CDA">
        <w:t xml:space="preserve">The </w:t>
      </w:r>
      <w:r w:rsidRPr="00067CDA">
        <w:rPr>
          <w:i/>
        </w:rPr>
        <w:t>Paterfamilias</w:t>
      </w:r>
      <w:r w:rsidRPr="00067CDA">
        <w:t xml:space="preserve"> and the Family Council in Roman Public Law</w:t>
      </w:r>
      <w:r>
        <w:t xml:space="preserve">,” Conference on </w:t>
      </w:r>
      <w:r w:rsidRPr="00067CDA">
        <w:t>Public and Private in the Roman House and Society</w:t>
      </w:r>
      <w:r>
        <w:t>, New York, NY, October 2012.</w:t>
      </w:r>
    </w:p>
    <w:p w14:paraId="34EA179E" w14:textId="77777777" w:rsidR="006A48CE" w:rsidRPr="006A48CE" w:rsidRDefault="006A48CE" w:rsidP="006A48CE">
      <w:pPr>
        <w:ind w:left="360" w:hanging="360"/>
      </w:pPr>
      <w:r w:rsidRPr="006A48CE">
        <w:t>“The Criminalization of Adultery in Roman Law,” American Society for Legal History</w:t>
      </w:r>
      <w:r w:rsidR="00067CDA">
        <w:t xml:space="preserve"> Annual Meeting</w:t>
      </w:r>
      <w:r w:rsidRPr="006A48CE">
        <w:t>, Atlanta, GA, November 2011.</w:t>
      </w:r>
    </w:p>
    <w:p w14:paraId="1398D188" w14:textId="77777777" w:rsidR="00C501FE" w:rsidRDefault="008C3475" w:rsidP="008C3475">
      <w:pPr>
        <w:ind w:left="360" w:hanging="360"/>
      </w:pPr>
      <w:r>
        <w:t>“</w:t>
      </w:r>
      <w:r w:rsidRPr="008C3475">
        <w:t>Collaborative Study of Primary Sources in World History</w:t>
      </w:r>
      <w:r>
        <w:t xml:space="preserve">,” Panel on </w:t>
      </w:r>
      <w:r w:rsidR="00C501FE">
        <w:t>Pedagogical Strategies for Teaching World History, World History Association</w:t>
      </w:r>
      <w:r w:rsidR="00067CDA">
        <w:t xml:space="preserve"> Annual Meeting</w:t>
      </w:r>
      <w:r w:rsidR="00C501FE">
        <w:t>, Salem, MA, June 2009.</w:t>
      </w:r>
    </w:p>
    <w:p w14:paraId="68AB0CAB" w14:textId="77777777" w:rsidR="0024404C" w:rsidRPr="00D43DFF" w:rsidRDefault="0024404C" w:rsidP="0024404C">
      <w:pPr>
        <w:ind w:left="360" w:hanging="360"/>
      </w:pPr>
      <w:r w:rsidRPr="00D43DFF">
        <w:lastRenderedPageBreak/>
        <w:t>“</w:t>
      </w:r>
      <w:r w:rsidR="00063ACE">
        <w:t>‘</w:t>
      </w:r>
      <w:r w:rsidRPr="00D43DFF">
        <w:rPr>
          <w:i/>
        </w:rPr>
        <w:t xml:space="preserve">Non </w:t>
      </w:r>
      <w:proofErr w:type="spellStart"/>
      <w:r w:rsidRPr="00D43DFF">
        <w:rPr>
          <w:i/>
        </w:rPr>
        <w:t>facis</w:t>
      </w:r>
      <w:proofErr w:type="spellEnd"/>
      <w:r w:rsidRPr="00D43DFF">
        <w:rPr>
          <w:i/>
        </w:rPr>
        <w:t xml:space="preserve"> mihi officium</w:t>
      </w:r>
      <w:r>
        <w:t>’</w:t>
      </w:r>
      <w:r w:rsidRPr="00D43DFF">
        <w:t xml:space="preserve">: Status, Sexuality, and the Moral Duty of </w:t>
      </w:r>
      <w:proofErr w:type="spellStart"/>
      <w:r w:rsidRPr="00D43DFF">
        <w:t>Freedpersons</w:t>
      </w:r>
      <w:proofErr w:type="spellEnd"/>
      <w:r>
        <w:t>,” Association of Ancient Historians, Vancouver, BC, May 2009.</w:t>
      </w:r>
    </w:p>
    <w:p w14:paraId="0511FA28" w14:textId="77777777" w:rsidR="00DF3799" w:rsidRDefault="0024404C" w:rsidP="0024404C">
      <w:pPr>
        <w:ind w:left="374" w:hanging="374"/>
        <w:rPr>
          <w:snapToGrid w:val="0"/>
        </w:rPr>
      </w:pPr>
      <w:r>
        <w:rPr>
          <w:snapToGrid w:val="0"/>
        </w:rPr>
        <w:t xml:space="preserve"> </w:t>
      </w:r>
      <w:r w:rsidR="00DF3799">
        <w:rPr>
          <w:snapToGrid w:val="0"/>
        </w:rPr>
        <w:t>“Sex and the Corruption of Slaves,” Classical Association of the Middle West and South Annual Meeting, Tucson, AZ, April 2008.</w:t>
      </w:r>
    </w:p>
    <w:p w14:paraId="1DB67194" w14:textId="77777777" w:rsidR="00CF0FD6" w:rsidRDefault="00CF0FD6" w:rsidP="0063493B">
      <w:pPr>
        <w:ind w:left="374" w:hanging="374"/>
        <w:rPr>
          <w:snapToGrid w:val="0"/>
        </w:rPr>
      </w:pPr>
      <w:r>
        <w:rPr>
          <w:snapToGrid w:val="0"/>
        </w:rPr>
        <w:t>“</w:t>
      </w:r>
      <w:r w:rsidR="00B22F42">
        <w:rPr>
          <w:snapToGrid w:val="0"/>
        </w:rPr>
        <w:t xml:space="preserve">The Slavish Freewoman: Freedwomen in Roman Literature,” </w:t>
      </w:r>
      <w:r>
        <w:rPr>
          <w:snapToGrid w:val="0"/>
        </w:rPr>
        <w:t xml:space="preserve">Ancient Societies Workshop, </w:t>
      </w:r>
      <w:r w:rsidR="00934D66">
        <w:rPr>
          <w:snapToGrid w:val="0"/>
        </w:rPr>
        <w:t xml:space="preserve">University of </w:t>
      </w:r>
      <w:r w:rsidR="008D7707">
        <w:rPr>
          <w:snapToGrid w:val="0"/>
        </w:rPr>
        <w:t xml:space="preserve">Chicago, </w:t>
      </w:r>
      <w:r w:rsidR="00B27491">
        <w:rPr>
          <w:snapToGrid w:val="0"/>
        </w:rPr>
        <w:t>February</w:t>
      </w:r>
      <w:r>
        <w:rPr>
          <w:snapToGrid w:val="0"/>
        </w:rPr>
        <w:t xml:space="preserve"> 2007</w:t>
      </w:r>
      <w:r w:rsidR="00FC769E">
        <w:rPr>
          <w:snapToGrid w:val="0"/>
        </w:rPr>
        <w:t>.</w:t>
      </w:r>
    </w:p>
    <w:p w14:paraId="7B2FF236" w14:textId="77777777" w:rsidR="0063493B" w:rsidRDefault="00FD7D16" w:rsidP="0063493B">
      <w:pPr>
        <w:ind w:left="374" w:hanging="374"/>
        <w:rPr>
          <w:snapToGrid w:val="0"/>
        </w:rPr>
      </w:pPr>
      <w:r>
        <w:rPr>
          <w:snapToGrid w:val="0"/>
        </w:rPr>
        <w:t>R</w:t>
      </w:r>
      <w:r w:rsidR="0063493B">
        <w:rPr>
          <w:snapToGrid w:val="0"/>
        </w:rPr>
        <w:t xml:space="preserve">esponse paper </w:t>
      </w:r>
      <w:r>
        <w:rPr>
          <w:snapToGrid w:val="0"/>
        </w:rPr>
        <w:t>to</w:t>
      </w:r>
      <w:r w:rsidR="0063493B">
        <w:rPr>
          <w:snapToGrid w:val="0"/>
        </w:rPr>
        <w:t xml:space="preserve"> Carolyn Osiek’s “The Patronage of Women and Roman and Christian Burial Practices,” Shohet Conference on Roman, Jewish and Christian Bur</w:t>
      </w:r>
      <w:r w:rsidR="00511B67">
        <w:rPr>
          <w:snapToGrid w:val="0"/>
        </w:rPr>
        <w:t>ials, Chicago, IL,</w:t>
      </w:r>
      <w:r w:rsidR="0063493B">
        <w:rPr>
          <w:snapToGrid w:val="0"/>
        </w:rPr>
        <w:t xml:space="preserve"> May 2005</w:t>
      </w:r>
      <w:r w:rsidR="00FC769E">
        <w:rPr>
          <w:snapToGrid w:val="0"/>
        </w:rPr>
        <w:t>.</w:t>
      </w:r>
    </w:p>
    <w:p w14:paraId="796BEB56" w14:textId="77777777" w:rsidR="0063493B" w:rsidRDefault="0063493B" w:rsidP="0063493B">
      <w:pPr>
        <w:ind w:left="374" w:hanging="374"/>
        <w:rPr>
          <w:snapToGrid w:val="0"/>
        </w:rPr>
      </w:pPr>
      <w:r>
        <w:rPr>
          <w:snapToGrid w:val="0"/>
        </w:rPr>
        <w:t>“The Patron-Freedwoman Relationship in Roman Law,” The American Philological Association Annual Meeting, Boston, MA, January 2005</w:t>
      </w:r>
      <w:r w:rsidR="00FC769E">
        <w:rPr>
          <w:snapToGrid w:val="0"/>
        </w:rPr>
        <w:t>.</w:t>
      </w:r>
    </w:p>
    <w:p w14:paraId="3C304DD6" w14:textId="77777777" w:rsidR="0063493B" w:rsidRDefault="00FD7D16" w:rsidP="0063493B">
      <w:pPr>
        <w:ind w:left="374" w:hanging="374"/>
        <w:rPr>
          <w:snapToGrid w:val="0"/>
        </w:rPr>
      </w:pPr>
      <w:r>
        <w:rPr>
          <w:snapToGrid w:val="0"/>
        </w:rPr>
        <w:t xml:space="preserve"> </w:t>
      </w:r>
      <w:r w:rsidR="0063493B">
        <w:rPr>
          <w:snapToGrid w:val="0"/>
        </w:rPr>
        <w:t xml:space="preserve">“Intent and the Validity of Athenian Wills,” </w:t>
      </w:r>
      <w:r w:rsidR="00013B40">
        <w:rPr>
          <w:snapToGrid w:val="0"/>
        </w:rPr>
        <w:t>Classical Association of the Middle West</w:t>
      </w:r>
      <w:r w:rsidR="0063493B">
        <w:rPr>
          <w:snapToGrid w:val="0"/>
        </w:rPr>
        <w:t xml:space="preserve"> and South Annual Meeting, Knoxville, TN, May 2000</w:t>
      </w:r>
      <w:r w:rsidR="008D7707">
        <w:rPr>
          <w:snapToGrid w:val="0"/>
        </w:rPr>
        <w:t>.</w:t>
      </w:r>
    </w:p>
    <w:p w14:paraId="2426CD81" w14:textId="77777777" w:rsidR="000E44CC" w:rsidRDefault="000E44CC" w:rsidP="0063493B">
      <w:pPr>
        <w:rPr>
          <w:b/>
          <w:snapToGrid w:val="0"/>
        </w:rPr>
      </w:pPr>
    </w:p>
    <w:p w14:paraId="7FA6A1A1" w14:textId="6C17B41A" w:rsidR="0063493B" w:rsidRPr="001D404A" w:rsidRDefault="008D7707" w:rsidP="0063493B">
      <w:pPr>
        <w:rPr>
          <w:b/>
          <w:snapToGrid w:val="0"/>
        </w:rPr>
      </w:pPr>
      <w:r>
        <w:rPr>
          <w:b/>
          <w:snapToGrid w:val="0"/>
        </w:rPr>
        <w:t>HONORS</w:t>
      </w:r>
      <w:r w:rsidR="00FD7D16">
        <w:rPr>
          <w:b/>
          <w:snapToGrid w:val="0"/>
        </w:rPr>
        <w:t xml:space="preserve"> AND AWARDS</w:t>
      </w:r>
    </w:p>
    <w:p w14:paraId="1D20C125" w14:textId="05BB5574" w:rsidR="00521F64" w:rsidRDefault="00521F64" w:rsidP="00B4647A">
      <w:pPr>
        <w:rPr>
          <w:snapToGrid w:val="0"/>
        </w:rPr>
      </w:pPr>
      <w:r>
        <w:rPr>
          <w:snapToGrid w:val="0"/>
        </w:rPr>
        <w:t>John Jay College Distinguished Teaching Prize, 2019</w:t>
      </w:r>
    </w:p>
    <w:p w14:paraId="4A6244D8" w14:textId="6D551602" w:rsidR="0022418A" w:rsidRDefault="0022418A" w:rsidP="00B4647A">
      <w:pPr>
        <w:rPr>
          <w:snapToGrid w:val="0"/>
        </w:rPr>
      </w:pPr>
      <w:r>
        <w:rPr>
          <w:snapToGrid w:val="0"/>
        </w:rPr>
        <w:t xml:space="preserve">John Jay </w:t>
      </w:r>
      <w:r w:rsidR="00521F64">
        <w:rPr>
          <w:snapToGrid w:val="0"/>
        </w:rPr>
        <w:t xml:space="preserve">College </w:t>
      </w:r>
      <w:r w:rsidRPr="0022418A">
        <w:rPr>
          <w:snapToGrid w:val="0"/>
        </w:rPr>
        <w:t>Presidential Fellow in Curriculum-Driven Student Success</w:t>
      </w:r>
      <w:r>
        <w:rPr>
          <w:snapToGrid w:val="0"/>
        </w:rPr>
        <w:t>, 2019-20</w:t>
      </w:r>
    </w:p>
    <w:p w14:paraId="3693A08A" w14:textId="77777777" w:rsidR="00013B40" w:rsidRDefault="00B67B12" w:rsidP="00B4647A">
      <w:pPr>
        <w:rPr>
          <w:snapToGrid w:val="0"/>
        </w:rPr>
      </w:pPr>
      <w:r>
        <w:rPr>
          <w:snapToGrid w:val="0"/>
        </w:rPr>
        <w:t>PSC-CUNY Research Award, 2009</w:t>
      </w:r>
      <w:r w:rsidR="00E52D01">
        <w:rPr>
          <w:snapToGrid w:val="0"/>
        </w:rPr>
        <w:t>-</w:t>
      </w:r>
      <w:r w:rsidR="00935D1D">
        <w:rPr>
          <w:snapToGrid w:val="0"/>
        </w:rPr>
        <w:t>13</w:t>
      </w:r>
      <w:r w:rsidR="00CD3D13">
        <w:rPr>
          <w:snapToGrid w:val="0"/>
        </w:rPr>
        <w:t>, 2016</w:t>
      </w:r>
      <w:r w:rsidR="000F66E3">
        <w:rPr>
          <w:snapToGrid w:val="0"/>
        </w:rPr>
        <w:t>-17</w:t>
      </w:r>
    </w:p>
    <w:p w14:paraId="58829C22" w14:textId="77777777" w:rsidR="00CF770D" w:rsidRDefault="00CF770D" w:rsidP="00B4647A">
      <w:pPr>
        <w:rPr>
          <w:b/>
          <w:snapToGrid w:val="0"/>
        </w:rPr>
      </w:pPr>
    </w:p>
    <w:p w14:paraId="25ACA190" w14:textId="77777777" w:rsidR="008B6795" w:rsidRDefault="00E52D01" w:rsidP="00B4647A">
      <w:pPr>
        <w:rPr>
          <w:snapToGrid w:val="0"/>
        </w:rPr>
      </w:pPr>
      <w:r>
        <w:rPr>
          <w:b/>
          <w:snapToGrid w:val="0"/>
        </w:rPr>
        <w:t xml:space="preserve">UNIVERSITY, </w:t>
      </w:r>
      <w:r w:rsidR="008B6795" w:rsidRPr="008B6795">
        <w:rPr>
          <w:b/>
          <w:snapToGrid w:val="0"/>
        </w:rPr>
        <w:t>COLLEGE</w:t>
      </w:r>
      <w:r>
        <w:rPr>
          <w:b/>
          <w:snapToGrid w:val="0"/>
        </w:rPr>
        <w:t>,</w:t>
      </w:r>
      <w:r w:rsidR="008B6795" w:rsidRPr="008B6795">
        <w:rPr>
          <w:b/>
          <w:snapToGrid w:val="0"/>
        </w:rPr>
        <w:t xml:space="preserve"> </w:t>
      </w:r>
      <w:r>
        <w:rPr>
          <w:b/>
          <w:snapToGrid w:val="0"/>
        </w:rPr>
        <w:t xml:space="preserve">AND DEPARTMENT </w:t>
      </w:r>
      <w:r w:rsidR="008B6795" w:rsidRPr="008B6795">
        <w:rPr>
          <w:b/>
          <w:snapToGrid w:val="0"/>
        </w:rPr>
        <w:t>SERVICE</w:t>
      </w:r>
    </w:p>
    <w:p w14:paraId="7963613C" w14:textId="4680F55A" w:rsidR="00106631" w:rsidRDefault="00106631" w:rsidP="00106631">
      <w:pPr>
        <w:rPr>
          <w:snapToGrid w:val="0"/>
        </w:rPr>
      </w:pPr>
      <w:r>
        <w:rPr>
          <w:snapToGrid w:val="0"/>
        </w:rPr>
        <w:t>Department of History, Curriculum Committee, 2009-</w:t>
      </w:r>
    </w:p>
    <w:p w14:paraId="3CECA78A" w14:textId="77777777" w:rsidR="00C06E0A" w:rsidRDefault="00C06E0A" w:rsidP="00E52D01">
      <w:pPr>
        <w:ind w:left="360" w:hanging="360"/>
        <w:rPr>
          <w:snapToGrid w:val="0"/>
        </w:rPr>
      </w:pPr>
    </w:p>
    <w:p w14:paraId="637C2886" w14:textId="4AC06CA0" w:rsidR="00106631" w:rsidRDefault="00D76311" w:rsidP="00E52D01">
      <w:pPr>
        <w:ind w:left="360" w:hanging="360"/>
        <w:rPr>
          <w:snapToGrid w:val="0"/>
        </w:rPr>
      </w:pPr>
      <w:r>
        <w:rPr>
          <w:snapToGrid w:val="0"/>
        </w:rPr>
        <w:t>Working Group on the COACHE Survey and the Future of the Faculty, 2015-</w:t>
      </w:r>
      <w:r w:rsidR="00C06E0A">
        <w:rPr>
          <w:snapToGrid w:val="0"/>
        </w:rPr>
        <w:t>26</w:t>
      </w:r>
    </w:p>
    <w:p w14:paraId="264E2C76" w14:textId="074A8B88" w:rsidR="002B06D3" w:rsidRDefault="002B06D3" w:rsidP="00B61286">
      <w:pPr>
        <w:rPr>
          <w:snapToGrid w:val="0"/>
        </w:rPr>
      </w:pPr>
      <w:r>
        <w:rPr>
          <w:snapToGrid w:val="0"/>
        </w:rPr>
        <w:t xml:space="preserve">Distinguished Teaching Prize Review Committee, </w:t>
      </w:r>
      <w:r w:rsidR="002F1CBF">
        <w:rPr>
          <w:snapToGrid w:val="0"/>
        </w:rPr>
        <w:t>2020-21, 2024-26</w:t>
      </w:r>
    </w:p>
    <w:p w14:paraId="58B62509" w14:textId="6A0393E8" w:rsidR="00B61286" w:rsidRDefault="00B61286" w:rsidP="00B61286">
      <w:pPr>
        <w:rPr>
          <w:snapToGrid w:val="0"/>
        </w:rPr>
      </w:pPr>
      <w:r>
        <w:rPr>
          <w:snapToGrid w:val="0"/>
        </w:rPr>
        <w:t>Department of History, Global History Major Coordinator, 2013-16, 2021-25</w:t>
      </w:r>
    </w:p>
    <w:p w14:paraId="4EFD57C7" w14:textId="5B918C37" w:rsidR="00FC62A4" w:rsidRDefault="00FC62A4" w:rsidP="00E52D01">
      <w:pPr>
        <w:ind w:left="360" w:hanging="360"/>
        <w:rPr>
          <w:snapToGrid w:val="0"/>
        </w:rPr>
      </w:pPr>
      <w:r>
        <w:rPr>
          <w:snapToGrid w:val="0"/>
        </w:rPr>
        <w:t>College-Wide Grade Appeals Committee, 2020-24</w:t>
      </w:r>
    </w:p>
    <w:p w14:paraId="0B3E46BF" w14:textId="7A955C28" w:rsidR="00F055E2" w:rsidRDefault="00F055E2" w:rsidP="00E52D01">
      <w:pPr>
        <w:ind w:left="360" w:hanging="360"/>
        <w:rPr>
          <w:snapToGrid w:val="0"/>
        </w:rPr>
      </w:pPr>
      <w:r>
        <w:rPr>
          <w:snapToGrid w:val="0"/>
        </w:rPr>
        <w:t>Associate to the Provost for Faculty, 2019-20</w:t>
      </w:r>
    </w:p>
    <w:p w14:paraId="5274946C" w14:textId="77777777" w:rsidR="007E27BF" w:rsidRDefault="007E27BF" w:rsidP="007E27BF">
      <w:pPr>
        <w:ind w:left="360" w:hanging="360"/>
        <w:rPr>
          <w:snapToGrid w:val="0"/>
        </w:rPr>
      </w:pPr>
      <w:r>
        <w:rPr>
          <w:snapToGrid w:val="0"/>
        </w:rPr>
        <w:t>Editorial Board, John Jay Justice E-Reader, 2018-20</w:t>
      </w:r>
    </w:p>
    <w:p w14:paraId="6ABEE9A7" w14:textId="56130F3B" w:rsidR="000F66E3" w:rsidRDefault="000F66E3" w:rsidP="00E52D01">
      <w:pPr>
        <w:ind w:left="360" w:hanging="360"/>
        <w:rPr>
          <w:snapToGrid w:val="0"/>
        </w:rPr>
      </w:pPr>
      <w:r>
        <w:rPr>
          <w:snapToGrid w:val="0"/>
        </w:rPr>
        <w:t>Department of History, Interim Chair</w:t>
      </w:r>
      <w:r w:rsidR="00106631">
        <w:rPr>
          <w:snapToGrid w:val="0"/>
        </w:rPr>
        <w:t>person</w:t>
      </w:r>
      <w:r>
        <w:rPr>
          <w:snapToGrid w:val="0"/>
        </w:rPr>
        <w:t>, 2017-18</w:t>
      </w:r>
    </w:p>
    <w:p w14:paraId="39168B6D" w14:textId="343C2FBD" w:rsidR="00CF770D" w:rsidRDefault="00CF770D" w:rsidP="00E52D01">
      <w:pPr>
        <w:ind w:left="360" w:hanging="360"/>
        <w:rPr>
          <w:snapToGrid w:val="0"/>
        </w:rPr>
      </w:pPr>
      <w:r>
        <w:rPr>
          <w:snapToGrid w:val="0"/>
        </w:rPr>
        <w:t>President’s College Charter Study Group, 2014-16</w:t>
      </w:r>
    </w:p>
    <w:p w14:paraId="0F283508" w14:textId="77777777" w:rsidR="00FC62A4" w:rsidRPr="008B6795" w:rsidRDefault="00FC62A4" w:rsidP="00FC62A4">
      <w:pPr>
        <w:ind w:left="360" w:hanging="360"/>
        <w:rPr>
          <w:snapToGrid w:val="0"/>
        </w:rPr>
      </w:pPr>
      <w:r>
        <w:rPr>
          <w:snapToGrid w:val="0"/>
        </w:rPr>
        <w:t>University Curriculum and Academic Standards Committee (UCASC),</w:t>
      </w:r>
      <w:r w:rsidRPr="00E52D01">
        <w:rPr>
          <w:snapToGrid w:val="0"/>
        </w:rPr>
        <w:t xml:space="preserve"> Subcommit</w:t>
      </w:r>
      <w:r>
        <w:rPr>
          <w:snapToGrid w:val="0"/>
        </w:rPr>
        <w:t>tee on Academic Programs, 2013-14</w:t>
      </w:r>
    </w:p>
    <w:p w14:paraId="76CD074E" w14:textId="04002F52" w:rsidR="00E52D01" w:rsidRDefault="00E52D01" w:rsidP="00E52D01">
      <w:pPr>
        <w:ind w:left="360" w:hanging="360"/>
        <w:rPr>
          <w:snapToGrid w:val="0"/>
        </w:rPr>
      </w:pPr>
      <w:r>
        <w:rPr>
          <w:snapToGrid w:val="0"/>
        </w:rPr>
        <w:t>University Curriculum and Academic Standards Committee (UCASC),</w:t>
      </w:r>
      <w:r w:rsidRPr="00E52D01">
        <w:rPr>
          <w:snapToGrid w:val="0"/>
        </w:rPr>
        <w:t xml:space="preserve"> Subcommit</w:t>
      </w:r>
      <w:r>
        <w:rPr>
          <w:snapToGrid w:val="0"/>
        </w:rPr>
        <w:t>tee on General Education, 2011-12, 2014-16</w:t>
      </w:r>
    </w:p>
    <w:p w14:paraId="6B77BF3F" w14:textId="77777777" w:rsidR="00B61286" w:rsidRDefault="00B61286" w:rsidP="00B61286">
      <w:pPr>
        <w:rPr>
          <w:snapToGrid w:val="0"/>
        </w:rPr>
      </w:pPr>
      <w:r w:rsidRPr="00E52D01">
        <w:rPr>
          <w:snapToGrid w:val="0"/>
        </w:rPr>
        <w:t>Gender St</w:t>
      </w:r>
      <w:r>
        <w:rPr>
          <w:snapToGrid w:val="0"/>
        </w:rPr>
        <w:t>udies Program, Deputy Director, 2011-15</w:t>
      </w:r>
    </w:p>
    <w:p w14:paraId="0E3F60AA" w14:textId="77777777" w:rsidR="00B61286" w:rsidRDefault="00B61286" w:rsidP="00B61286">
      <w:pPr>
        <w:rPr>
          <w:snapToGrid w:val="0"/>
        </w:rPr>
      </w:pPr>
      <w:r w:rsidRPr="00E52D01">
        <w:rPr>
          <w:snapToGrid w:val="0"/>
        </w:rPr>
        <w:t>Gend</w:t>
      </w:r>
      <w:r>
        <w:rPr>
          <w:snapToGrid w:val="0"/>
        </w:rPr>
        <w:t>er Studies Program, Governance Council, 2009-2015</w:t>
      </w:r>
    </w:p>
    <w:p w14:paraId="65E5005C" w14:textId="52F04AB6" w:rsidR="00E52D01" w:rsidRPr="00E52D01" w:rsidRDefault="00E52D01" w:rsidP="00E52D01">
      <w:pPr>
        <w:rPr>
          <w:snapToGrid w:val="0"/>
        </w:rPr>
      </w:pPr>
      <w:r>
        <w:rPr>
          <w:snapToGrid w:val="0"/>
        </w:rPr>
        <w:t>Gender Studies Program, Interim Director, 2013</w:t>
      </w:r>
    </w:p>
    <w:p w14:paraId="5EF01562" w14:textId="77777777" w:rsidR="00FC62A4" w:rsidRDefault="00FC62A4" w:rsidP="00FC62A4">
      <w:pPr>
        <w:rPr>
          <w:snapToGrid w:val="0"/>
        </w:rPr>
      </w:pPr>
      <w:r>
        <w:rPr>
          <w:snapToGrid w:val="0"/>
        </w:rPr>
        <w:t>Department of History, Advising Coordinator, 2010-11</w:t>
      </w:r>
    </w:p>
    <w:p w14:paraId="4F82ED91" w14:textId="6CE0B574" w:rsidR="00106631" w:rsidRDefault="00106631" w:rsidP="00E52D01">
      <w:pPr>
        <w:rPr>
          <w:snapToGrid w:val="0"/>
        </w:rPr>
      </w:pPr>
    </w:p>
    <w:p w14:paraId="039E24EC" w14:textId="6EA9DB16" w:rsidR="00106631" w:rsidRPr="00106631" w:rsidRDefault="00106631" w:rsidP="00E52D01">
      <w:pPr>
        <w:rPr>
          <w:b/>
          <w:snapToGrid w:val="0"/>
        </w:rPr>
      </w:pPr>
      <w:r w:rsidRPr="00106631">
        <w:rPr>
          <w:b/>
          <w:snapToGrid w:val="0"/>
        </w:rPr>
        <w:t>PROFESSIONAL SERVICE</w:t>
      </w:r>
    </w:p>
    <w:p w14:paraId="5ED02E13" w14:textId="3FCFD428" w:rsidR="00FC62A4" w:rsidRDefault="00FC62A4" w:rsidP="00FC62A4">
      <w:pPr>
        <w:rPr>
          <w:snapToGrid w:val="0"/>
        </w:rPr>
      </w:pPr>
      <w:r>
        <w:rPr>
          <w:snapToGrid w:val="0"/>
        </w:rPr>
        <w:t>Member, Publications Committee, Association of Ancient Historians, 2021-</w:t>
      </w:r>
      <w:r w:rsidR="00C06E0A">
        <w:rPr>
          <w:snapToGrid w:val="0"/>
        </w:rPr>
        <w:t>24</w:t>
      </w:r>
    </w:p>
    <w:p w14:paraId="0546D907" w14:textId="423139DD" w:rsidR="00106631" w:rsidRDefault="00106631" w:rsidP="00E52D01">
      <w:pPr>
        <w:rPr>
          <w:snapToGrid w:val="0"/>
        </w:rPr>
      </w:pPr>
      <w:r>
        <w:rPr>
          <w:snapToGrid w:val="0"/>
        </w:rPr>
        <w:t>Chairperson, Subvention Committee, Association of Ancient Historians, 2018-</w:t>
      </w:r>
      <w:r w:rsidR="0031214D">
        <w:rPr>
          <w:snapToGrid w:val="0"/>
        </w:rPr>
        <w:t>21</w:t>
      </w:r>
    </w:p>
    <w:p w14:paraId="6D6380C1" w14:textId="0DC90E25" w:rsidR="00106631" w:rsidRDefault="00106631" w:rsidP="00E52D01">
      <w:pPr>
        <w:rPr>
          <w:snapToGrid w:val="0"/>
        </w:rPr>
      </w:pPr>
      <w:r>
        <w:rPr>
          <w:snapToGrid w:val="0"/>
        </w:rPr>
        <w:t>Member, Subvention Committee, Association of Ancient Historians, 2015-18</w:t>
      </w:r>
      <w:bookmarkEnd w:id="0"/>
    </w:p>
    <w:p w14:paraId="75305E6E" w14:textId="5BA39C9E" w:rsidR="00696DD1" w:rsidRDefault="00696DD1" w:rsidP="00E52D01">
      <w:pPr>
        <w:rPr>
          <w:snapToGrid w:val="0"/>
        </w:rPr>
      </w:pPr>
    </w:p>
    <w:p w14:paraId="2EBC4093" w14:textId="4EE03BAC" w:rsidR="00696DD1" w:rsidRPr="00696DD1" w:rsidRDefault="00696DD1" w:rsidP="00E52D01">
      <w:pPr>
        <w:rPr>
          <w:b/>
          <w:snapToGrid w:val="0"/>
        </w:rPr>
      </w:pPr>
      <w:r w:rsidRPr="00696DD1">
        <w:rPr>
          <w:b/>
          <w:snapToGrid w:val="0"/>
        </w:rPr>
        <w:t>REFEREE</w:t>
      </w:r>
    </w:p>
    <w:p w14:paraId="0A7DA257" w14:textId="77777777" w:rsidR="00FC62A4" w:rsidRPr="00FF1713" w:rsidRDefault="00FC62A4" w:rsidP="00FC62A4">
      <w:pPr>
        <w:rPr>
          <w:iCs/>
          <w:snapToGrid w:val="0"/>
        </w:rPr>
      </w:pPr>
      <w:r>
        <w:rPr>
          <w:iCs/>
          <w:snapToGrid w:val="0"/>
        </w:rPr>
        <w:t>Yale University Press</w:t>
      </w:r>
    </w:p>
    <w:p w14:paraId="0B5E24FB" w14:textId="2C53FB84" w:rsidR="00696DD1" w:rsidRPr="0031214D" w:rsidRDefault="00696DD1" w:rsidP="00E52D01">
      <w:pPr>
        <w:rPr>
          <w:i/>
          <w:iCs/>
          <w:snapToGrid w:val="0"/>
        </w:rPr>
      </w:pPr>
      <w:proofErr w:type="spellStart"/>
      <w:r w:rsidRPr="0031214D">
        <w:rPr>
          <w:i/>
          <w:iCs/>
          <w:snapToGrid w:val="0"/>
        </w:rPr>
        <w:t>Eugesta</w:t>
      </w:r>
      <w:proofErr w:type="spellEnd"/>
      <w:r w:rsidRPr="0031214D">
        <w:rPr>
          <w:i/>
          <w:iCs/>
          <w:snapToGrid w:val="0"/>
        </w:rPr>
        <w:t xml:space="preserve"> Journal</w:t>
      </w:r>
    </w:p>
    <w:p w14:paraId="2CE4CF98" w14:textId="79BCF4BB" w:rsidR="00F055E2" w:rsidRPr="0031214D" w:rsidRDefault="00F055E2" w:rsidP="00E52D01">
      <w:pPr>
        <w:rPr>
          <w:i/>
          <w:iCs/>
          <w:snapToGrid w:val="0"/>
        </w:rPr>
      </w:pPr>
      <w:r w:rsidRPr="0031214D">
        <w:rPr>
          <w:i/>
          <w:iCs/>
          <w:snapToGrid w:val="0"/>
        </w:rPr>
        <w:t>Journal of Roman Studies</w:t>
      </w:r>
    </w:p>
    <w:p w14:paraId="05C2C392" w14:textId="39698043" w:rsidR="00696DD1" w:rsidRPr="00E52D01" w:rsidRDefault="00696DD1" w:rsidP="00E52D01">
      <w:pPr>
        <w:rPr>
          <w:snapToGrid w:val="0"/>
        </w:rPr>
      </w:pPr>
      <w:r>
        <w:rPr>
          <w:snapToGrid w:val="0"/>
        </w:rPr>
        <w:lastRenderedPageBreak/>
        <w:t>Research Foundation- Flanders (FWO)</w:t>
      </w:r>
    </w:p>
    <w:sectPr w:rsidR="00696DD1" w:rsidRPr="00E52D01" w:rsidSect="007B7561">
      <w:headerReference w:type="default" r:id="rId7"/>
      <w:pgSz w:w="12240" w:h="15840" w:code="1"/>
      <w:pgMar w:top="1440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0BB6A" w14:textId="77777777" w:rsidR="003B6416" w:rsidRDefault="003B6416">
      <w:r>
        <w:separator/>
      </w:r>
    </w:p>
  </w:endnote>
  <w:endnote w:type="continuationSeparator" w:id="0">
    <w:p w14:paraId="7B50C391" w14:textId="77777777" w:rsidR="003B6416" w:rsidRDefault="003B6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32819" w14:textId="77777777" w:rsidR="003B6416" w:rsidRDefault="003B6416">
      <w:r>
        <w:separator/>
      </w:r>
    </w:p>
  </w:footnote>
  <w:footnote w:type="continuationSeparator" w:id="0">
    <w:p w14:paraId="7CE4D282" w14:textId="77777777" w:rsidR="003B6416" w:rsidRDefault="003B6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E8E3A" w14:textId="77777777" w:rsidR="00D76311" w:rsidRDefault="00D76311" w:rsidP="00617055">
    <w:pPr>
      <w:pStyle w:val="Header"/>
      <w:jc w:val="right"/>
    </w:pPr>
    <w:r>
      <w:t xml:space="preserve">Perry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2418A">
      <w:rPr>
        <w:rStyle w:val="PageNumber"/>
        <w:noProof/>
      </w:rPr>
      <w:t>3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22418A">
      <w:rPr>
        <w:rStyle w:val="PageNumber"/>
        <w:noProof/>
      </w:rPr>
      <w:t>3</w:t>
    </w:r>
    <w:r>
      <w:rPr>
        <w:rStyle w:val="PageNumber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488"/>
    <w:rsid w:val="00013460"/>
    <w:rsid w:val="00013B40"/>
    <w:rsid w:val="0002448B"/>
    <w:rsid w:val="00042E6B"/>
    <w:rsid w:val="00043991"/>
    <w:rsid w:val="00063ACE"/>
    <w:rsid w:val="00064B5F"/>
    <w:rsid w:val="00067CDA"/>
    <w:rsid w:val="00085906"/>
    <w:rsid w:val="00094F04"/>
    <w:rsid w:val="000979AA"/>
    <w:rsid w:val="000A7C55"/>
    <w:rsid w:val="000B4FBA"/>
    <w:rsid w:val="000D6E7E"/>
    <w:rsid w:val="000D7703"/>
    <w:rsid w:val="000E44CC"/>
    <w:rsid w:val="000F66E3"/>
    <w:rsid w:val="000F7B9E"/>
    <w:rsid w:val="001014BC"/>
    <w:rsid w:val="0010426F"/>
    <w:rsid w:val="00106004"/>
    <w:rsid w:val="00106631"/>
    <w:rsid w:val="00107ECA"/>
    <w:rsid w:val="00123CBD"/>
    <w:rsid w:val="00131A89"/>
    <w:rsid w:val="00144E3D"/>
    <w:rsid w:val="00151195"/>
    <w:rsid w:val="001561E5"/>
    <w:rsid w:val="001671BA"/>
    <w:rsid w:val="00184BFC"/>
    <w:rsid w:val="00197BB0"/>
    <w:rsid w:val="001B1A7B"/>
    <w:rsid w:val="001C3DD8"/>
    <w:rsid w:val="001C5B53"/>
    <w:rsid w:val="001D404A"/>
    <w:rsid w:val="001D547B"/>
    <w:rsid w:val="001E27E5"/>
    <w:rsid w:val="001F6F09"/>
    <w:rsid w:val="002163D0"/>
    <w:rsid w:val="00220C07"/>
    <w:rsid w:val="0022418A"/>
    <w:rsid w:val="00235021"/>
    <w:rsid w:val="00235480"/>
    <w:rsid w:val="0024404C"/>
    <w:rsid w:val="00246165"/>
    <w:rsid w:val="0025136E"/>
    <w:rsid w:val="0026276C"/>
    <w:rsid w:val="00282A50"/>
    <w:rsid w:val="00283E8C"/>
    <w:rsid w:val="002A2F56"/>
    <w:rsid w:val="002B06D3"/>
    <w:rsid w:val="002C5308"/>
    <w:rsid w:val="002D0A43"/>
    <w:rsid w:val="002E549A"/>
    <w:rsid w:val="002F1CBF"/>
    <w:rsid w:val="0031214D"/>
    <w:rsid w:val="00317C76"/>
    <w:rsid w:val="00330BC1"/>
    <w:rsid w:val="0033451B"/>
    <w:rsid w:val="00356076"/>
    <w:rsid w:val="00362930"/>
    <w:rsid w:val="003746E0"/>
    <w:rsid w:val="00376AE9"/>
    <w:rsid w:val="00376F4C"/>
    <w:rsid w:val="0038043E"/>
    <w:rsid w:val="00385E72"/>
    <w:rsid w:val="003910CE"/>
    <w:rsid w:val="00393169"/>
    <w:rsid w:val="003A3A5C"/>
    <w:rsid w:val="003B45CE"/>
    <w:rsid w:val="003B6416"/>
    <w:rsid w:val="003D0C5C"/>
    <w:rsid w:val="003D7D22"/>
    <w:rsid w:val="003E5E67"/>
    <w:rsid w:val="003F3430"/>
    <w:rsid w:val="003F53DD"/>
    <w:rsid w:val="00412D6E"/>
    <w:rsid w:val="0042502A"/>
    <w:rsid w:val="00427070"/>
    <w:rsid w:val="00427EF4"/>
    <w:rsid w:val="0043569E"/>
    <w:rsid w:val="00455802"/>
    <w:rsid w:val="0046021C"/>
    <w:rsid w:val="00464787"/>
    <w:rsid w:val="00466720"/>
    <w:rsid w:val="00472A64"/>
    <w:rsid w:val="004738AE"/>
    <w:rsid w:val="0047641F"/>
    <w:rsid w:val="00476C6B"/>
    <w:rsid w:val="00481192"/>
    <w:rsid w:val="00486350"/>
    <w:rsid w:val="0048677D"/>
    <w:rsid w:val="00495504"/>
    <w:rsid w:val="004B4BD8"/>
    <w:rsid w:val="004C0762"/>
    <w:rsid w:val="004C34E6"/>
    <w:rsid w:val="004C658A"/>
    <w:rsid w:val="004D1071"/>
    <w:rsid w:val="004D3035"/>
    <w:rsid w:val="004D3BC9"/>
    <w:rsid w:val="004F29B9"/>
    <w:rsid w:val="004F5CC8"/>
    <w:rsid w:val="00505488"/>
    <w:rsid w:val="00511B67"/>
    <w:rsid w:val="0051570A"/>
    <w:rsid w:val="00515B40"/>
    <w:rsid w:val="00521C48"/>
    <w:rsid w:val="00521F64"/>
    <w:rsid w:val="00523F9F"/>
    <w:rsid w:val="0053235D"/>
    <w:rsid w:val="00533DAC"/>
    <w:rsid w:val="00535507"/>
    <w:rsid w:val="005603A2"/>
    <w:rsid w:val="005659B5"/>
    <w:rsid w:val="00572DB8"/>
    <w:rsid w:val="005740CB"/>
    <w:rsid w:val="0057770C"/>
    <w:rsid w:val="00583CE0"/>
    <w:rsid w:val="00590499"/>
    <w:rsid w:val="00592BA3"/>
    <w:rsid w:val="005A58D9"/>
    <w:rsid w:val="005B6EC9"/>
    <w:rsid w:val="005C1E8F"/>
    <w:rsid w:val="005C27BA"/>
    <w:rsid w:val="005D0669"/>
    <w:rsid w:val="005D3249"/>
    <w:rsid w:val="00600865"/>
    <w:rsid w:val="00603486"/>
    <w:rsid w:val="00612D0B"/>
    <w:rsid w:val="00616388"/>
    <w:rsid w:val="00617055"/>
    <w:rsid w:val="00620713"/>
    <w:rsid w:val="00625A2B"/>
    <w:rsid w:val="0063493B"/>
    <w:rsid w:val="00642A6C"/>
    <w:rsid w:val="00676419"/>
    <w:rsid w:val="0069335D"/>
    <w:rsid w:val="0069629B"/>
    <w:rsid w:val="00696DD1"/>
    <w:rsid w:val="006A48CE"/>
    <w:rsid w:val="006A75B2"/>
    <w:rsid w:val="006B1B45"/>
    <w:rsid w:val="006C4C89"/>
    <w:rsid w:val="006D01BE"/>
    <w:rsid w:val="006D4FC4"/>
    <w:rsid w:val="006E09AB"/>
    <w:rsid w:val="00705AA9"/>
    <w:rsid w:val="007220CF"/>
    <w:rsid w:val="00726809"/>
    <w:rsid w:val="00735E07"/>
    <w:rsid w:val="00755A16"/>
    <w:rsid w:val="00757596"/>
    <w:rsid w:val="00770867"/>
    <w:rsid w:val="00776D32"/>
    <w:rsid w:val="007777F5"/>
    <w:rsid w:val="007926BD"/>
    <w:rsid w:val="00795DAD"/>
    <w:rsid w:val="007B0E75"/>
    <w:rsid w:val="007B7561"/>
    <w:rsid w:val="007C001B"/>
    <w:rsid w:val="007E27BF"/>
    <w:rsid w:val="007F278A"/>
    <w:rsid w:val="007F3335"/>
    <w:rsid w:val="007F71E6"/>
    <w:rsid w:val="00822C9A"/>
    <w:rsid w:val="008451BB"/>
    <w:rsid w:val="008453F2"/>
    <w:rsid w:val="00866197"/>
    <w:rsid w:val="00873F4D"/>
    <w:rsid w:val="00876279"/>
    <w:rsid w:val="008762CB"/>
    <w:rsid w:val="00876605"/>
    <w:rsid w:val="00877A68"/>
    <w:rsid w:val="00877F20"/>
    <w:rsid w:val="00890A8B"/>
    <w:rsid w:val="00890EF6"/>
    <w:rsid w:val="0089526E"/>
    <w:rsid w:val="008A4F18"/>
    <w:rsid w:val="008B6795"/>
    <w:rsid w:val="008C3475"/>
    <w:rsid w:val="008C5698"/>
    <w:rsid w:val="008D7707"/>
    <w:rsid w:val="008E04BA"/>
    <w:rsid w:val="008E21D7"/>
    <w:rsid w:val="008E3B65"/>
    <w:rsid w:val="008F24B2"/>
    <w:rsid w:val="009028B5"/>
    <w:rsid w:val="00906207"/>
    <w:rsid w:val="00917E6E"/>
    <w:rsid w:val="009225A2"/>
    <w:rsid w:val="00930259"/>
    <w:rsid w:val="00930861"/>
    <w:rsid w:val="00934D66"/>
    <w:rsid w:val="00935D1D"/>
    <w:rsid w:val="009611A3"/>
    <w:rsid w:val="009712CB"/>
    <w:rsid w:val="009740BF"/>
    <w:rsid w:val="00977556"/>
    <w:rsid w:val="009914DA"/>
    <w:rsid w:val="009A1FC3"/>
    <w:rsid w:val="009A4430"/>
    <w:rsid w:val="009B5093"/>
    <w:rsid w:val="009C1E85"/>
    <w:rsid w:val="009C7851"/>
    <w:rsid w:val="009E379B"/>
    <w:rsid w:val="00A01058"/>
    <w:rsid w:val="00A033CF"/>
    <w:rsid w:val="00A15068"/>
    <w:rsid w:val="00A16774"/>
    <w:rsid w:val="00A20789"/>
    <w:rsid w:val="00A238A0"/>
    <w:rsid w:val="00A4370C"/>
    <w:rsid w:val="00A43E40"/>
    <w:rsid w:val="00A46611"/>
    <w:rsid w:val="00A70C5F"/>
    <w:rsid w:val="00A831C8"/>
    <w:rsid w:val="00A950B5"/>
    <w:rsid w:val="00A96601"/>
    <w:rsid w:val="00AC5EB2"/>
    <w:rsid w:val="00AD0ADA"/>
    <w:rsid w:val="00AD0D9B"/>
    <w:rsid w:val="00B00B61"/>
    <w:rsid w:val="00B22F42"/>
    <w:rsid w:val="00B27491"/>
    <w:rsid w:val="00B32322"/>
    <w:rsid w:val="00B33CCB"/>
    <w:rsid w:val="00B34F19"/>
    <w:rsid w:val="00B4647A"/>
    <w:rsid w:val="00B468DD"/>
    <w:rsid w:val="00B5319E"/>
    <w:rsid w:val="00B61286"/>
    <w:rsid w:val="00B67B12"/>
    <w:rsid w:val="00B730D9"/>
    <w:rsid w:val="00B76962"/>
    <w:rsid w:val="00B77AB4"/>
    <w:rsid w:val="00BC4DA2"/>
    <w:rsid w:val="00BC5E72"/>
    <w:rsid w:val="00BD3A91"/>
    <w:rsid w:val="00BF1CDA"/>
    <w:rsid w:val="00BF7306"/>
    <w:rsid w:val="00BF74DD"/>
    <w:rsid w:val="00C06E0A"/>
    <w:rsid w:val="00C13448"/>
    <w:rsid w:val="00C27E17"/>
    <w:rsid w:val="00C3526C"/>
    <w:rsid w:val="00C448D3"/>
    <w:rsid w:val="00C468A0"/>
    <w:rsid w:val="00C501FE"/>
    <w:rsid w:val="00C673E4"/>
    <w:rsid w:val="00C71DB8"/>
    <w:rsid w:val="00C74937"/>
    <w:rsid w:val="00C905A2"/>
    <w:rsid w:val="00C950EF"/>
    <w:rsid w:val="00CD2D8C"/>
    <w:rsid w:val="00CD3D13"/>
    <w:rsid w:val="00CE3B3C"/>
    <w:rsid w:val="00CF0FD6"/>
    <w:rsid w:val="00CF770D"/>
    <w:rsid w:val="00D01585"/>
    <w:rsid w:val="00D20CFA"/>
    <w:rsid w:val="00D250AE"/>
    <w:rsid w:val="00D274FC"/>
    <w:rsid w:val="00D36EF4"/>
    <w:rsid w:val="00D376F1"/>
    <w:rsid w:val="00D57D5C"/>
    <w:rsid w:val="00D66382"/>
    <w:rsid w:val="00D74573"/>
    <w:rsid w:val="00D76311"/>
    <w:rsid w:val="00D800D5"/>
    <w:rsid w:val="00D82332"/>
    <w:rsid w:val="00D94906"/>
    <w:rsid w:val="00DA12BD"/>
    <w:rsid w:val="00DA4E2D"/>
    <w:rsid w:val="00DA7839"/>
    <w:rsid w:val="00DB3A41"/>
    <w:rsid w:val="00DB6568"/>
    <w:rsid w:val="00DC69D3"/>
    <w:rsid w:val="00DC7193"/>
    <w:rsid w:val="00DE0116"/>
    <w:rsid w:val="00DE2EC5"/>
    <w:rsid w:val="00DE4C86"/>
    <w:rsid w:val="00DE650A"/>
    <w:rsid w:val="00DF3799"/>
    <w:rsid w:val="00E02186"/>
    <w:rsid w:val="00E042B4"/>
    <w:rsid w:val="00E07FE8"/>
    <w:rsid w:val="00E27D3C"/>
    <w:rsid w:val="00E354DA"/>
    <w:rsid w:val="00E52D01"/>
    <w:rsid w:val="00E8004F"/>
    <w:rsid w:val="00E806D0"/>
    <w:rsid w:val="00E81736"/>
    <w:rsid w:val="00E81F24"/>
    <w:rsid w:val="00E8286D"/>
    <w:rsid w:val="00E86CB5"/>
    <w:rsid w:val="00E86E8A"/>
    <w:rsid w:val="00E9019C"/>
    <w:rsid w:val="00E922B9"/>
    <w:rsid w:val="00EA07B9"/>
    <w:rsid w:val="00EA09E4"/>
    <w:rsid w:val="00EA0C59"/>
    <w:rsid w:val="00EB2B81"/>
    <w:rsid w:val="00ED20F2"/>
    <w:rsid w:val="00ED58C0"/>
    <w:rsid w:val="00EE0267"/>
    <w:rsid w:val="00F055E2"/>
    <w:rsid w:val="00F2499F"/>
    <w:rsid w:val="00F278B6"/>
    <w:rsid w:val="00F35D08"/>
    <w:rsid w:val="00F40074"/>
    <w:rsid w:val="00F40939"/>
    <w:rsid w:val="00F472C6"/>
    <w:rsid w:val="00F4752A"/>
    <w:rsid w:val="00F55F59"/>
    <w:rsid w:val="00F565CA"/>
    <w:rsid w:val="00F57387"/>
    <w:rsid w:val="00F71249"/>
    <w:rsid w:val="00F74E7E"/>
    <w:rsid w:val="00F957AF"/>
    <w:rsid w:val="00FA6699"/>
    <w:rsid w:val="00FC62A4"/>
    <w:rsid w:val="00FC769E"/>
    <w:rsid w:val="00FD1B38"/>
    <w:rsid w:val="00FD7D16"/>
    <w:rsid w:val="00FE2710"/>
    <w:rsid w:val="00FF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127BA7"/>
  <w15:docId w15:val="{56C20A04-F72E-41B3-950A-8E8C96C9E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C59"/>
    <w:rPr>
      <w:sz w:val="24"/>
      <w:szCs w:val="24"/>
    </w:rPr>
  </w:style>
  <w:style w:type="paragraph" w:styleId="Heading5">
    <w:name w:val="heading 5"/>
    <w:basedOn w:val="Normal"/>
    <w:next w:val="Normal"/>
    <w:qFormat/>
    <w:rsid w:val="00A01058"/>
    <w:pPr>
      <w:keepNext/>
      <w:outlineLvl w:val="4"/>
    </w:pPr>
    <w:rPr>
      <w:snapToGrid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55802"/>
    <w:rPr>
      <w:color w:val="0000FF"/>
      <w:u w:val="single"/>
    </w:rPr>
  </w:style>
  <w:style w:type="paragraph" w:styleId="Header">
    <w:name w:val="header"/>
    <w:basedOn w:val="Normal"/>
    <w:rsid w:val="0061705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705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17055"/>
  </w:style>
  <w:style w:type="paragraph" w:styleId="BalloonText">
    <w:name w:val="Balloon Text"/>
    <w:basedOn w:val="Normal"/>
    <w:link w:val="BalloonTextChar"/>
    <w:uiPriority w:val="99"/>
    <w:semiHidden/>
    <w:unhideWhenUsed/>
    <w:rsid w:val="00515B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B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94D8C-24A8-4F8D-8E5E-BECA879A6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815</TotalTime>
  <Pages>4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Matthew J</vt:lpstr>
    </vt:vector>
  </TitlesOfParts>
  <Company>University of Chicago</Company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Matthew J</dc:title>
  <dc:creator>Matthew Perry</dc:creator>
  <cp:lastModifiedBy>Matthew Perry</cp:lastModifiedBy>
  <cp:revision>78</cp:revision>
  <cp:lastPrinted>2022-01-14T20:04:00Z</cp:lastPrinted>
  <dcterms:created xsi:type="dcterms:W3CDTF">2012-08-15T21:54:00Z</dcterms:created>
  <dcterms:modified xsi:type="dcterms:W3CDTF">2026-10-21T21:15:00Z</dcterms:modified>
</cp:coreProperties>
</file>