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71B8F71B" w14:textId="77777777" w:rsidR="002A7C4C" w:rsidRDefault="29A8B0D2" w:rsidP="4D3E8442">
      <w:pPr>
        <w:pStyle w:val="Heading1"/>
        <w:keepNext w:val="0"/>
        <w:keepLines w:val="0"/>
        <w:spacing w:before="0" w:line="240" w:lineRule="auto"/>
        <w:jc w:val="center"/>
        <w:rPr>
          <w:rFonts w:asciiTheme="majorHAnsi" w:eastAsiaTheme="majorEastAsia" w:hAnsiTheme="majorHAnsi" w:cstheme="majorBidi"/>
          <w:i/>
          <w:iCs/>
          <w:sz w:val="24"/>
          <w:szCs w:val="24"/>
        </w:rPr>
      </w:pPr>
      <w:r w:rsidRPr="4D3E8442">
        <w:rPr>
          <w:rFonts w:asciiTheme="majorHAnsi" w:eastAsiaTheme="majorEastAsia" w:hAnsiTheme="majorHAnsi" w:cstheme="majorBidi"/>
          <w:i/>
          <w:iCs/>
          <w:sz w:val="24"/>
          <w:szCs w:val="24"/>
        </w:rPr>
        <w:t>CURRICULUM VITAE</w:t>
      </w:r>
    </w:p>
    <w:p w14:paraId="5FECAF8F" w14:textId="77777777" w:rsidR="002A7C4C" w:rsidRDefault="29A8B0D2" w:rsidP="4D3E8442">
      <w:pPr>
        <w:pStyle w:val="Heading1"/>
        <w:keepNext w:val="0"/>
        <w:keepLines w:val="0"/>
        <w:spacing w:before="0" w:line="240" w:lineRule="auto"/>
        <w:jc w:val="center"/>
        <w:rPr>
          <w:rFonts w:asciiTheme="majorHAnsi" w:eastAsiaTheme="majorEastAsia" w:hAnsiTheme="majorHAnsi" w:cstheme="majorBidi"/>
          <w:b w:val="0"/>
          <w:sz w:val="24"/>
          <w:szCs w:val="24"/>
        </w:rPr>
      </w:pPr>
      <w:r w:rsidRPr="4D3E8442">
        <w:rPr>
          <w:rFonts w:asciiTheme="majorHAnsi" w:eastAsiaTheme="majorEastAsia" w:hAnsiTheme="majorHAnsi" w:cstheme="majorBidi"/>
          <w:b w:val="0"/>
          <w:sz w:val="24"/>
          <w:szCs w:val="24"/>
        </w:rPr>
        <w:t>David M. Shapiro</w:t>
      </w:r>
    </w:p>
    <w:p w14:paraId="1617D865" w14:textId="4CAB2EFE" w:rsidR="002A7C4C" w:rsidRDefault="28045703" w:rsidP="4D3E8442">
      <w:pPr>
        <w:pStyle w:val="Heading1"/>
        <w:keepNext w:val="0"/>
        <w:keepLines w:val="0"/>
        <w:spacing w:before="0" w:line="240" w:lineRule="auto"/>
        <w:jc w:val="center"/>
        <w:rPr>
          <w:rFonts w:asciiTheme="majorHAnsi" w:eastAsiaTheme="majorEastAsia" w:hAnsiTheme="majorHAnsi" w:cstheme="majorBidi"/>
          <w:b w:val="0"/>
          <w:sz w:val="24"/>
          <w:szCs w:val="24"/>
        </w:rPr>
      </w:pPr>
      <w:r w:rsidRPr="4D3E8442">
        <w:rPr>
          <w:rFonts w:asciiTheme="majorHAnsi" w:eastAsiaTheme="majorEastAsia" w:hAnsiTheme="majorHAnsi" w:cstheme="majorBidi"/>
          <w:b w:val="0"/>
          <w:sz w:val="24"/>
          <w:szCs w:val="24"/>
        </w:rPr>
        <w:t xml:space="preserve">Program </w:t>
      </w:r>
      <w:r w:rsidR="6FF41E5F" w:rsidRPr="4D3E8442">
        <w:rPr>
          <w:rFonts w:asciiTheme="majorHAnsi" w:eastAsiaTheme="majorEastAsia" w:hAnsiTheme="majorHAnsi" w:cstheme="majorBidi"/>
          <w:b w:val="0"/>
          <w:sz w:val="24"/>
          <w:szCs w:val="24"/>
        </w:rPr>
        <w:t>Director, MPA-Inspection &amp; Oversight</w:t>
      </w:r>
    </w:p>
    <w:p w14:paraId="2BD54D32" w14:textId="77777777" w:rsidR="002A7C4C" w:rsidRDefault="29A8B0D2" w:rsidP="4D3E8442">
      <w:pPr>
        <w:pStyle w:val="Heading1"/>
        <w:keepNext w:val="0"/>
        <w:keepLines w:val="0"/>
        <w:spacing w:before="0" w:line="240" w:lineRule="auto"/>
        <w:jc w:val="center"/>
        <w:rPr>
          <w:rFonts w:asciiTheme="majorHAnsi" w:eastAsiaTheme="majorEastAsia" w:hAnsiTheme="majorHAnsi" w:cstheme="majorBidi"/>
          <w:b w:val="0"/>
          <w:sz w:val="24"/>
          <w:szCs w:val="24"/>
        </w:rPr>
      </w:pPr>
      <w:r w:rsidRPr="4D3E8442">
        <w:rPr>
          <w:rFonts w:asciiTheme="majorHAnsi" w:eastAsiaTheme="majorEastAsia" w:hAnsiTheme="majorHAnsi" w:cstheme="majorBidi"/>
          <w:b w:val="0"/>
          <w:sz w:val="24"/>
          <w:szCs w:val="24"/>
        </w:rPr>
        <w:t>John Jay College of Criminal Justice</w:t>
      </w:r>
    </w:p>
    <w:p w14:paraId="30FF3AFA" w14:textId="77777777" w:rsidR="002A7C4C" w:rsidRDefault="29A8B0D2" w:rsidP="4D3E8442">
      <w:pPr>
        <w:pStyle w:val="Heading1"/>
        <w:keepNext w:val="0"/>
        <w:keepLines w:val="0"/>
        <w:spacing w:before="0" w:line="240" w:lineRule="auto"/>
        <w:jc w:val="center"/>
        <w:rPr>
          <w:rFonts w:asciiTheme="majorHAnsi" w:eastAsiaTheme="majorEastAsia" w:hAnsiTheme="majorHAnsi" w:cstheme="majorBidi"/>
          <w:b w:val="0"/>
          <w:sz w:val="24"/>
          <w:szCs w:val="24"/>
        </w:rPr>
      </w:pPr>
      <w:r w:rsidRPr="4D3E8442">
        <w:rPr>
          <w:rFonts w:asciiTheme="majorHAnsi" w:eastAsiaTheme="majorEastAsia" w:hAnsiTheme="majorHAnsi" w:cstheme="majorBidi"/>
          <w:b w:val="0"/>
          <w:sz w:val="24"/>
          <w:szCs w:val="24"/>
        </w:rPr>
        <w:t>(212) 393-6882</w:t>
      </w:r>
    </w:p>
    <w:p w14:paraId="6D5D270C" w14:textId="7C511781" w:rsidR="473438DC" w:rsidRDefault="00B1286B" w:rsidP="69B88322">
      <w:pPr>
        <w:pStyle w:val="Heading1"/>
        <w:keepNext w:val="0"/>
        <w:keepLines w:val="0"/>
        <w:spacing w:before="0" w:line="240" w:lineRule="auto"/>
        <w:jc w:val="center"/>
        <w:rPr>
          <w:rFonts w:asciiTheme="majorHAnsi" w:eastAsiaTheme="majorEastAsia" w:hAnsiTheme="majorHAnsi" w:cstheme="majorBidi"/>
          <w:b w:val="0"/>
          <w:sz w:val="24"/>
          <w:szCs w:val="24"/>
        </w:rPr>
      </w:pPr>
      <w:hyperlink r:id="rId7">
        <w:r w:rsidR="29A8B0D2" w:rsidRPr="69B88322">
          <w:rPr>
            <w:rFonts w:asciiTheme="majorHAnsi" w:eastAsiaTheme="majorEastAsia" w:hAnsiTheme="majorHAnsi" w:cstheme="majorBidi"/>
            <w:b w:val="0"/>
            <w:color w:val="0000FF"/>
            <w:sz w:val="24"/>
            <w:szCs w:val="24"/>
            <w:u w:val="single"/>
          </w:rPr>
          <w:t>dshapiro@jjay.cuny.edu</w:t>
        </w:r>
      </w:hyperlink>
      <w:r w:rsidR="29A8B0D2" w:rsidRPr="69B88322">
        <w:rPr>
          <w:rFonts w:asciiTheme="majorHAnsi" w:eastAsiaTheme="majorEastAsia" w:hAnsiTheme="majorHAnsi" w:cstheme="majorBidi"/>
          <w:b w:val="0"/>
          <w:sz w:val="24"/>
          <w:szCs w:val="24"/>
        </w:rPr>
        <w:t xml:space="preserve"> </w:t>
      </w:r>
    </w:p>
    <w:p w14:paraId="7EFAD42B" w14:textId="45FF5A54" w:rsidR="473438DC" w:rsidRDefault="00B1286B" w:rsidP="774651DA">
      <w:pPr>
        <w:ind w:left="1440" w:firstLine="720"/>
      </w:pPr>
      <w:hyperlink r:id="rId8">
        <w:r w:rsidR="774651DA" w:rsidRPr="774651DA">
          <w:rPr>
            <w:rStyle w:val="Hyperlink"/>
          </w:rPr>
          <w:t>https://youtu.be/2xmM3592QEw?feature=shared</w:t>
        </w:r>
      </w:hyperlink>
    </w:p>
    <w:p w14:paraId="102CC558" w14:textId="1D1876FE" w:rsidR="473438DC" w:rsidRDefault="473438DC" w:rsidP="69B88322"/>
    <w:p w14:paraId="504412ED" w14:textId="4B94F905" w:rsidR="473438DC" w:rsidRDefault="29A8B0D2" w:rsidP="69B88322">
      <w:pPr>
        <w:pStyle w:val="Heading2"/>
        <w:keepNext w:val="0"/>
        <w:keepLines w:val="0"/>
        <w:rPr>
          <w:rFonts w:ascii="Calibri" w:eastAsia="Calibri" w:hAnsi="Calibri" w:cs="Calibri"/>
          <w:sz w:val="24"/>
          <w:szCs w:val="24"/>
          <w:u w:val="single"/>
        </w:rPr>
      </w:pPr>
      <w:r w:rsidRPr="69B88322">
        <w:rPr>
          <w:rFonts w:ascii="Calibri" w:eastAsia="Calibri" w:hAnsi="Calibri" w:cs="Calibri"/>
          <w:sz w:val="24"/>
          <w:szCs w:val="24"/>
          <w:u w:val="single"/>
        </w:rPr>
        <w:t>SUMMARY</w:t>
      </w:r>
    </w:p>
    <w:p w14:paraId="6373D86F" w14:textId="45958247" w:rsidR="002A7C4C" w:rsidRDefault="774651DA" w:rsidP="2ABF09A7">
      <w:pPr>
        <w:pStyle w:val="Heading2"/>
        <w:spacing w:before="0" w:line="240" w:lineRule="auto"/>
        <w:rPr>
          <w:rFonts w:ascii="Calibri" w:eastAsia="Calibri" w:hAnsi="Calibri" w:cs="Calibri"/>
          <w:b w:val="0"/>
          <w:sz w:val="24"/>
          <w:szCs w:val="24"/>
          <w:lang w:val="en-US"/>
        </w:rPr>
      </w:pPr>
      <w:bookmarkStart w:id="0" w:name="_gjdgxs"/>
      <w:bookmarkEnd w:id="0"/>
      <w:r w:rsidRPr="774651DA">
        <w:rPr>
          <w:rFonts w:ascii="Calibri" w:eastAsia="Calibri" w:hAnsi="Calibri" w:cs="Calibri"/>
          <w:b w:val="0"/>
          <w:sz w:val="24"/>
          <w:szCs w:val="24"/>
          <w:lang w:val="en-US"/>
        </w:rPr>
        <w:t xml:space="preserve">David M. Shapiro serves as a Distinguished Lecturer, Director of the MPA-Inspection-&amp; Oversight Program, and Program Coordinator of the Law and Public Accountability dual degree (MPA-IO/JD) at the John Jay College of Criminal Justice in New York City. David provides instruction in fraud examination, financial forensics, and managerial inspection and oversight-related courses at the graduate and undergraduate levels under the Department of Public Management. He has published articles in the areas of accounting, finance, and risk management. Among his published works is a special chapter for the book </w:t>
      </w:r>
      <w:r w:rsidRPr="774651DA">
        <w:rPr>
          <w:rFonts w:ascii="Calibri" w:eastAsia="Calibri" w:hAnsi="Calibri" w:cs="Calibri"/>
          <w:b w:val="0"/>
          <w:sz w:val="24"/>
          <w:szCs w:val="24"/>
          <w:u w:val="single"/>
          <w:lang w:val="en-US"/>
        </w:rPr>
        <w:t>How They Got Away with It: White Collar Criminals and the Financial Meltdown</w:t>
      </w:r>
      <w:r w:rsidRPr="774651DA">
        <w:rPr>
          <w:rFonts w:ascii="Calibri" w:eastAsia="Calibri" w:hAnsi="Calibri" w:cs="Calibri"/>
          <w:b w:val="0"/>
          <w:sz w:val="24"/>
          <w:szCs w:val="24"/>
          <w:lang w:val="en-US"/>
        </w:rPr>
        <w:t xml:space="preserve">. </w:t>
      </w:r>
      <w:proofErr w:type="gramStart"/>
      <w:r w:rsidRPr="774651DA">
        <w:rPr>
          <w:rFonts w:ascii="Calibri" w:eastAsia="Calibri" w:hAnsi="Calibri" w:cs="Calibri"/>
          <w:b w:val="0"/>
          <w:sz w:val="24"/>
          <w:szCs w:val="24"/>
          <w:lang w:val="en-US"/>
        </w:rPr>
        <w:t>Also</w:t>
      </w:r>
      <w:proofErr w:type="gramEnd"/>
      <w:r w:rsidRPr="774651DA">
        <w:rPr>
          <w:rFonts w:ascii="Calibri" w:eastAsia="Calibri" w:hAnsi="Calibri" w:cs="Calibri"/>
          <w:b w:val="0"/>
          <w:sz w:val="24"/>
          <w:szCs w:val="24"/>
          <w:lang w:val="en-US"/>
        </w:rPr>
        <w:t xml:space="preserve"> of special note, he co-authored (with Javier Ortega) a book on how citizens and the public interest are being shortchanged in the global economy (viz.,</w:t>
      </w:r>
      <w:r w:rsidRPr="774651DA">
        <w:rPr>
          <w:rFonts w:ascii="Calibri" w:eastAsia="Calibri" w:hAnsi="Calibri" w:cs="Calibri"/>
          <w:b w:val="0"/>
          <w:sz w:val="24"/>
          <w:szCs w:val="24"/>
          <w:u w:val="single"/>
          <w:lang w:val="en-US"/>
        </w:rPr>
        <w:t xml:space="preserve"> Global Enterprise and Private Profits</w:t>
      </w:r>
      <w:r w:rsidRPr="774651DA">
        <w:rPr>
          <w:rFonts w:ascii="Calibri" w:eastAsia="Calibri" w:hAnsi="Calibri" w:cs="Calibri"/>
          <w:b w:val="0"/>
          <w:sz w:val="24"/>
          <w:szCs w:val="24"/>
          <w:lang w:val="en-US"/>
        </w:rPr>
        <w:t xml:space="preserve">), published in October 2023. </w:t>
      </w:r>
    </w:p>
    <w:p w14:paraId="6E4313EE" w14:textId="77777777" w:rsidR="002A7C4C" w:rsidRDefault="002A7C4C" w:rsidP="29A8B0D2">
      <w:pPr>
        <w:pStyle w:val="Heading2"/>
        <w:spacing w:before="0" w:line="240" w:lineRule="auto"/>
        <w:rPr>
          <w:rFonts w:ascii="Calibri" w:eastAsia="Calibri" w:hAnsi="Calibri" w:cs="Calibri"/>
          <w:sz w:val="24"/>
          <w:szCs w:val="24"/>
        </w:rPr>
      </w:pPr>
    </w:p>
    <w:p w14:paraId="1E608A19" w14:textId="5572C3AE" w:rsidR="002A7C4C" w:rsidRDefault="008E71B0" w:rsidP="29A8B0D2">
      <w:pPr>
        <w:pStyle w:val="Heading2"/>
        <w:spacing w:before="0" w:line="240" w:lineRule="auto"/>
        <w:rPr>
          <w:rFonts w:ascii="Calibri" w:eastAsia="Calibri" w:hAnsi="Calibri" w:cs="Calibri"/>
          <w:sz w:val="24"/>
          <w:szCs w:val="24"/>
        </w:rPr>
      </w:pPr>
      <w:r w:rsidRPr="2ABF09A7">
        <w:rPr>
          <w:rFonts w:ascii="Calibri" w:eastAsia="Calibri" w:hAnsi="Calibri" w:cs="Calibri"/>
          <w:b w:val="0"/>
          <w:sz w:val="24"/>
          <w:szCs w:val="24"/>
        </w:rPr>
        <w:t>David is a financial and nonfinancial due diligence specialist. He is also an expert on financial investigations and law enforcement. His extensive background includes work as an FBI special agent and assistant legal advisor, an assistant prosecutor in Essex County, NJ, and the Global Practice Leader at Aon's Corporate Investigative Solutions--where he led investigations of financial crimes. In brief, David has focused on conduct and financial crime risks, including the use of financial metrics to prevent and detect organizational and occupational frauds.</w:t>
      </w:r>
      <w:r w:rsidR="7C3004E4" w:rsidRPr="2ABF09A7">
        <w:rPr>
          <w:rFonts w:ascii="Calibri" w:eastAsia="Calibri" w:hAnsi="Calibri" w:cs="Calibri"/>
          <w:b w:val="0"/>
          <w:sz w:val="24"/>
          <w:szCs w:val="24"/>
        </w:rPr>
        <w:t xml:space="preserve"> </w:t>
      </w:r>
    </w:p>
    <w:p w14:paraId="691E1486" w14:textId="7034E6DF" w:rsidR="008E71B0" w:rsidRDefault="008E71B0" w:rsidP="008E71B0">
      <w:pPr>
        <w:pStyle w:val="Heading2"/>
        <w:spacing w:line="240" w:lineRule="auto"/>
        <w:rPr>
          <w:rFonts w:ascii="Calibri" w:eastAsia="Calibri" w:hAnsi="Calibri" w:cs="Calibri"/>
          <w:sz w:val="24"/>
          <w:szCs w:val="24"/>
        </w:rPr>
      </w:pPr>
      <w:r w:rsidRPr="008E71B0">
        <w:rPr>
          <w:rFonts w:ascii="Calibri" w:eastAsia="Calibri" w:hAnsi="Calibri" w:cs="Calibri"/>
          <w:sz w:val="24"/>
          <w:szCs w:val="24"/>
          <w:u w:val="single"/>
        </w:rPr>
        <w:t>EDUCATION</w:t>
      </w:r>
    </w:p>
    <w:p w14:paraId="13BF6E00" w14:textId="7D5787A0" w:rsidR="008E71B0" w:rsidRDefault="008E71B0" w:rsidP="008E71B0">
      <w:pPr>
        <w:rPr>
          <w:rFonts w:ascii="Calibri" w:eastAsia="Calibri" w:hAnsi="Calibri" w:cs="Calibri"/>
          <w:sz w:val="24"/>
          <w:szCs w:val="24"/>
        </w:rPr>
      </w:pPr>
      <w:r w:rsidRPr="008E71B0">
        <w:rPr>
          <w:rFonts w:ascii="Calibri" w:eastAsia="Calibri" w:hAnsi="Calibri" w:cs="Calibri"/>
          <w:sz w:val="24"/>
          <w:szCs w:val="24"/>
        </w:rPr>
        <w:t xml:space="preserve">MBA, Seton Hall University </w:t>
      </w:r>
      <w:r>
        <w:tab/>
      </w:r>
      <w:r>
        <w:tab/>
      </w:r>
      <w:r>
        <w:tab/>
      </w:r>
      <w:r>
        <w:tab/>
      </w:r>
      <w:r>
        <w:tab/>
      </w:r>
      <w:r w:rsidRPr="008E71B0">
        <w:rPr>
          <w:rFonts w:ascii="Calibri" w:eastAsia="Calibri" w:hAnsi="Calibri" w:cs="Calibri"/>
          <w:sz w:val="24"/>
          <w:szCs w:val="24"/>
        </w:rPr>
        <w:t xml:space="preserve">1988 - Concentration in </w:t>
      </w:r>
      <w:r>
        <w:tab/>
      </w:r>
      <w:r>
        <w:tab/>
      </w:r>
      <w:r>
        <w:tab/>
      </w:r>
      <w:r>
        <w:tab/>
      </w:r>
      <w:r>
        <w:tab/>
      </w:r>
      <w:r>
        <w:tab/>
      </w:r>
      <w:r>
        <w:tab/>
      </w:r>
      <w:r>
        <w:tab/>
      </w:r>
      <w:r>
        <w:tab/>
      </w:r>
      <w:r>
        <w:tab/>
      </w:r>
      <w:r w:rsidRPr="008E71B0">
        <w:rPr>
          <w:rFonts w:ascii="Calibri" w:eastAsia="Calibri" w:hAnsi="Calibri" w:cs="Calibri"/>
          <w:sz w:val="24"/>
          <w:szCs w:val="24"/>
        </w:rPr>
        <w:t xml:space="preserve">Accounting </w:t>
      </w:r>
    </w:p>
    <w:p w14:paraId="272C01A0" w14:textId="0B8ECBA4" w:rsidR="008E71B0" w:rsidRDefault="008E71B0" w:rsidP="008E71B0">
      <w:pPr>
        <w:rPr>
          <w:rFonts w:ascii="Calibri" w:eastAsia="Calibri" w:hAnsi="Calibri" w:cs="Calibri"/>
          <w:sz w:val="24"/>
          <w:szCs w:val="24"/>
        </w:rPr>
      </w:pPr>
      <w:r w:rsidRPr="008E71B0">
        <w:rPr>
          <w:rFonts w:ascii="Calibri" w:eastAsia="Calibri" w:hAnsi="Calibri" w:cs="Calibri"/>
          <w:sz w:val="24"/>
          <w:szCs w:val="24"/>
        </w:rPr>
        <w:t>JD, Seton Hall University</w:t>
      </w:r>
      <w:r>
        <w:tab/>
      </w:r>
      <w:r>
        <w:tab/>
      </w:r>
      <w:r>
        <w:tab/>
      </w:r>
      <w:r>
        <w:tab/>
      </w:r>
      <w:r>
        <w:tab/>
      </w:r>
      <w:r w:rsidRPr="008E71B0">
        <w:rPr>
          <w:rFonts w:ascii="Calibri" w:eastAsia="Calibri" w:hAnsi="Calibri" w:cs="Calibri"/>
          <w:sz w:val="24"/>
          <w:szCs w:val="24"/>
        </w:rPr>
        <w:t xml:space="preserve">1985 - Focus on Commercial Law </w:t>
      </w:r>
    </w:p>
    <w:p w14:paraId="088C369D" w14:textId="17C5D30D" w:rsidR="008E71B0" w:rsidRDefault="362602E8" w:rsidP="008E71B0">
      <w:pPr>
        <w:rPr>
          <w:rFonts w:ascii="Calibri" w:eastAsia="Calibri" w:hAnsi="Calibri" w:cs="Calibri"/>
          <w:sz w:val="24"/>
          <w:szCs w:val="24"/>
        </w:rPr>
      </w:pPr>
      <w:r w:rsidRPr="362602E8">
        <w:rPr>
          <w:rFonts w:ascii="Calibri" w:eastAsia="Calibri" w:hAnsi="Calibri" w:cs="Calibri"/>
          <w:sz w:val="24"/>
          <w:szCs w:val="24"/>
        </w:rPr>
        <w:t>BA, Rutgers University</w:t>
      </w:r>
      <w:r w:rsidR="008E71B0">
        <w:tab/>
      </w:r>
      <w:r w:rsidR="008E71B0">
        <w:tab/>
      </w:r>
      <w:r w:rsidR="008E71B0">
        <w:tab/>
      </w:r>
      <w:r w:rsidR="008E71B0">
        <w:tab/>
      </w:r>
      <w:r w:rsidR="008E71B0">
        <w:tab/>
      </w:r>
      <w:r w:rsidRPr="362602E8">
        <w:rPr>
          <w:rFonts w:ascii="Calibri" w:eastAsia="Calibri" w:hAnsi="Calibri" w:cs="Calibri"/>
          <w:sz w:val="24"/>
          <w:szCs w:val="24"/>
        </w:rPr>
        <w:t>1980 - Major in Philosophy</w:t>
      </w:r>
    </w:p>
    <w:p w14:paraId="0FD9E8A1" w14:textId="3ECA447E" w:rsidR="008E71B0" w:rsidRDefault="1607B207" w:rsidP="008E71B0">
      <w:pPr>
        <w:pStyle w:val="Heading3"/>
        <w:spacing w:before="0" w:line="240" w:lineRule="auto"/>
        <w:jc w:val="both"/>
        <w:rPr>
          <w:rFonts w:ascii="Calibri" w:eastAsia="Calibri" w:hAnsi="Calibri" w:cs="Calibri"/>
          <w:sz w:val="24"/>
          <w:szCs w:val="24"/>
          <w:u w:val="single"/>
        </w:rPr>
      </w:pPr>
      <w:r w:rsidRPr="1607B207">
        <w:rPr>
          <w:rFonts w:ascii="Calibri" w:eastAsia="Calibri" w:hAnsi="Calibri" w:cs="Calibri"/>
          <w:sz w:val="24"/>
          <w:szCs w:val="24"/>
          <w:u w:val="single"/>
        </w:rPr>
        <w:lastRenderedPageBreak/>
        <w:t>PUBLICATIONS</w:t>
      </w:r>
      <w:r w:rsidRPr="1607B207">
        <w:rPr>
          <w:rFonts w:ascii="Calibri" w:eastAsia="Calibri" w:hAnsi="Calibri" w:cs="Calibri"/>
          <w:sz w:val="24"/>
          <w:szCs w:val="24"/>
        </w:rPr>
        <w:t xml:space="preserve"> </w:t>
      </w:r>
    </w:p>
    <w:p w14:paraId="005FDFEE" w14:textId="1CC5B262" w:rsidR="008E71B0" w:rsidRDefault="48B42564" w:rsidP="3D1FB758">
      <w:pPr>
        <w:pStyle w:val="Heading3"/>
        <w:spacing w:before="0" w:line="240" w:lineRule="auto"/>
        <w:ind w:left="720" w:hanging="720"/>
        <w:jc w:val="both"/>
        <w:rPr>
          <w:rFonts w:ascii="Calibri" w:eastAsia="Calibri" w:hAnsi="Calibri" w:cs="Calibri"/>
          <w:sz w:val="24"/>
          <w:szCs w:val="24"/>
          <w:u w:val="single"/>
          <w:lang w:val="en-US"/>
        </w:rPr>
      </w:pPr>
      <w:r w:rsidRPr="7BA970C2">
        <w:rPr>
          <w:rFonts w:ascii="Calibri" w:eastAsia="Calibri" w:hAnsi="Calibri" w:cs="Calibri"/>
          <w:b w:val="0"/>
          <w:sz w:val="24"/>
          <w:szCs w:val="24"/>
          <w:lang w:val="en-US"/>
        </w:rPr>
        <w:t>(42) Ortega, Javier, and David M. Shapiro. (2023)</w:t>
      </w:r>
      <w:r w:rsidR="00E0B4F1" w:rsidRPr="7BA970C2">
        <w:rPr>
          <w:rFonts w:ascii="Calibri" w:eastAsia="Calibri" w:hAnsi="Calibri" w:cs="Calibri"/>
          <w:b w:val="0"/>
          <w:sz w:val="24"/>
          <w:szCs w:val="24"/>
          <w:lang w:val="en-US"/>
        </w:rPr>
        <w:t>.</w:t>
      </w:r>
      <w:r w:rsidRPr="7BA970C2">
        <w:rPr>
          <w:rFonts w:ascii="Calibri" w:eastAsia="Calibri" w:hAnsi="Calibri" w:cs="Calibri"/>
          <w:b w:val="0"/>
          <w:sz w:val="24"/>
          <w:szCs w:val="24"/>
          <w:lang w:val="en-US"/>
        </w:rPr>
        <w:t xml:space="preserve"> Global Enterprise and Private Profits: </w:t>
      </w:r>
      <w:r w:rsidRPr="7BA970C2">
        <w:rPr>
          <w:rFonts w:ascii="Calibri" w:eastAsia="Calibri" w:hAnsi="Calibri" w:cs="Calibri"/>
          <w:b w:val="0"/>
          <w:i/>
          <w:iCs/>
          <w:sz w:val="24"/>
          <w:szCs w:val="24"/>
          <w:lang w:val="en-US"/>
        </w:rPr>
        <w:t>How the citizens and the public interest are being shortchanged</w:t>
      </w:r>
      <w:r w:rsidRPr="7BA970C2">
        <w:rPr>
          <w:rFonts w:ascii="Calibri" w:eastAsia="Calibri" w:hAnsi="Calibri" w:cs="Calibri"/>
          <w:b w:val="0"/>
          <w:sz w:val="24"/>
          <w:szCs w:val="24"/>
          <w:lang w:val="en-US"/>
        </w:rPr>
        <w:t xml:space="preserve">. New York: Peter Lang Group. </w:t>
      </w:r>
      <w:hyperlink r:id="rId9">
        <w:r w:rsidRPr="7BA970C2">
          <w:rPr>
            <w:rStyle w:val="Hyperlink"/>
            <w:b w:val="0"/>
            <w:lang w:val="en-US"/>
          </w:rPr>
          <w:t>https://doi.org/10.3726/b20913</w:t>
        </w:r>
      </w:hyperlink>
      <w:r w:rsidRPr="7BA970C2">
        <w:rPr>
          <w:rFonts w:ascii="Calibri" w:eastAsia="Calibri" w:hAnsi="Calibri" w:cs="Calibri"/>
          <w:b w:val="0"/>
          <w:sz w:val="24"/>
          <w:szCs w:val="24"/>
          <w:lang w:val="en-US"/>
        </w:rPr>
        <w:t xml:space="preserve">. </w:t>
      </w:r>
      <w:r w:rsidRPr="7BA970C2">
        <w:rPr>
          <w:rFonts w:ascii="Calibri" w:eastAsia="Calibri" w:hAnsi="Calibri" w:cs="Calibri"/>
          <w:sz w:val="24"/>
          <w:szCs w:val="24"/>
          <w:lang w:val="en-US"/>
        </w:rPr>
        <w:t xml:space="preserve"> </w:t>
      </w:r>
    </w:p>
    <w:p w14:paraId="2C04D665" w14:textId="2F7E7494" w:rsidR="008E71B0" w:rsidRDefault="774651DA" w:rsidP="48B42564">
      <w:pPr>
        <w:spacing w:after="0" w:line="240" w:lineRule="auto"/>
        <w:ind w:left="720" w:hanging="720"/>
        <w:rPr>
          <w:rStyle w:val="Hyperlink"/>
          <w:rFonts w:eastAsia="Calibri"/>
          <w:lang w:val="en-US"/>
        </w:rPr>
      </w:pPr>
      <w:r w:rsidRPr="774651DA">
        <w:rPr>
          <w:rFonts w:ascii="Calibri" w:eastAsia="Calibri" w:hAnsi="Calibri" w:cs="Calibri"/>
          <w:sz w:val="24"/>
          <w:szCs w:val="24"/>
          <w:lang w:val="en-US"/>
        </w:rPr>
        <w:t xml:space="preserve">(41) Shapiro, David M. (2021). “Beyond debits and credits: Financial intelligence in inspection and oversight.” </w:t>
      </w:r>
      <w:r w:rsidRPr="774651DA">
        <w:rPr>
          <w:rFonts w:ascii="Calibri" w:eastAsia="Calibri" w:hAnsi="Calibri" w:cs="Calibri"/>
          <w:i/>
          <w:iCs/>
          <w:sz w:val="24"/>
          <w:szCs w:val="24"/>
          <w:lang w:val="en-US"/>
        </w:rPr>
        <w:t>Banking &amp; Financial Services Policy Report</w:t>
      </w:r>
      <w:r w:rsidRPr="774651DA">
        <w:rPr>
          <w:rFonts w:ascii="Calibri" w:eastAsia="Calibri" w:hAnsi="Calibri" w:cs="Calibri"/>
          <w:sz w:val="24"/>
          <w:szCs w:val="24"/>
          <w:lang w:val="en-US"/>
        </w:rPr>
        <w:t xml:space="preserve">. December 2021, 40(12), 1-18. </w:t>
      </w:r>
      <w:hyperlink r:id="rId10">
        <w:r w:rsidRPr="774651DA">
          <w:rPr>
            <w:rStyle w:val="Hyperlink"/>
            <w:rFonts w:ascii="Calibri" w:eastAsia="Calibri" w:hAnsi="Calibri" w:cs="Calibri"/>
            <w:sz w:val="24"/>
            <w:szCs w:val="24"/>
            <w:lang w:val="en-US"/>
          </w:rPr>
          <w:t>https://search-ebscohost-com.ez.lib.jjay.cuny.edu/login.aspx?direct=true&amp;db=bth&amp;AN=154574263&amp;site=ehost-live</w:t>
        </w:r>
      </w:hyperlink>
      <w:r w:rsidRPr="774651DA">
        <w:rPr>
          <w:rStyle w:val="Hyperlink"/>
          <w:rFonts w:ascii="Calibri" w:eastAsia="Calibri" w:hAnsi="Calibri" w:cs="Calibri"/>
          <w:sz w:val="24"/>
          <w:szCs w:val="24"/>
          <w:lang w:val="en-US"/>
        </w:rPr>
        <w:t xml:space="preserve">. </w:t>
      </w:r>
    </w:p>
    <w:p w14:paraId="3E9D89CE" w14:textId="4268A4E4" w:rsidR="008E71B0" w:rsidRDefault="774651DA" w:rsidP="48B42564">
      <w:pPr>
        <w:spacing w:after="0" w:line="240" w:lineRule="auto"/>
        <w:ind w:left="720" w:hanging="720"/>
        <w:rPr>
          <w:rFonts w:ascii="Calibri" w:eastAsia="Calibri" w:hAnsi="Calibri" w:cs="Calibri"/>
          <w:sz w:val="24"/>
          <w:szCs w:val="24"/>
          <w:lang w:val="en-US"/>
        </w:rPr>
      </w:pPr>
      <w:r w:rsidRPr="774651DA">
        <w:rPr>
          <w:rFonts w:ascii="Calibri" w:eastAsia="Calibri" w:hAnsi="Calibri" w:cs="Calibri"/>
          <w:sz w:val="24"/>
          <w:szCs w:val="24"/>
          <w:lang w:val="en-US"/>
        </w:rPr>
        <w:t>(40) Shapiro, David M</w:t>
      </w:r>
      <w:r w:rsidRPr="774651DA">
        <w:rPr>
          <w:rFonts w:ascii="Calibri" w:eastAsia="Calibri" w:hAnsi="Calibri" w:cs="Calibri"/>
          <w:lang w:val="en-US"/>
        </w:rPr>
        <w:t>. (</w:t>
      </w:r>
      <w:r w:rsidRPr="774651DA">
        <w:rPr>
          <w:rFonts w:ascii="Calibri" w:eastAsia="Calibri" w:hAnsi="Calibri" w:cs="Calibri"/>
          <w:sz w:val="24"/>
          <w:szCs w:val="24"/>
          <w:lang w:val="en-US"/>
        </w:rPr>
        <w:t xml:space="preserve">2021). “Outsourcing compliance functions and fraud detection.” In </w:t>
      </w:r>
      <w:proofErr w:type="gramStart"/>
      <w:r w:rsidRPr="774651DA">
        <w:rPr>
          <w:rFonts w:ascii="Calibri" w:eastAsia="Calibri" w:hAnsi="Calibri" w:cs="Calibri"/>
          <w:i/>
          <w:iCs/>
          <w:sz w:val="24"/>
          <w:szCs w:val="24"/>
          <w:lang w:val="en-US"/>
        </w:rPr>
        <w:t>The</w:t>
      </w:r>
      <w:proofErr w:type="gramEnd"/>
      <w:r w:rsidRPr="774651DA">
        <w:rPr>
          <w:rFonts w:ascii="Calibri" w:eastAsia="Calibri" w:hAnsi="Calibri" w:cs="Calibri"/>
          <w:i/>
          <w:iCs/>
          <w:sz w:val="24"/>
          <w:szCs w:val="24"/>
          <w:lang w:val="en-US"/>
        </w:rPr>
        <w:t xml:space="preserve"> Oxford Handbook of Hedge Funds,</w:t>
      </w:r>
      <w:r w:rsidRPr="774651DA">
        <w:rPr>
          <w:rFonts w:ascii="Calibri" w:eastAsia="Calibri" w:hAnsi="Calibri" w:cs="Calibri"/>
          <w:sz w:val="24"/>
          <w:szCs w:val="24"/>
          <w:lang w:val="en-US"/>
        </w:rPr>
        <w:t xml:space="preserve"> edited by Douglas Cumming, Sofia Johan, and Geoffrey Wood, 437-473. United Kingdom: Oxford University Press. DOI: 10.1093/oxfordhb/9780198840954.013.21.</w:t>
      </w:r>
    </w:p>
    <w:p w14:paraId="4201C479" w14:textId="4C81B21D" w:rsidR="008E71B0" w:rsidRDefault="774651DA" w:rsidP="48B42564">
      <w:pPr>
        <w:spacing w:after="0" w:line="240" w:lineRule="auto"/>
        <w:ind w:left="720" w:hanging="720"/>
        <w:rPr>
          <w:rFonts w:ascii="Calibri" w:eastAsia="Calibri" w:hAnsi="Calibri" w:cs="Calibri"/>
          <w:sz w:val="24"/>
          <w:szCs w:val="24"/>
          <w:lang w:val="en-US"/>
        </w:rPr>
      </w:pPr>
      <w:r w:rsidRPr="774651DA">
        <w:rPr>
          <w:rFonts w:ascii="Calibri" w:eastAsia="Calibri" w:hAnsi="Calibri" w:cs="Calibri"/>
          <w:sz w:val="24"/>
          <w:szCs w:val="24"/>
          <w:lang w:val="en-US"/>
        </w:rPr>
        <w:t xml:space="preserve">(39) Shapiro, David M. (2021). The Gig Mafia: </w:t>
      </w:r>
      <w:r w:rsidRPr="774651DA">
        <w:rPr>
          <w:rFonts w:ascii="Calibri" w:eastAsia="Calibri" w:hAnsi="Calibri" w:cs="Calibri"/>
          <w:i/>
          <w:iCs/>
          <w:sz w:val="24"/>
          <w:szCs w:val="24"/>
          <w:lang w:val="en-US"/>
        </w:rPr>
        <w:t xml:space="preserve">How Small Networks and High-Speed Digital Funds Transfers Have Changed the Face of Organized </w:t>
      </w:r>
      <w:proofErr w:type="gramStart"/>
      <w:r w:rsidRPr="774651DA">
        <w:rPr>
          <w:rFonts w:ascii="Calibri" w:eastAsia="Calibri" w:hAnsi="Calibri" w:cs="Calibri"/>
          <w:i/>
          <w:iCs/>
          <w:sz w:val="24"/>
          <w:szCs w:val="24"/>
          <w:lang w:val="en-US"/>
        </w:rPr>
        <w:t>Crime  First</w:t>
      </w:r>
      <w:proofErr w:type="gramEnd"/>
      <w:r w:rsidRPr="774651DA">
        <w:rPr>
          <w:rFonts w:ascii="Calibri" w:eastAsia="Calibri" w:hAnsi="Calibri" w:cs="Calibri"/>
          <w:i/>
          <w:iCs/>
          <w:sz w:val="24"/>
          <w:szCs w:val="24"/>
          <w:lang w:val="en-US"/>
        </w:rPr>
        <w:t xml:space="preserve"> edition</w:t>
      </w:r>
      <w:r w:rsidRPr="774651DA">
        <w:rPr>
          <w:rFonts w:ascii="Calibri" w:eastAsia="Calibri" w:hAnsi="Calibri" w:cs="Calibri"/>
          <w:sz w:val="24"/>
          <w:szCs w:val="24"/>
          <w:lang w:val="en-US"/>
        </w:rPr>
        <w:t xml:space="preserve">. New York: Business Expert Press. </w:t>
      </w:r>
      <w:hyperlink r:id="rId11">
        <w:r w:rsidRPr="774651DA">
          <w:rPr>
            <w:rStyle w:val="Hyperlink"/>
            <w:rFonts w:ascii="Calibri" w:eastAsia="Calibri" w:hAnsi="Calibri" w:cs="Calibri"/>
            <w:sz w:val="24"/>
            <w:szCs w:val="24"/>
            <w:lang w:val="en-US"/>
          </w:rPr>
          <w:t>https://www.businessexpertpress.com/books/the-gig-mafia-how-small-networks-and-high-speed-digital-funds-transfers-have-changed-the-face-of-organized-crime/</w:t>
        </w:r>
      </w:hyperlink>
      <w:r w:rsidRPr="774651DA">
        <w:rPr>
          <w:rFonts w:ascii="Calibri" w:eastAsia="Calibri" w:hAnsi="Calibri" w:cs="Calibri"/>
          <w:sz w:val="24"/>
          <w:szCs w:val="24"/>
          <w:lang w:val="en-US"/>
        </w:rPr>
        <w:t xml:space="preserve">. </w:t>
      </w:r>
    </w:p>
    <w:p w14:paraId="6463966D" w14:textId="23DC7021" w:rsidR="008E71B0" w:rsidRDefault="48B42564" w:rsidP="48B42564">
      <w:pPr>
        <w:spacing w:after="0" w:line="240" w:lineRule="auto"/>
        <w:ind w:left="720" w:hanging="720"/>
        <w:rPr>
          <w:rFonts w:ascii="Calibri" w:eastAsia="Calibri" w:hAnsi="Calibri" w:cs="Calibri"/>
          <w:sz w:val="24"/>
          <w:szCs w:val="24"/>
          <w:lang w:val="en-US"/>
        </w:rPr>
      </w:pPr>
      <w:r w:rsidRPr="48B42564">
        <w:rPr>
          <w:rFonts w:ascii="Calibri" w:eastAsia="Calibri" w:hAnsi="Calibri" w:cs="Calibri"/>
          <w:sz w:val="24"/>
          <w:szCs w:val="24"/>
          <w:lang w:val="en-US"/>
        </w:rPr>
        <w:t xml:space="preserve">(38)  Kempf, Robin J., Vijay S. Sampath, Elaine Yi Lu &amp; David M. Shapiro. (2020). </w:t>
      </w:r>
      <w:proofErr w:type="gramStart"/>
      <w:r w:rsidRPr="48B42564">
        <w:rPr>
          <w:rFonts w:ascii="Calibri" w:eastAsia="Calibri" w:hAnsi="Calibri" w:cs="Calibri"/>
          <w:sz w:val="24"/>
          <w:szCs w:val="24"/>
          <w:lang w:val="en-US"/>
        </w:rPr>
        <w:t>”An</w:t>
      </w:r>
      <w:proofErr w:type="gramEnd"/>
      <w:r w:rsidRPr="48B42564">
        <w:rPr>
          <w:rFonts w:ascii="Calibri" w:eastAsia="Calibri" w:hAnsi="Calibri" w:cs="Calibri"/>
          <w:sz w:val="24"/>
          <w:szCs w:val="24"/>
          <w:lang w:val="en-US"/>
        </w:rPr>
        <w:t xml:space="preserve"> Empirical Assessment of the Contribution of State Offices of Inspectors General to Corruption Control.” Public Integrity, DOI: </w:t>
      </w:r>
      <w:hyperlink r:id="rId12">
        <w:r w:rsidRPr="48B42564">
          <w:rPr>
            <w:rFonts w:ascii="Calibri" w:eastAsia="Calibri" w:hAnsi="Calibri" w:cs="Calibri"/>
            <w:sz w:val="24"/>
            <w:szCs w:val="24"/>
            <w:lang w:val="en-US"/>
          </w:rPr>
          <w:t>10.1080/10999922.2020.1839188</w:t>
        </w:r>
      </w:hyperlink>
      <w:r w:rsidRPr="48B42564">
        <w:rPr>
          <w:rFonts w:ascii="Calibri" w:eastAsia="Calibri" w:hAnsi="Calibri" w:cs="Calibri"/>
          <w:sz w:val="24"/>
          <w:szCs w:val="24"/>
          <w:lang w:val="en-US"/>
        </w:rPr>
        <w:t>.</w:t>
      </w:r>
    </w:p>
    <w:p w14:paraId="7F7345DE" w14:textId="44EC24EF" w:rsidR="008E71B0" w:rsidRDefault="774651DA" w:rsidP="48B42564">
      <w:pPr>
        <w:spacing w:after="0" w:line="240" w:lineRule="auto"/>
        <w:ind w:left="720" w:hanging="720"/>
        <w:rPr>
          <w:rFonts w:ascii="Calibri" w:eastAsia="Calibri" w:hAnsi="Calibri" w:cs="Calibri"/>
          <w:sz w:val="24"/>
          <w:szCs w:val="24"/>
          <w:highlight w:val="white"/>
          <w:lang w:val="en-US"/>
        </w:rPr>
      </w:pPr>
      <w:r w:rsidRPr="774651DA">
        <w:rPr>
          <w:rFonts w:ascii="Calibri" w:eastAsia="Calibri" w:hAnsi="Calibri" w:cs="Calibri"/>
          <w:sz w:val="24"/>
          <w:szCs w:val="24"/>
          <w:highlight w:val="white"/>
          <w:lang w:val="en-US"/>
        </w:rPr>
        <w:t xml:space="preserve">(37) Shapiro, David M. (2020). </w:t>
      </w:r>
      <w:r w:rsidRPr="774651DA">
        <w:rPr>
          <w:rFonts w:ascii="Calibri" w:eastAsia="Calibri" w:hAnsi="Calibri" w:cs="Calibri"/>
          <w:i/>
          <w:iCs/>
          <w:sz w:val="24"/>
          <w:szCs w:val="24"/>
          <w:highlight w:val="white"/>
          <w:lang w:val="en-US"/>
        </w:rPr>
        <w:t>Applications of Accounting Information Systems</w:t>
      </w:r>
      <w:r w:rsidRPr="774651DA">
        <w:rPr>
          <w:rFonts w:ascii="Calibri" w:eastAsia="Calibri" w:hAnsi="Calibri" w:cs="Calibri"/>
          <w:sz w:val="24"/>
          <w:szCs w:val="24"/>
          <w:highlight w:val="white"/>
          <w:lang w:val="en-US"/>
        </w:rPr>
        <w:t xml:space="preserve">. New York: Business Expert Press. </w:t>
      </w:r>
      <w:hyperlink r:id="rId13">
        <w:r w:rsidRPr="774651DA">
          <w:rPr>
            <w:rStyle w:val="Hyperlink"/>
            <w:rFonts w:ascii="Calibri" w:eastAsia="Calibri" w:hAnsi="Calibri" w:cs="Calibri"/>
            <w:sz w:val="24"/>
            <w:szCs w:val="24"/>
            <w:highlight w:val="white"/>
          </w:rPr>
          <w:t>Applications of Accounting Information Systems – Business Expert Press</w:t>
        </w:r>
      </w:hyperlink>
      <w:r w:rsidRPr="774651DA">
        <w:rPr>
          <w:rFonts w:ascii="Calibri" w:eastAsia="Calibri" w:hAnsi="Calibri" w:cs="Calibri"/>
          <w:sz w:val="24"/>
          <w:szCs w:val="24"/>
          <w:highlight w:val="white"/>
          <w:lang w:val="en-US"/>
        </w:rPr>
        <w:t>.</w:t>
      </w:r>
    </w:p>
    <w:p w14:paraId="45CAC22A" w14:textId="03BB77B9" w:rsidR="008E71B0" w:rsidRDefault="774651DA" w:rsidP="48B42564">
      <w:pPr>
        <w:spacing w:after="0" w:line="240" w:lineRule="auto"/>
        <w:ind w:left="720" w:hanging="720"/>
        <w:rPr>
          <w:rFonts w:ascii="Calibri" w:eastAsia="Calibri" w:hAnsi="Calibri" w:cs="Calibri"/>
          <w:sz w:val="24"/>
          <w:szCs w:val="24"/>
          <w:highlight w:val="white"/>
          <w:lang w:val="en-US"/>
        </w:rPr>
      </w:pPr>
      <w:r w:rsidRPr="774651DA">
        <w:rPr>
          <w:rFonts w:ascii="Calibri" w:eastAsia="Calibri" w:hAnsi="Calibri" w:cs="Calibri"/>
          <w:sz w:val="24"/>
          <w:szCs w:val="24"/>
          <w:highlight w:val="white"/>
          <w:lang w:val="en-US"/>
        </w:rPr>
        <w:t xml:space="preserve">(36) Shapiro, David M. (2019). Returning to the roots of #MeToo and unanswered questions for academia to tackle. </w:t>
      </w:r>
      <w:r w:rsidRPr="774651DA">
        <w:rPr>
          <w:rFonts w:ascii="Calibri" w:eastAsia="Calibri" w:hAnsi="Calibri" w:cs="Calibri"/>
          <w:i/>
          <w:iCs/>
          <w:sz w:val="24"/>
          <w:szCs w:val="24"/>
          <w:highlight w:val="white"/>
          <w:lang w:val="en-US"/>
        </w:rPr>
        <w:t>Public Administration Review</w:t>
      </w:r>
      <w:r w:rsidRPr="774651DA">
        <w:rPr>
          <w:rFonts w:ascii="Calibri" w:eastAsia="Calibri" w:hAnsi="Calibri" w:cs="Calibri"/>
          <w:sz w:val="24"/>
          <w:szCs w:val="24"/>
          <w:highlight w:val="white"/>
          <w:lang w:val="en-US"/>
        </w:rPr>
        <w:t xml:space="preserve"> (blog), March 25, 2019. </w:t>
      </w:r>
      <w:hyperlink r:id="rId14">
        <w:r w:rsidRPr="774651DA">
          <w:rPr>
            <w:rStyle w:val="Hyperlink"/>
            <w:rFonts w:ascii="Calibri" w:eastAsia="Calibri" w:hAnsi="Calibri" w:cs="Calibri"/>
            <w:sz w:val="24"/>
            <w:szCs w:val="24"/>
            <w:highlight w:val="white"/>
            <w:lang w:val="en-US"/>
          </w:rPr>
          <w:t>https://www.publicadministrationreview.com/2019/03/25/wps-shapiro/</w:t>
        </w:r>
      </w:hyperlink>
      <w:r w:rsidRPr="774651DA">
        <w:rPr>
          <w:rFonts w:ascii="Calibri" w:eastAsia="Calibri" w:hAnsi="Calibri" w:cs="Calibri"/>
          <w:sz w:val="24"/>
          <w:szCs w:val="24"/>
          <w:highlight w:val="white"/>
          <w:lang w:val="en-US"/>
        </w:rPr>
        <w:t xml:space="preserve">. </w:t>
      </w:r>
    </w:p>
    <w:p w14:paraId="3F6E74E7" w14:textId="7AF93431" w:rsidR="008E71B0" w:rsidRDefault="774651DA" w:rsidP="48B42564">
      <w:pPr>
        <w:spacing w:after="0" w:line="240" w:lineRule="auto"/>
        <w:ind w:left="720" w:hanging="720"/>
        <w:rPr>
          <w:rFonts w:ascii="Calibri" w:eastAsia="Calibri" w:hAnsi="Calibri" w:cs="Calibri"/>
          <w:sz w:val="24"/>
          <w:szCs w:val="24"/>
          <w:highlight w:val="white"/>
          <w:lang w:val="en-US"/>
        </w:rPr>
      </w:pPr>
      <w:r w:rsidRPr="774651DA">
        <w:rPr>
          <w:rFonts w:ascii="Calibri" w:eastAsia="Calibri" w:hAnsi="Calibri" w:cs="Calibri"/>
          <w:sz w:val="24"/>
          <w:szCs w:val="24"/>
          <w:highlight w:val="white"/>
          <w:lang w:val="en-US"/>
        </w:rPr>
        <w:t xml:space="preserve">(35) Shapiro, David M. (2018). Accounting Information Systems and the U.S. Health Care System. </w:t>
      </w:r>
      <w:r w:rsidRPr="774651DA">
        <w:rPr>
          <w:rFonts w:ascii="Calibri" w:eastAsia="Calibri" w:hAnsi="Calibri" w:cs="Calibri"/>
          <w:i/>
          <w:iCs/>
          <w:sz w:val="24"/>
          <w:szCs w:val="24"/>
          <w:highlight w:val="white"/>
          <w:lang w:val="en-US"/>
        </w:rPr>
        <w:t xml:space="preserve">Business Expert Press </w:t>
      </w:r>
      <w:r w:rsidRPr="774651DA">
        <w:rPr>
          <w:rFonts w:ascii="Calibri" w:eastAsia="Calibri" w:hAnsi="Calibri" w:cs="Calibri"/>
          <w:sz w:val="24"/>
          <w:szCs w:val="24"/>
          <w:highlight w:val="white"/>
          <w:lang w:val="en-US"/>
        </w:rPr>
        <w:t>(online). ISBN: 9781948580373.</w:t>
      </w:r>
    </w:p>
    <w:p w14:paraId="487ED2C3" w14:textId="50E7B1F2" w:rsidR="008E71B0" w:rsidRDefault="774651DA" w:rsidP="48B42564">
      <w:pPr>
        <w:spacing w:after="0" w:line="240" w:lineRule="auto"/>
        <w:ind w:left="720" w:hanging="720"/>
        <w:rPr>
          <w:rFonts w:ascii="Calibri" w:eastAsia="Calibri" w:hAnsi="Calibri" w:cs="Calibri"/>
          <w:sz w:val="24"/>
          <w:szCs w:val="24"/>
          <w:highlight w:val="white"/>
          <w:lang w:val="en-US"/>
        </w:rPr>
      </w:pPr>
      <w:r w:rsidRPr="774651DA">
        <w:rPr>
          <w:rFonts w:ascii="Calibri" w:eastAsia="Calibri" w:hAnsi="Calibri" w:cs="Calibri"/>
          <w:sz w:val="24"/>
          <w:szCs w:val="24"/>
          <w:highlight w:val="white"/>
          <w:lang w:val="en-US"/>
        </w:rPr>
        <w:t xml:space="preserve">(34) Shapiro, David M. (2018). E-business and Accounting Information Systems. </w:t>
      </w:r>
      <w:r w:rsidRPr="774651DA">
        <w:rPr>
          <w:rFonts w:ascii="Calibri" w:eastAsia="Calibri" w:hAnsi="Calibri" w:cs="Calibri"/>
          <w:i/>
          <w:iCs/>
          <w:sz w:val="24"/>
          <w:szCs w:val="24"/>
          <w:highlight w:val="white"/>
          <w:lang w:val="en-US"/>
        </w:rPr>
        <w:t>Business Expert Press</w:t>
      </w:r>
      <w:r w:rsidRPr="774651DA">
        <w:rPr>
          <w:rFonts w:ascii="Calibri" w:eastAsia="Calibri" w:hAnsi="Calibri" w:cs="Calibri"/>
          <w:sz w:val="24"/>
          <w:szCs w:val="24"/>
          <w:highlight w:val="white"/>
          <w:lang w:val="en-US"/>
        </w:rPr>
        <w:t xml:space="preserve"> (online). ISBN: 9781948580359</w:t>
      </w:r>
    </w:p>
    <w:p w14:paraId="63E45E04" w14:textId="00AB026E" w:rsidR="008E71B0" w:rsidRDefault="774651DA" w:rsidP="48B42564">
      <w:pPr>
        <w:spacing w:after="0" w:line="240" w:lineRule="auto"/>
        <w:ind w:left="720" w:hanging="720"/>
        <w:rPr>
          <w:rFonts w:ascii="Calibri" w:eastAsia="Calibri" w:hAnsi="Calibri" w:cs="Calibri"/>
          <w:sz w:val="24"/>
          <w:szCs w:val="24"/>
          <w:highlight w:val="white"/>
          <w:lang w:val="en-US"/>
        </w:rPr>
      </w:pPr>
      <w:r w:rsidRPr="774651DA">
        <w:rPr>
          <w:rFonts w:ascii="Calibri" w:eastAsia="Calibri" w:hAnsi="Calibri" w:cs="Calibri"/>
          <w:sz w:val="24"/>
          <w:szCs w:val="24"/>
          <w:highlight w:val="white"/>
          <w:lang w:val="en-US"/>
        </w:rPr>
        <w:t xml:space="preserve">(33) Shapiro, David M. (2018). Internal Control for Accounting Information Systems. </w:t>
      </w:r>
      <w:r w:rsidRPr="774651DA">
        <w:rPr>
          <w:rFonts w:ascii="Calibri" w:eastAsia="Calibri" w:hAnsi="Calibri" w:cs="Calibri"/>
          <w:i/>
          <w:iCs/>
          <w:sz w:val="24"/>
          <w:szCs w:val="24"/>
          <w:highlight w:val="white"/>
          <w:lang w:val="en-US"/>
        </w:rPr>
        <w:t xml:space="preserve">Business Expert Press </w:t>
      </w:r>
      <w:r w:rsidRPr="774651DA">
        <w:rPr>
          <w:rFonts w:ascii="Calibri" w:eastAsia="Calibri" w:hAnsi="Calibri" w:cs="Calibri"/>
          <w:sz w:val="24"/>
          <w:szCs w:val="24"/>
          <w:highlight w:val="white"/>
          <w:lang w:val="en-US"/>
        </w:rPr>
        <w:t>(online). ISBN: 9781948580366.</w:t>
      </w:r>
    </w:p>
    <w:p w14:paraId="629E439B" w14:textId="4F7E1D61" w:rsidR="008E71B0" w:rsidRDefault="774651DA" w:rsidP="48B42564">
      <w:pPr>
        <w:spacing w:after="0" w:line="240" w:lineRule="auto"/>
        <w:ind w:left="720" w:hanging="720"/>
        <w:rPr>
          <w:rFonts w:ascii="Calibri" w:eastAsia="Calibri" w:hAnsi="Calibri" w:cs="Calibri"/>
          <w:sz w:val="24"/>
          <w:szCs w:val="24"/>
          <w:highlight w:val="white"/>
          <w:lang w:val="en-US"/>
        </w:rPr>
      </w:pPr>
      <w:r w:rsidRPr="774651DA">
        <w:rPr>
          <w:rFonts w:ascii="Calibri" w:eastAsia="Calibri" w:hAnsi="Calibri" w:cs="Calibri"/>
          <w:sz w:val="24"/>
          <w:szCs w:val="24"/>
          <w:highlight w:val="white"/>
          <w:lang w:val="en-US"/>
        </w:rPr>
        <w:t xml:space="preserve">(32) Shapiro, David M. (2018). Understanding Enterprise Accounting Information Systems. </w:t>
      </w:r>
      <w:r w:rsidRPr="774651DA">
        <w:rPr>
          <w:rFonts w:ascii="Calibri" w:eastAsia="Calibri" w:hAnsi="Calibri" w:cs="Calibri"/>
          <w:i/>
          <w:iCs/>
          <w:sz w:val="24"/>
          <w:szCs w:val="24"/>
          <w:highlight w:val="white"/>
          <w:lang w:val="en-US"/>
        </w:rPr>
        <w:t>Business Expert Press</w:t>
      </w:r>
      <w:r w:rsidRPr="774651DA">
        <w:rPr>
          <w:rFonts w:ascii="Calibri" w:eastAsia="Calibri" w:hAnsi="Calibri" w:cs="Calibri"/>
          <w:sz w:val="24"/>
          <w:szCs w:val="24"/>
          <w:highlight w:val="white"/>
          <w:lang w:val="en-US"/>
        </w:rPr>
        <w:t xml:space="preserve"> (online). ISBN: 9781948580342.</w:t>
      </w:r>
    </w:p>
    <w:p w14:paraId="653BDB03" w14:textId="3B2AD1D9" w:rsidR="008E71B0" w:rsidRDefault="774651DA" w:rsidP="48B42564">
      <w:pPr>
        <w:spacing w:after="0" w:line="240" w:lineRule="auto"/>
        <w:ind w:left="720" w:hanging="720"/>
        <w:rPr>
          <w:rFonts w:ascii="Calibri" w:eastAsia="Calibri" w:hAnsi="Calibri" w:cs="Calibri"/>
          <w:sz w:val="24"/>
          <w:szCs w:val="24"/>
          <w:highlight w:val="white"/>
          <w:lang w:val="en-US"/>
        </w:rPr>
      </w:pPr>
      <w:r w:rsidRPr="774651DA">
        <w:rPr>
          <w:rFonts w:ascii="Calibri" w:eastAsia="Calibri" w:hAnsi="Calibri" w:cs="Calibri"/>
          <w:sz w:val="24"/>
          <w:szCs w:val="24"/>
          <w:highlight w:val="white"/>
          <w:lang w:val="en-US"/>
        </w:rPr>
        <w:t xml:space="preserve">(31) Shapiro, David M. (2018). Introduction to Accounting Information Systems. </w:t>
      </w:r>
      <w:r w:rsidRPr="774651DA">
        <w:rPr>
          <w:rFonts w:ascii="Calibri" w:eastAsia="Calibri" w:hAnsi="Calibri" w:cs="Calibri"/>
          <w:i/>
          <w:iCs/>
          <w:sz w:val="24"/>
          <w:szCs w:val="24"/>
          <w:highlight w:val="white"/>
          <w:lang w:val="en-US"/>
        </w:rPr>
        <w:t>Business Expert Press</w:t>
      </w:r>
      <w:r w:rsidRPr="774651DA">
        <w:rPr>
          <w:rFonts w:ascii="Calibri" w:eastAsia="Calibri" w:hAnsi="Calibri" w:cs="Calibri"/>
          <w:sz w:val="24"/>
          <w:szCs w:val="24"/>
          <w:highlight w:val="white"/>
          <w:lang w:val="en-US"/>
        </w:rPr>
        <w:t xml:space="preserve"> (online). ISBN: 9781948580335.  </w:t>
      </w:r>
    </w:p>
    <w:p w14:paraId="740CBF42" w14:textId="1ABBA807" w:rsidR="008E71B0" w:rsidRDefault="774651DA" w:rsidP="48B42564">
      <w:pPr>
        <w:spacing w:after="0" w:line="240" w:lineRule="auto"/>
        <w:ind w:left="720" w:hanging="720"/>
        <w:rPr>
          <w:rFonts w:ascii="Calibri" w:eastAsia="Calibri" w:hAnsi="Calibri" w:cs="Calibri"/>
          <w:sz w:val="24"/>
          <w:szCs w:val="24"/>
          <w:highlight w:val="white"/>
          <w:lang w:val="en-US"/>
        </w:rPr>
      </w:pPr>
      <w:r w:rsidRPr="774651DA">
        <w:rPr>
          <w:rFonts w:ascii="Calibri" w:eastAsia="Calibri" w:hAnsi="Calibri" w:cs="Calibri"/>
          <w:sz w:val="24"/>
          <w:szCs w:val="24"/>
          <w:highlight w:val="white"/>
          <w:lang w:val="en-US"/>
        </w:rPr>
        <w:t xml:space="preserve">(30) Shapiro, David M. (2018). Devil’s in the Details: Understanding Financial Reporting. </w:t>
      </w:r>
      <w:r w:rsidRPr="774651DA">
        <w:rPr>
          <w:rFonts w:ascii="Calibri" w:eastAsia="Calibri" w:hAnsi="Calibri" w:cs="Calibri"/>
          <w:i/>
          <w:iCs/>
          <w:sz w:val="24"/>
          <w:szCs w:val="24"/>
          <w:highlight w:val="white"/>
          <w:lang w:val="en-US"/>
        </w:rPr>
        <w:t xml:space="preserve">Business Expert Press </w:t>
      </w:r>
      <w:r w:rsidRPr="774651DA">
        <w:rPr>
          <w:rFonts w:ascii="Calibri" w:eastAsia="Calibri" w:hAnsi="Calibri" w:cs="Calibri"/>
          <w:sz w:val="24"/>
          <w:szCs w:val="24"/>
          <w:highlight w:val="white"/>
          <w:lang w:val="en-US"/>
        </w:rPr>
        <w:t>(online). ISBN: 9781947843998.</w:t>
      </w:r>
    </w:p>
    <w:p w14:paraId="5E68D143" w14:textId="56E401AB" w:rsidR="008E71B0" w:rsidRDefault="774651DA" w:rsidP="48B42564">
      <w:pPr>
        <w:spacing w:after="0" w:line="240" w:lineRule="auto"/>
        <w:ind w:left="720" w:hanging="720"/>
        <w:rPr>
          <w:rFonts w:ascii="Calibri" w:eastAsia="Calibri" w:hAnsi="Calibri" w:cs="Calibri"/>
          <w:sz w:val="24"/>
          <w:szCs w:val="24"/>
          <w:highlight w:val="white"/>
          <w:lang w:val="en-US"/>
        </w:rPr>
      </w:pPr>
      <w:r w:rsidRPr="774651DA">
        <w:rPr>
          <w:rFonts w:ascii="Calibri" w:eastAsia="Calibri" w:hAnsi="Calibri" w:cs="Calibri"/>
          <w:sz w:val="24"/>
          <w:szCs w:val="24"/>
          <w:highlight w:val="white"/>
          <w:lang w:val="en-US"/>
        </w:rPr>
        <w:lastRenderedPageBreak/>
        <w:t xml:space="preserve">(29) Shapiro, David M. (2018). Tough and Smart: An Auditor’s Guide to Ethics and Compliance. </w:t>
      </w:r>
      <w:r w:rsidRPr="774651DA">
        <w:rPr>
          <w:rFonts w:ascii="Calibri" w:eastAsia="Calibri" w:hAnsi="Calibri" w:cs="Calibri"/>
          <w:i/>
          <w:iCs/>
          <w:sz w:val="24"/>
          <w:szCs w:val="24"/>
          <w:highlight w:val="white"/>
          <w:lang w:val="en-US"/>
        </w:rPr>
        <w:t>Business Expert Press</w:t>
      </w:r>
      <w:r w:rsidRPr="774651DA">
        <w:rPr>
          <w:rFonts w:ascii="Calibri" w:eastAsia="Calibri" w:hAnsi="Calibri" w:cs="Calibri"/>
          <w:sz w:val="24"/>
          <w:szCs w:val="24"/>
          <w:highlight w:val="white"/>
          <w:lang w:val="en-US"/>
        </w:rPr>
        <w:t xml:space="preserve"> (online). ISBN: 9781948198004.</w:t>
      </w:r>
    </w:p>
    <w:p w14:paraId="08F5F8BC" w14:textId="0E97781F" w:rsidR="008E71B0" w:rsidRDefault="008E71B0" w:rsidP="7BA970C2">
      <w:pPr>
        <w:spacing w:after="0" w:line="240" w:lineRule="auto"/>
        <w:ind w:left="720" w:hanging="720"/>
        <w:rPr>
          <w:rFonts w:ascii="Calibri" w:eastAsia="Calibri" w:hAnsi="Calibri" w:cs="Calibri"/>
          <w:sz w:val="24"/>
          <w:szCs w:val="24"/>
          <w:highlight w:val="white"/>
          <w:lang w:val="en-US"/>
        </w:rPr>
      </w:pPr>
      <w:r w:rsidRPr="7BA970C2">
        <w:rPr>
          <w:rFonts w:ascii="Calibri" w:eastAsia="Calibri" w:hAnsi="Calibri" w:cs="Calibri"/>
          <w:sz w:val="24"/>
          <w:szCs w:val="24"/>
          <w:highlight w:val="white"/>
          <w:lang w:val="en-US"/>
        </w:rPr>
        <w:t xml:space="preserve">(28) Shapiro, David M. (2017). Forensic Accounting: When do You need a Financial Sherlock? A How-to-Guide on Forensic Accounting for MBA Students and Professionals. </w:t>
      </w:r>
      <w:r w:rsidRPr="7BA970C2">
        <w:rPr>
          <w:rFonts w:ascii="Calibri" w:eastAsia="Calibri" w:hAnsi="Calibri" w:cs="Calibri"/>
          <w:i/>
          <w:iCs/>
          <w:sz w:val="24"/>
          <w:szCs w:val="24"/>
          <w:highlight w:val="white"/>
          <w:lang w:val="en-US"/>
        </w:rPr>
        <w:t>Business Expert Press</w:t>
      </w:r>
      <w:r w:rsidRPr="7BA970C2">
        <w:rPr>
          <w:rFonts w:ascii="Calibri" w:eastAsia="Calibri" w:hAnsi="Calibri" w:cs="Calibri"/>
          <w:sz w:val="24"/>
          <w:szCs w:val="24"/>
          <w:highlight w:val="white"/>
          <w:lang w:val="en-US"/>
        </w:rPr>
        <w:t xml:space="preserve"> (online). ISBN: 9781947843837.</w:t>
      </w:r>
    </w:p>
    <w:p w14:paraId="286B4AEF" w14:textId="7BA08344" w:rsidR="008E71B0" w:rsidRDefault="008E71B0" w:rsidP="008E71B0">
      <w:pPr>
        <w:spacing w:after="0" w:line="240" w:lineRule="auto"/>
        <w:ind w:left="720" w:hanging="720"/>
        <w:jc w:val="both"/>
        <w:rPr>
          <w:rFonts w:ascii="Calibri" w:eastAsia="Calibri" w:hAnsi="Calibri" w:cs="Calibri"/>
          <w:sz w:val="24"/>
          <w:szCs w:val="24"/>
        </w:rPr>
      </w:pPr>
      <w:r w:rsidRPr="008E71B0">
        <w:rPr>
          <w:rFonts w:ascii="Calibri" w:eastAsia="Calibri" w:hAnsi="Calibri" w:cs="Calibri"/>
          <w:sz w:val="24"/>
          <w:szCs w:val="24"/>
          <w:highlight w:val="white"/>
        </w:rPr>
        <w:t xml:space="preserve">(27) Shapiro, D.M. (2016). The Inspector General Function and Outsourcing: An Introduction. </w:t>
      </w:r>
      <w:r w:rsidRPr="008E71B0">
        <w:rPr>
          <w:rFonts w:ascii="Calibri" w:eastAsia="Calibri" w:hAnsi="Calibri" w:cs="Calibri"/>
          <w:i/>
          <w:iCs/>
          <w:sz w:val="24"/>
          <w:szCs w:val="24"/>
          <w:highlight w:val="white"/>
        </w:rPr>
        <w:t>J. Corp. Acct. Fin</w:t>
      </w:r>
      <w:r w:rsidRPr="008E71B0">
        <w:rPr>
          <w:rFonts w:ascii="Calibri" w:eastAsia="Calibri" w:hAnsi="Calibri" w:cs="Calibri"/>
          <w:sz w:val="24"/>
          <w:szCs w:val="24"/>
          <w:highlight w:val="white"/>
        </w:rPr>
        <w:t xml:space="preserve">, 28(2), 81–87. </w:t>
      </w:r>
      <w:hyperlink r:id="rId15">
        <w:r w:rsidRPr="008E71B0">
          <w:rPr>
            <w:rFonts w:ascii="Calibri" w:eastAsia="Calibri" w:hAnsi="Calibri" w:cs="Calibri"/>
            <w:sz w:val="24"/>
            <w:szCs w:val="24"/>
            <w:highlight w:val="white"/>
            <w:u w:val="single"/>
          </w:rPr>
          <w:t>doi:10.1002/jcaf.22238</w:t>
        </w:r>
      </w:hyperlink>
      <w:r w:rsidRPr="008E71B0">
        <w:rPr>
          <w:rFonts w:ascii="Calibri" w:eastAsia="Calibri" w:hAnsi="Calibri" w:cs="Calibri"/>
          <w:sz w:val="24"/>
          <w:szCs w:val="24"/>
          <w:highlight w:val="white"/>
          <w:u w:val="single"/>
        </w:rPr>
        <w:t>.</w:t>
      </w:r>
    </w:p>
    <w:p w14:paraId="43C60468" w14:textId="61518FBA" w:rsidR="008E71B0" w:rsidRDefault="008E71B0" w:rsidP="008E71B0">
      <w:pPr>
        <w:spacing w:after="0" w:line="240" w:lineRule="auto"/>
        <w:ind w:left="720" w:hanging="720"/>
        <w:jc w:val="both"/>
        <w:rPr>
          <w:rFonts w:ascii="Calibri" w:eastAsia="Calibri" w:hAnsi="Calibri" w:cs="Calibri"/>
          <w:sz w:val="24"/>
          <w:szCs w:val="24"/>
        </w:rPr>
      </w:pPr>
      <w:r w:rsidRPr="008E71B0">
        <w:rPr>
          <w:rFonts w:ascii="Calibri" w:eastAsia="Calibri" w:hAnsi="Calibri" w:cs="Calibri"/>
          <w:sz w:val="24"/>
          <w:szCs w:val="24"/>
        </w:rPr>
        <w:t xml:space="preserve">(26) Shapiro, D. (2015). Treasurers under Investigation. </w:t>
      </w:r>
      <w:r w:rsidRPr="008E71B0">
        <w:rPr>
          <w:rFonts w:ascii="Calibri" w:eastAsia="Calibri" w:hAnsi="Calibri" w:cs="Calibri"/>
          <w:i/>
          <w:iCs/>
          <w:sz w:val="24"/>
          <w:szCs w:val="24"/>
        </w:rPr>
        <w:t>The Journal of Corporate Accounting &amp; Finance</w:t>
      </w:r>
      <w:r w:rsidRPr="008E71B0">
        <w:rPr>
          <w:rFonts w:ascii="Calibri" w:eastAsia="Calibri" w:hAnsi="Calibri" w:cs="Calibri"/>
          <w:sz w:val="24"/>
          <w:szCs w:val="24"/>
        </w:rPr>
        <w:t>, 26(4), 37-41.</w:t>
      </w:r>
    </w:p>
    <w:p w14:paraId="69FC6BD0" w14:textId="4D3F06FD" w:rsidR="008E71B0" w:rsidRDefault="774651DA" w:rsidP="008E71B0">
      <w:pPr>
        <w:spacing w:after="0" w:line="240" w:lineRule="auto"/>
        <w:ind w:left="720" w:hanging="720"/>
        <w:jc w:val="both"/>
        <w:rPr>
          <w:rFonts w:ascii="Calibri" w:eastAsia="Calibri" w:hAnsi="Calibri" w:cs="Calibri"/>
          <w:sz w:val="24"/>
          <w:szCs w:val="24"/>
        </w:rPr>
      </w:pPr>
      <w:r w:rsidRPr="774651DA">
        <w:rPr>
          <w:rFonts w:ascii="Calibri" w:eastAsia="Calibri" w:hAnsi="Calibri" w:cs="Calibri"/>
          <w:sz w:val="24"/>
          <w:szCs w:val="24"/>
        </w:rPr>
        <w:t xml:space="preserve">(25) Shapiro, D. (2015). Forensic Accounting: Beyond the Courtroom. </w:t>
      </w:r>
      <w:r w:rsidRPr="774651DA">
        <w:rPr>
          <w:rFonts w:ascii="Calibri" w:eastAsia="Calibri" w:hAnsi="Calibri" w:cs="Calibri"/>
          <w:i/>
          <w:iCs/>
          <w:sz w:val="24"/>
          <w:szCs w:val="24"/>
        </w:rPr>
        <w:t>Strategic Finance</w:t>
      </w:r>
      <w:r w:rsidRPr="774651DA">
        <w:rPr>
          <w:rFonts w:ascii="Calibri" w:eastAsia="Calibri" w:hAnsi="Calibri" w:cs="Calibri"/>
          <w:sz w:val="24"/>
          <w:szCs w:val="24"/>
        </w:rPr>
        <w:t>, September 2, 2015, 46-53.</w:t>
      </w:r>
    </w:p>
    <w:p w14:paraId="19BA0AC4" w14:textId="776A3A98" w:rsidR="008E71B0" w:rsidRDefault="008E71B0" w:rsidP="008E71B0">
      <w:pPr>
        <w:spacing w:after="0" w:line="240" w:lineRule="auto"/>
        <w:ind w:left="720" w:hanging="720"/>
        <w:jc w:val="both"/>
        <w:rPr>
          <w:rFonts w:ascii="Calibri" w:eastAsia="Calibri" w:hAnsi="Calibri" w:cs="Calibri"/>
          <w:sz w:val="24"/>
          <w:szCs w:val="24"/>
        </w:rPr>
      </w:pPr>
      <w:r w:rsidRPr="008E71B0">
        <w:rPr>
          <w:rFonts w:ascii="Calibri" w:eastAsia="Calibri" w:hAnsi="Calibri" w:cs="Calibri"/>
          <w:sz w:val="24"/>
          <w:szCs w:val="24"/>
        </w:rPr>
        <w:t xml:space="preserve">(24) Shapiro, D. (2015). Assessing Corporate Governance in M&amp;As. </w:t>
      </w:r>
      <w:r w:rsidRPr="008E71B0">
        <w:rPr>
          <w:rFonts w:ascii="Calibri" w:eastAsia="Calibri" w:hAnsi="Calibri" w:cs="Calibri"/>
          <w:i/>
          <w:iCs/>
          <w:sz w:val="24"/>
          <w:szCs w:val="24"/>
        </w:rPr>
        <w:t>The Journal of Corporate Accounting &amp; Finance</w:t>
      </w:r>
      <w:r w:rsidRPr="008E71B0">
        <w:rPr>
          <w:rFonts w:ascii="Calibri" w:eastAsia="Calibri" w:hAnsi="Calibri" w:cs="Calibri"/>
          <w:sz w:val="24"/>
          <w:szCs w:val="24"/>
        </w:rPr>
        <w:t>, 26(2), 35-39.</w:t>
      </w:r>
    </w:p>
    <w:p w14:paraId="6463757E" w14:textId="4A6F71C8" w:rsidR="008E71B0" w:rsidRDefault="008E71B0" w:rsidP="008E71B0">
      <w:pPr>
        <w:spacing w:after="0" w:line="240" w:lineRule="auto"/>
        <w:ind w:left="720" w:hanging="720"/>
        <w:jc w:val="both"/>
        <w:rPr>
          <w:rFonts w:ascii="Calibri" w:eastAsia="Calibri" w:hAnsi="Calibri" w:cs="Calibri"/>
          <w:sz w:val="24"/>
          <w:szCs w:val="24"/>
        </w:rPr>
      </w:pPr>
      <w:r w:rsidRPr="008E71B0">
        <w:rPr>
          <w:rFonts w:ascii="Calibri" w:eastAsia="Calibri" w:hAnsi="Calibri" w:cs="Calibri"/>
          <w:sz w:val="24"/>
          <w:szCs w:val="24"/>
        </w:rPr>
        <w:t xml:space="preserve">(23) Shapiro, D. (2014). Treasurer’s Bribery Risk Update. </w:t>
      </w:r>
      <w:r w:rsidRPr="008E71B0">
        <w:rPr>
          <w:rFonts w:ascii="Calibri" w:eastAsia="Calibri" w:hAnsi="Calibri" w:cs="Calibri"/>
          <w:i/>
          <w:iCs/>
          <w:sz w:val="24"/>
          <w:szCs w:val="24"/>
        </w:rPr>
        <w:t>The Journal of Corporate Accounting &amp; Finance</w:t>
      </w:r>
      <w:r w:rsidRPr="008E71B0">
        <w:rPr>
          <w:rFonts w:ascii="Calibri" w:eastAsia="Calibri" w:hAnsi="Calibri" w:cs="Calibri"/>
          <w:sz w:val="24"/>
          <w:szCs w:val="24"/>
        </w:rPr>
        <w:t>, 26(1), 11-16.</w:t>
      </w:r>
    </w:p>
    <w:p w14:paraId="65BDD45B" w14:textId="4D1E39A1" w:rsidR="008E71B0" w:rsidRDefault="008E71B0" w:rsidP="008E71B0">
      <w:pPr>
        <w:spacing w:after="0" w:line="240" w:lineRule="auto"/>
        <w:ind w:left="720" w:hanging="720"/>
        <w:jc w:val="both"/>
        <w:rPr>
          <w:rFonts w:ascii="Calibri" w:eastAsia="Calibri" w:hAnsi="Calibri" w:cs="Calibri"/>
          <w:sz w:val="24"/>
          <w:szCs w:val="24"/>
        </w:rPr>
      </w:pPr>
      <w:r w:rsidRPr="008E71B0">
        <w:rPr>
          <w:rFonts w:ascii="Calibri" w:eastAsia="Calibri" w:hAnsi="Calibri" w:cs="Calibri"/>
          <w:sz w:val="24"/>
          <w:szCs w:val="24"/>
        </w:rPr>
        <w:t xml:space="preserve">(22) Shapiro, D. (2014). “Corporate Crime.” In </w:t>
      </w:r>
      <w:r w:rsidRPr="008E71B0">
        <w:rPr>
          <w:rFonts w:ascii="Calibri" w:eastAsia="Calibri" w:hAnsi="Calibri" w:cs="Calibri"/>
          <w:i/>
          <w:iCs/>
          <w:sz w:val="24"/>
          <w:szCs w:val="24"/>
        </w:rPr>
        <w:t>Encyclopedia of Criminal Justice</w:t>
      </w:r>
      <w:r w:rsidRPr="008E71B0">
        <w:rPr>
          <w:rFonts w:ascii="Calibri" w:eastAsia="Calibri" w:hAnsi="Calibri" w:cs="Calibri"/>
          <w:sz w:val="24"/>
          <w:szCs w:val="24"/>
        </w:rPr>
        <w:t xml:space="preserve"> (1</w:t>
      </w:r>
      <w:r w:rsidRPr="008E71B0">
        <w:rPr>
          <w:rFonts w:ascii="Calibri" w:eastAsia="Calibri" w:hAnsi="Calibri" w:cs="Calibri"/>
          <w:sz w:val="24"/>
          <w:szCs w:val="24"/>
          <w:vertAlign w:val="superscript"/>
        </w:rPr>
        <w:t>st</w:t>
      </w:r>
      <w:r w:rsidRPr="008E71B0">
        <w:rPr>
          <w:rFonts w:ascii="Calibri" w:eastAsia="Calibri" w:hAnsi="Calibri" w:cs="Calibri"/>
          <w:sz w:val="24"/>
          <w:szCs w:val="24"/>
        </w:rPr>
        <w:t xml:space="preserve"> ed.), edited by Bruce A. Arrigo, 151-157. Los Angeles: SAGE.</w:t>
      </w:r>
    </w:p>
    <w:p w14:paraId="400ADC78" w14:textId="017CAAB6" w:rsidR="008E71B0" w:rsidRDefault="008E71B0" w:rsidP="008E71B0">
      <w:pPr>
        <w:spacing w:after="0" w:line="240" w:lineRule="auto"/>
        <w:ind w:left="720" w:hanging="720"/>
        <w:jc w:val="both"/>
        <w:rPr>
          <w:rFonts w:ascii="Calibri" w:eastAsia="Calibri" w:hAnsi="Calibri" w:cs="Calibri"/>
          <w:sz w:val="24"/>
          <w:szCs w:val="24"/>
        </w:rPr>
      </w:pPr>
      <w:r w:rsidRPr="008E71B0">
        <w:rPr>
          <w:rFonts w:ascii="Calibri" w:eastAsia="Calibri" w:hAnsi="Calibri" w:cs="Calibri"/>
          <w:sz w:val="24"/>
          <w:szCs w:val="24"/>
        </w:rPr>
        <w:t xml:space="preserve">(21) Shapiro, D. (2014). “White-Collar Crime.” In </w:t>
      </w:r>
      <w:r w:rsidRPr="008E71B0">
        <w:rPr>
          <w:rFonts w:ascii="Calibri" w:eastAsia="Calibri" w:hAnsi="Calibri" w:cs="Calibri"/>
          <w:i/>
          <w:iCs/>
          <w:sz w:val="24"/>
          <w:szCs w:val="24"/>
        </w:rPr>
        <w:t>Encyclopedia of Criminal Justice Ethics</w:t>
      </w:r>
      <w:r w:rsidRPr="008E71B0">
        <w:rPr>
          <w:rFonts w:ascii="Calibri" w:eastAsia="Calibri" w:hAnsi="Calibri" w:cs="Calibri"/>
          <w:sz w:val="24"/>
          <w:szCs w:val="24"/>
        </w:rPr>
        <w:t xml:space="preserve"> (1</w:t>
      </w:r>
      <w:r w:rsidRPr="008E71B0">
        <w:rPr>
          <w:rFonts w:ascii="Calibri" w:eastAsia="Calibri" w:hAnsi="Calibri" w:cs="Calibri"/>
          <w:sz w:val="24"/>
          <w:szCs w:val="24"/>
          <w:vertAlign w:val="superscript"/>
        </w:rPr>
        <w:t>st</w:t>
      </w:r>
      <w:r w:rsidRPr="008E71B0">
        <w:rPr>
          <w:rFonts w:ascii="Calibri" w:eastAsia="Calibri" w:hAnsi="Calibri" w:cs="Calibri"/>
          <w:sz w:val="24"/>
          <w:szCs w:val="24"/>
        </w:rPr>
        <w:t xml:space="preserve"> ed.), edited by Bruce A. Arrigo, 1020-1023. Los Angeles: SAGE.</w:t>
      </w:r>
    </w:p>
    <w:p w14:paraId="0070064B" w14:textId="75939CB5" w:rsidR="008E71B0" w:rsidRDefault="008E71B0" w:rsidP="008E71B0">
      <w:pPr>
        <w:spacing w:after="0" w:line="240" w:lineRule="auto"/>
        <w:ind w:left="720" w:hanging="720"/>
        <w:jc w:val="both"/>
        <w:rPr>
          <w:rFonts w:ascii="Calibri" w:eastAsia="Calibri" w:hAnsi="Calibri" w:cs="Calibri"/>
          <w:sz w:val="24"/>
          <w:szCs w:val="24"/>
        </w:rPr>
      </w:pPr>
      <w:r w:rsidRPr="008E71B0">
        <w:rPr>
          <w:rFonts w:ascii="Calibri" w:eastAsia="Calibri" w:hAnsi="Calibri" w:cs="Calibri"/>
          <w:sz w:val="24"/>
          <w:szCs w:val="24"/>
        </w:rPr>
        <w:t xml:space="preserve">(20) Shapiro, D. (2014). “Codes of Conduct, Police.” In </w:t>
      </w:r>
      <w:r w:rsidRPr="008E71B0">
        <w:rPr>
          <w:rFonts w:ascii="Calibri" w:eastAsia="Calibri" w:hAnsi="Calibri" w:cs="Calibri"/>
          <w:i/>
          <w:iCs/>
          <w:sz w:val="24"/>
          <w:szCs w:val="24"/>
        </w:rPr>
        <w:t>Encyclopedia of Criminal Justice Ethics</w:t>
      </w:r>
      <w:r w:rsidRPr="008E71B0">
        <w:rPr>
          <w:rFonts w:ascii="Calibri" w:eastAsia="Calibri" w:hAnsi="Calibri" w:cs="Calibri"/>
          <w:sz w:val="24"/>
          <w:szCs w:val="24"/>
        </w:rPr>
        <w:t xml:space="preserve"> (1</w:t>
      </w:r>
      <w:r w:rsidRPr="008E71B0">
        <w:rPr>
          <w:rFonts w:ascii="Calibri" w:eastAsia="Calibri" w:hAnsi="Calibri" w:cs="Calibri"/>
          <w:sz w:val="24"/>
          <w:szCs w:val="24"/>
          <w:vertAlign w:val="superscript"/>
        </w:rPr>
        <w:t>st</w:t>
      </w:r>
      <w:r w:rsidRPr="008E71B0">
        <w:rPr>
          <w:rFonts w:ascii="Calibri" w:eastAsia="Calibri" w:hAnsi="Calibri" w:cs="Calibri"/>
          <w:sz w:val="24"/>
          <w:szCs w:val="24"/>
        </w:rPr>
        <w:t xml:space="preserve"> ed.), edited by Bruce A. Arrigo, 116-118. Los Angeles: SAGE.</w:t>
      </w:r>
    </w:p>
    <w:p w14:paraId="1E8FA39B" w14:textId="1507BA25" w:rsidR="008E71B0" w:rsidRDefault="008E71B0" w:rsidP="008E71B0">
      <w:pPr>
        <w:spacing w:after="0" w:line="240" w:lineRule="auto"/>
        <w:ind w:left="720" w:hanging="720"/>
        <w:jc w:val="both"/>
        <w:rPr>
          <w:rFonts w:ascii="Calibri" w:eastAsia="Calibri" w:hAnsi="Calibri" w:cs="Calibri"/>
          <w:sz w:val="24"/>
          <w:szCs w:val="24"/>
        </w:rPr>
      </w:pPr>
      <w:r w:rsidRPr="008E71B0">
        <w:rPr>
          <w:rFonts w:ascii="Calibri" w:eastAsia="Calibri" w:hAnsi="Calibri" w:cs="Calibri"/>
          <w:sz w:val="24"/>
          <w:szCs w:val="24"/>
        </w:rPr>
        <w:t xml:space="preserve">(19) Shapiro, D. (2014). Doing Business in Nigeria. </w:t>
      </w:r>
      <w:r w:rsidRPr="008E71B0">
        <w:rPr>
          <w:rFonts w:ascii="Calibri" w:eastAsia="Calibri" w:hAnsi="Calibri" w:cs="Calibri"/>
          <w:i/>
          <w:iCs/>
          <w:sz w:val="24"/>
          <w:szCs w:val="24"/>
        </w:rPr>
        <w:t>The Journal of Corporate Accounting &amp; Finance</w:t>
      </w:r>
      <w:r w:rsidRPr="008E71B0">
        <w:rPr>
          <w:rFonts w:ascii="Calibri" w:eastAsia="Calibri" w:hAnsi="Calibri" w:cs="Calibri"/>
          <w:sz w:val="24"/>
          <w:szCs w:val="24"/>
        </w:rPr>
        <w:t>, 25(6), 3-6.</w:t>
      </w:r>
    </w:p>
    <w:p w14:paraId="07AB3CF5" w14:textId="5F72CE3E" w:rsidR="008E71B0" w:rsidRDefault="008E71B0" w:rsidP="008E71B0">
      <w:pPr>
        <w:spacing w:after="0" w:line="240" w:lineRule="auto"/>
        <w:ind w:left="720" w:hanging="720"/>
        <w:jc w:val="both"/>
        <w:rPr>
          <w:rFonts w:ascii="Calibri" w:eastAsia="Calibri" w:hAnsi="Calibri" w:cs="Calibri"/>
          <w:sz w:val="24"/>
          <w:szCs w:val="24"/>
        </w:rPr>
      </w:pPr>
      <w:r w:rsidRPr="008E71B0">
        <w:rPr>
          <w:rFonts w:ascii="Calibri" w:eastAsia="Calibri" w:hAnsi="Calibri" w:cs="Calibri"/>
          <w:sz w:val="24"/>
          <w:szCs w:val="24"/>
        </w:rPr>
        <w:t xml:space="preserve">(18) Shapiro, D. (2014). COSO embraces enhanced fraud risk management. </w:t>
      </w:r>
      <w:r w:rsidRPr="008E71B0">
        <w:rPr>
          <w:rFonts w:ascii="Calibri" w:eastAsia="Calibri" w:hAnsi="Calibri" w:cs="Calibri"/>
          <w:i/>
          <w:iCs/>
          <w:sz w:val="24"/>
          <w:szCs w:val="24"/>
        </w:rPr>
        <w:t>The Journal of Corporate Accounting &amp; Finance</w:t>
      </w:r>
      <w:r w:rsidRPr="008E71B0">
        <w:rPr>
          <w:rFonts w:ascii="Calibri" w:eastAsia="Calibri" w:hAnsi="Calibri" w:cs="Calibri"/>
          <w:sz w:val="24"/>
          <w:szCs w:val="24"/>
        </w:rPr>
        <w:t>, 25(4), 33-38.</w:t>
      </w:r>
    </w:p>
    <w:p w14:paraId="5F91FF40" w14:textId="4CFCE65C" w:rsidR="008E71B0" w:rsidRDefault="008E71B0" w:rsidP="008E71B0">
      <w:pPr>
        <w:spacing w:after="0" w:line="240" w:lineRule="auto"/>
        <w:ind w:left="720" w:hanging="720"/>
        <w:jc w:val="both"/>
        <w:rPr>
          <w:rFonts w:ascii="Calibri" w:eastAsia="Calibri" w:hAnsi="Calibri" w:cs="Calibri"/>
          <w:sz w:val="24"/>
          <w:szCs w:val="24"/>
        </w:rPr>
      </w:pPr>
      <w:r w:rsidRPr="008E71B0">
        <w:rPr>
          <w:rFonts w:ascii="Calibri" w:eastAsia="Calibri" w:hAnsi="Calibri" w:cs="Calibri"/>
          <w:sz w:val="24"/>
          <w:szCs w:val="24"/>
        </w:rPr>
        <w:t xml:space="preserve">(17) Shapiro, D. (2014). Overcoming insurance and financial risks for M&amp;A. </w:t>
      </w:r>
      <w:r w:rsidRPr="008E71B0">
        <w:rPr>
          <w:rFonts w:ascii="Calibri" w:eastAsia="Calibri" w:hAnsi="Calibri" w:cs="Calibri"/>
          <w:i/>
          <w:iCs/>
          <w:sz w:val="24"/>
          <w:szCs w:val="24"/>
        </w:rPr>
        <w:t>The Journal of Corporate Accounting &amp; Finance</w:t>
      </w:r>
      <w:r w:rsidRPr="008E71B0">
        <w:rPr>
          <w:rFonts w:ascii="Calibri" w:eastAsia="Calibri" w:hAnsi="Calibri" w:cs="Calibri"/>
          <w:sz w:val="24"/>
          <w:szCs w:val="24"/>
        </w:rPr>
        <w:t xml:space="preserve">, 25(2), 39-42. </w:t>
      </w:r>
    </w:p>
    <w:p w14:paraId="1F3EA5B6" w14:textId="6C3BFF25" w:rsidR="008E71B0" w:rsidRDefault="008E71B0" w:rsidP="008E71B0">
      <w:pPr>
        <w:spacing w:after="0" w:line="240" w:lineRule="auto"/>
        <w:ind w:left="720" w:hanging="720"/>
        <w:jc w:val="both"/>
        <w:rPr>
          <w:rFonts w:ascii="Calibri" w:eastAsia="Calibri" w:hAnsi="Calibri" w:cs="Calibri"/>
          <w:sz w:val="24"/>
          <w:szCs w:val="24"/>
        </w:rPr>
      </w:pPr>
      <w:r w:rsidRPr="008E71B0">
        <w:rPr>
          <w:rFonts w:ascii="Calibri" w:eastAsia="Calibri" w:hAnsi="Calibri" w:cs="Calibri"/>
          <w:sz w:val="24"/>
          <w:szCs w:val="24"/>
        </w:rPr>
        <w:t xml:space="preserve">(16) Shapiro, D. (2013). Treasurers, bribery, and the FCPA: Is there a better way? </w:t>
      </w:r>
      <w:r w:rsidRPr="008E71B0">
        <w:rPr>
          <w:rFonts w:ascii="Calibri" w:eastAsia="Calibri" w:hAnsi="Calibri" w:cs="Calibri"/>
          <w:i/>
          <w:iCs/>
          <w:sz w:val="24"/>
          <w:szCs w:val="24"/>
        </w:rPr>
        <w:t>The Journal of Corporate Accounting &amp; Finance</w:t>
      </w:r>
      <w:r w:rsidRPr="008E71B0">
        <w:rPr>
          <w:rFonts w:ascii="Calibri" w:eastAsia="Calibri" w:hAnsi="Calibri" w:cs="Calibri"/>
          <w:sz w:val="24"/>
          <w:szCs w:val="24"/>
        </w:rPr>
        <w:t xml:space="preserve">, 25(1). 39-42. </w:t>
      </w:r>
    </w:p>
    <w:p w14:paraId="3A4CB69C" w14:textId="5DA0BE09" w:rsidR="008E71B0" w:rsidRDefault="008E71B0" w:rsidP="008E71B0">
      <w:pPr>
        <w:spacing w:after="0" w:line="240" w:lineRule="auto"/>
        <w:ind w:left="720" w:hanging="720"/>
        <w:jc w:val="both"/>
        <w:rPr>
          <w:rFonts w:ascii="Calibri" w:eastAsia="Calibri" w:hAnsi="Calibri" w:cs="Calibri"/>
          <w:sz w:val="24"/>
          <w:szCs w:val="24"/>
        </w:rPr>
      </w:pPr>
      <w:r w:rsidRPr="008E71B0">
        <w:rPr>
          <w:rFonts w:ascii="Calibri" w:eastAsia="Calibri" w:hAnsi="Calibri" w:cs="Calibri"/>
          <w:sz w:val="24"/>
          <w:szCs w:val="24"/>
        </w:rPr>
        <w:t xml:space="preserve">(15) Shapiro, D. (2013). Greece, derivatives, and FX: What went wrong? </w:t>
      </w:r>
      <w:r w:rsidRPr="008E71B0">
        <w:rPr>
          <w:rFonts w:ascii="Calibri" w:eastAsia="Calibri" w:hAnsi="Calibri" w:cs="Calibri"/>
          <w:i/>
          <w:iCs/>
          <w:sz w:val="24"/>
          <w:szCs w:val="24"/>
        </w:rPr>
        <w:t>The Journal of Corporate Accounting &amp; Finance</w:t>
      </w:r>
      <w:r w:rsidRPr="008E71B0">
        <w:rPr>
          <w:rFonts w:ascii="Calibri" w:eastAsia="Calibri" w:hAnsi="Calibri" w:cs="Calibri"/>
          <w:sz w:val="24"/>
          <w:szCs w:val="24"/>
        </w:rPr>
        <w:t>, 24(6), 15-17.</w:t>
      </w:r>
    </w:p>
    <w:p w14:paraId="0037B7A6" w14:textId="489E159D" w:rsidR="008E71B0" w:rsidRDefault="008E71B0" w:rsidP="008E71B0">
      <w:pPr>
        <w:spacing w:after="0" w:line="240" w:lineRule="auto"/>
        <w:ind w:left="720" w:hanging="720"/>
        <w:jc w:val="both"/>
        <w:rPr>
          <w:rFonts w:ascii="Calibri" w:eastAsia="Calibri" w:hAnsi="Calibri" w:cs="Calibri"/>
          <w:sz w:val="24"/>
          <w:szCs w:val="24"/>
        </w:rPr>
      </w:pPr>
      <w:r w:rsidRPr="008E71B0">
        <w:rPr>
          <w:rFonts w:ascii="Calibri" w:eastAsia="Calibri" w:hAnsi="Calibri" w:cs="Calibri"/>
          <w:sz w:val="24"/>
          <w:szCs w:val="24"/>
        </w:rPr>
        <w:t xml:space="preserve">(14) Shapiro, D. (2013). “Contractor Fraud.” In </w:t>
      </w:r>
      <w:r w:rsidRPr="008E71B0">
        <w:rPr>
          <w:rFonts w:ascii="Calibri" w:eastAsia="Calibri" w:hAnsi="Calibri" w:cs="Calibri"/>
          <w:i/>
          <w:iCs/>
          <w:sz w:val="24"/>
          <w:szCs w:val="24"/>
        </w:rPr>
        <w:t>Encyclopedia of White-Collar &amp; Corporate Crime</w:t>
      </w:r>
      <w:r w:rsidRPr="008E71B0">
        <w:rPr>
          <w:rFonts w:ascii="Calibri" w:eastAsia="Calibri" w:hAnsi="Calibri" w:cs="Calibri"/>
          <w:sz w:val="24"/>
          <w:szCs w:val="24"/>
        </w:rPr>
        <w:t xml:space="preserve"> (2</w:t>
      </w:r>
      <w:r w:rsidRPr="008E71B0">
        <w:rPr>
          <w:rFonts w:ascii="Calibri" w:eastAsia="Calibri" w:hAnsi="Calibri" w:cs="Calibri"/>
          <w:sz w:val="24"/>
          <w:szCs w:val="24"/>
          <w:vertAlign w:val="superscript"/>
        </w:rPr>
        <w:t>nd</w:t>
      </w:r>
      <w:r w:rsidRPr="008E71B0">
        <w:rPr>
          <w:rFonts w:ascii="Calibri" w:eastAsia="Calibri" w:hAnsi="Calibri" w:cs="Calibri"/>
          <w:sz w:val="24"/>
          <w:szCs w:val="24"/>
        </w:rPr>
        <w:t>, ed.), edited by Lawrence M. Salinger, 207-211. Los Angeles: SAGE.</w:t>
      </w:r>
    </w:p>
    <w:p w14:paraId="1AE68CB7" w14:textId="3668AB3C" w:rsidR="008E71B0" w:rsidRDefault="008E71B0" w:rsidP="008E71B0">
      <w:pPr>
        <w:spacing w:after="0" w:line="240" w:lineRule="auto"/>
        <w:ind w:left="720" w:hanging="720"/>
        <w:jc w:val="both"/>
        <w:rPr>
          <w:rFonts w:ascii="Calibri" w:eastAsia="Calibri" w:hAnsi="Calibri" w:cs="Calibri"/>
          <w:sz w:val="24"/>
          <w:szCs w:val="24"/>
        </w:rPr>
      </w:pPr>
      <w:r w:rsidRPr="008E71B0">
        <w:rPr>
          <w:rFonts w:ascii="Calibri" w:eastAsia="Calibri" w:hAnsi="Calibri" w:cs="Calibri"/>
          <w:sz w:val="24"/>
          <w:szCs w:val="24"/>
        </w:rPr>
        <w:t xml:space="preserve">(13) Shapiro, D. (2013). “Insurance Fraud.” In </w:t>
      </w:r>
      <w:r w:rsidRPr="008E71B0">
        <w:rPr>
          <w:rFonts w:ascii="Calibri" w:eastAsia="Calibri" w:hAnsi="Calibri" w:cs="Calibri"/>
          <w:i/>
          <w:iCs/>
          <w:sz w:val="24"/>
          <w:szCs w:val="24"/>
        </w:rPr>
        <w:t>Encyclopedia of White-Collar &amp; Corporate Crime</w:t>
      </w:r>
      <w:r w:rsidRPr="008E71B0">
        <w:rPr>
          <w:rFonts w:ascii="Calibri" w:eastAsia="Calibri" w:hAnsi="Calibri" w:cs="Calibri"/>
          <w:sz w:val="24"/>
          <w:szCs w:val="24"/>
        </w:rPr>
        <w:t xml:space="preserve"> (2</w:t>
      </w:r>
      <w:r w:rsidRPr="008E71B0">
        <w:rPr>
          <w:rFonts w:ascii="Calibri" w:eastAsia="Calibri" w:hAnsi="Calibri" w:cs="Calibri"/>
          <w:sz w:val="24"/>
          <w:szCs w:val="24"/>
          <w:vertAlign w:val="superscript"/>
        </w:rPr>
        <w:t>nd</w:t>
      </w:r>
      <w:r w:rsidRPr="008E71B0">
        <w:rPr>
          <w:rFonts w:ascii="Calibri" w:eastAsia="Calibri" w:hAnsi="Calibri" w:cs="Calibri"/>
          <w:sz w:val="24"/>
          <w:szCs w:val="24"/>
        </w:rPr>
        <w:t xml:space="preserve"> ed.), edited by Lawrence M. Salinger, 473-477. Los Angeles: SAGE.</w:t>
      </w:r>
    </w:p>
    <w:p w14:paraId="44451900" w14:textId="7BC36E6E" w:rsidR="008E71B0" w:rsidRDefault="008E71B0" w:rsidP="008E71B0">
      <w:pPr>
        <w:spacing w:after="0" w:line="240" w:lineRule="auto"/>
        <w:ind w:left="720" w:hanging="720"/>
        <w:jc w:val="both"/>
        <w:rPr>
          <w:rFonts w:ascii="Calibri" w:eastAsia="Calibri" w:hAnsi="Calibri" w:cs="Calibri"/>
          <w:sz w:val="24"/>
          <w:szCs w:val="24"/>
        </w:rPr>
      </w:pPr>
      <w:r w:rsidRPr="008E71B0">
        <w:rPr>
          <w:rFonts w:ascii="Calibri" w:eastAsia="Calibri" w:hAnsi="Calibri" w:cs="Calibri"/>
          <w:sz w:val="24"/>
          <w:szCs w:val="24"/>
        </w:rPr>
        <w:t xml:space="preserve">(12) Shapiro, D. (2013). “Tax Evasion.” In </w:t>
      </w:r>
      <w:r w:rsidRPr="008E71B0">
        <w:rPr>
          <w:rFonts w:ascii="Calibri" w:eastAsia="Calibri" w:hAnsi="Calibri" w:cs="Calibri"/>
          <w:i/>
          <w:iCs/>
          <w:sz w:val="24"/>
          <w:szCs w:val="24"/>
        </w:rPr>
        <w:t>Encyclopedia of White-Collar &amp; Corporate Crime</w:t>
      </w:r>
      <w:r w:rsidRPr="008E71B0">
        <w:rPr>
          <w:rFonts w:ascii="Calibri" w:eastAsia="Calibri" w:hAnsi="Calibri" w:cs="Calibri"/>
          <w:sz w:val="24"/>
          <w:szCs w:val="24"/>
        </w:rPr>
        <w:t xml:space="preserve"> (2</w:t>
      </w:r>
      <w:r w:rsidRPr="008E71B0">
        <w:rPr>
          <w:rFonts w:ascii="Calibri" w:eastAsia="Calibri" w:hAnsi="Calibri" w:cs="Calibri"/>
          <w:sz w:val="24"/>
          <w:szCs w:val="24"/>
          <w:vertAlign w:val="superscript"/>
        </w:rPr>
        <w:t>nd</w:t>
      </w:r>
      <w:r w:rsidRPr="008E71B0">
        <w:rPr>
          <w:rFonts w:ascii="Calibri" w:eastAsia="Calibri" w:hAnsi="Calibri" w:cs="Calibri"/>
          <w:sz w:val="24"/>
          <w:szCs w:val="24"/>
        </w:rPr>
        <w:t xml:space="preserve"> ed.), edited by Lawrence M. Salinger, 904-908. Los Angeles: SAGE.</w:t>
      </w:r>
    </w:p>
    <w:p w14:paraId="3278BDD6" w14:textId="25121C34" w:rsidR="008E71B0" w:rsidRDefault="008E71B0" w:rsidP="008E71B0">
      <w:pPr>
        <w:spacing w:after="0" w:line="240" w:lineRule="auto"/>
        <w:ind w:left="720" w:hanging="720"/>
        <w:jc w:val="both"/>
        <w:rPr>
          <w:rFonts w:ascii="Calibri" w:eastAsia="Calibri" w:hAnsi="Calibri" w:cs="Calibri"/>
          <w:sz w:val="24"/>
          <w:szCs w:val="24"/>
        </w:rPr>
      </w:pPr>
      <w:r w:rsidRPr="008E71B0">
        <w:rPr>
          <w:rFonts w:ascii="Calibri" w:eastAsia="Calibri" w:hAnsi="Calibri" w:cs="Calibri"/>
          <w:sz w:val="24"/>
          <w:szCs w:val="24"/>
        </w:rPr>
        <w:t xml:space="preserve">(11) Shapiro, D. (2013). The HPQ/AU scandal: What went wrong? </w:t>
      </w:r>
      <w:r w:rsidRPr="008E71B0">
        <w:rPr>
          <w:rFonts w:ascii="Calibri" w:eastAsia="Calibri" w:hAnsi="Calibri" w:cs="Calibri"/>
          <w:i/>
          <w:iCs/>
          <w:sz w:val="24"/>
          <w:szCs w:val="24"/>
        </w:rPr>
        <w:t>The Journal of Corporate Accounting &amp; Finance</w:t>
      </w:r>
      <w:r w:rsidRPr="008E71B0">
        <w:rPr>
          <w:rFonts w:ascii="Calibri" w:eastAsia="Calibri" w:hAnsi="Calibri" w:cs="Calibri"/>
          <w:sz w:val="24"/>
          <w:szCs w:val="24"/>
        </w:rPr>
        <w:t>, 24(4), 49-53.</w:t>
      </w:r>
    </w:p>
    <w:p w14:paraId="78C4115D" w14:textId="32DF7ACB" w:rsidR="008E71B0" w:rsidRDefault="008E71B0" w:rsidP="2ABF09A7">
      <w:pPr>
        <w:spacing w:after="0" w:line="240" w:lineRule="auto"/>
        <w:ind w:left="720" w:hanging="720"/>
        <w:jc w:val="both"/>
        <w:rPr>
          <w:rFonts w:ascii="Calibri" w:eastAsia="Calibri" w:hAnsi="Calibri" w:cs="Calibri"/>
          <w:sz w:val="24"/>
          <w:szCs w:val="24"/>
          <w:lang w:val="en-US"/>
        </w:rPr>
      </w:pPr>
      <w:r w:rsidRPr="2ABF09A7">
        <w:rPr>
          <w:rFonts w:ascii="Calibri" w:eastAsia="Calibri" w:hAnsi="Calibri" w:cs="Calibri"/>
          <w:sz w:val="24"/>
          <w:szCs w:val="24"/>
          <w:lang w:val="en-US"/>
        </w:rPr>
        <w:lastRenderedPageBreak/>
        <w:t xml:space="preserve">(10) Shapiro, D. (2013). Auditor’s guide to M&amp;A scandals. </w:t>
      </w:r>
      <w:r w:rsidRPr="2ABF09A7">
        <w:rPr>
          <w:rFonts w:ascii="Calibri" w:eastAsia="Calibri" w:hAnsi="Calibri" w:cs="Calibri"/>
          <w:i/>
          <w:iCs/>
          <w:sz w:val="24"/>
          <w:szCs w:val="24"/>
          <w:lang w:val="en-US"/>
        </w:rPr>
        <w:t>The Journal of Corporate Accounting &amp; Finance</w:t>
      </w:r>
      <w:r w:rsidRPr="2ABF09A7">
        <w:rPr>
          <w:rFonts w:ascii="Calibri" w:eastAsia="Calibri" w:hAnsi="Calibri" w:cs="Calibri"/>
          <w:sz w:val="24"/>
          <w:szCs w:val="24"/>
          <w:lang w:val="en-US"/>
        </w:rPr>
        <w:t xml:space="preserve">, 24(4), 11-14.  </w:t>
      </w:r>
    </w:p>
    <w:p w14:paraId="33E74B53" w14:textId="1F15F6BB" w:rsidR="008E71B0" w:rsidRDefault="008E71B0" w:rsidP="008E71B0">
      <w:pPr>
        <w:spacing w:after="0" w:line="240" w:lineRule="auto"/>
        <w:ind w:left="720" w:hanging="720"/>
        <w:jc w:val="both"/>
        <w:rPr>
          <w:rFonts w:ascii="Calibri" w:eastAsia="Calibri" w:hAnsi="Calibri" w:cs="Calibri"/>
          <w:sz w:val="24"/>
          <w:szCs w:val="24"/>
        </w:rPr>
      </w:pPr>
      <w:r w:rsidRPr="008E71B0">
        <w:rPr>
          <w:rFonts w:ascii="Calibri" w:eastAsia="Calibri" w:hAnsi="Calibri" w:cs="Calibri"/>
          <w:sz w:val="24"/>
          <w:szCs w:val="24"/>
        </w:rPr>
        <w:t xml:space="preserve">(9) Shapiro, D. (2013). “Generating the alpha return: How Ponzi schemes lure the unwary in an unregulated market.” In </w:t>
      </w:r>
      <w:r w:rsidRPr="008E71B0">
        <w:rPr>
          <w:rFonts w:ascii="Calibri" w:eastAsia="Calibri" w:hAnsi="Calibri" w:cs="Calibri"/>
          <w:i/>
          <w:iCs/>
          <w:sz w:val="24"/>
          <w:szCs w:val="24"/>
        </w:rPr>
        <w:t>How they got away with it: White collar criminals and the financial meltdown</w:t>
      </w:r>
      <w:r w:rsidRPr="008E71B0">
        <w:rPr>
          <w:rFonts w:ascii="Calibri" w:eastAsia="Calibri" w:hAnsi="Calibri" w:cs="Calibri"/>
          <w:sz w:val="24"/>
          <w:szCs w:val="24"/>
        </w:rPr>
        <w:t>, edited by Susan Will, Stephen Handelman, and David C. Brotherton, 130-148. New York: Columbia University Press.</w:t>
      </w:r>
    </w:p>
    <w:p w14:paraId="42EDF937" w14:textId="493F85C5" w:rsidR="008E71B0" w:rsidRDefault="008E71B0" w:rsidP="7BA970C2">
      <w:pPr>
        <w:spacing w:after="0" w:line="240" w:lineRule="auto"/>
        <w:ind w:left="720" w:hanging="720"/>
        <w:jc w:val="both"/>
        <w:rPr>
          <w:rFonts w:ascii="Calibri" w:eastAsia="Calibri" w:hAnsi="Calibri" w:cs="Calibri"/>
          <w:sz w:val="24"/>
          <w:szCs w:val="24"/>
          <w:lang w:val="en-US"/>
        </w:rPr>
      </w:pPr>
      <w:r w:rsidRPr="7BA970C2">
        <w:rPr>
          <w:rFonts w:ascii="Calibri" w:eastAsia="Calibri" w:hAnsi="Calibri" w:cs="Calibri"/>
          <w:sz w:val="24"/>
          <w:szCs w:val="24"/>
          <w:lang w:val="en-US"/>
        </w:rPr>
        <w:t xml:space="preserve">(8) Shapiro, D. (2012). Treasurers under investigation. </w:t>
      </w:r>
      <w:r w:rsidRPr="7BA970C2">
        <w:rPr>
          <w:rFonts w:ascii="Calibri" w:eastAsia="Calibri" w:hAnsi="Calibri" w:cs="Calibri"/>
          <w:i/>
          <w:iCs/>
          <w:sz w:val="24"/>
          <w:szCs w:val="24"/>
          <w:lang w:val="en-US"/>
        </w:rPr>
        <w:t>The Journal of Corporate Accounting &amp; Finance</w:t>
      </w:r>
      <w:r w:rsidRPr="7BA970C2">
        <w:rPr>
          <w:rFonts w:ascii="Calibri" w:eastAsia="Calibri" w:hAnsi="Calibri" w:cs="Calibri"/>
          <w:sz w:val="24"/>
          <w:szCs w:val="24"/>
          <w:lang w:val="en-US"/>
        </w:rPr>
        <w:t>, 24(1), 9-12.</w:t>
      </w:r>
    </w:p>
    <w:p w14:paraId="579F450A" w14:textId="4BD28BA5" w:rsidR="008E71B0" w:rsidRDefault="008E71B0" w:rsidP="008E71B0">
      <w:pPr>
        <w:spacing w:after="0" w:line="240" w:lineRule="auto"/>
        <w:ind w:left="720" w:hanging="720"/>
        <w:jc w:val="both"/>
        <w:rPr>
          <w:rFonts w:ascii="Calibri" w:eastAsia="Calibri" w:hAnsi="Calibri" w:cs="Calibri"/>
          <w:sz w:val="24"/>
          <w:szCs w:val="24"/>
        </w:rPr>
      </w:pPr>
      <w:r w:rsidRPr="008E71B0">
        <w:rPr>
          <w:rFonts w:ascii="Calibri" w:eastAsia="Calibri" w:hAnsi="Calibri" w:cs="Calibri"/>
          <w:sz w:val="24"/>
          <w:szCs w:val="24"/>
        </w:rPr>
        <w:t xml:space="preserve">(7) Shapiro, D. (2012). Internal auditing and the Dodd-Frank Act. </w:t>
      </w:r>
      <w:r w:rsidRPr="008E71B0">
        <w:rPr>
          <w:rFonts w:ascii="Calibri" w:eastAsia="Calibri" w:hAnsi="Calibri" w:cs="Calibri"/>
          <w:i/>
          <w:iCs/>
          <w:sz w:val="24"/>
          <w:szCs w:val="24"/>
        </w:rPr>
        <w:t>The Journal of Corporate Accounting &amp; Finance</w:t>
      </w:r>
      <w:r w:rsidRPr="008E71B0">
        <w:rPr>
          <w:rFonts w:ascii="Calibri" w:eastAsia="Calibri" w:hAnsi="Calibri" w:cs="Calibri"/>
          <w:sz w:val="24"/>
          <w:szCs w:val="24"/>
        </w:rPr>
        <w:t>, 23(4), 15-18.</w:t>
      </w:r>
    </w:p>
    <w:p w14:paraId="3B79F1E5" w14:textId="752CA825" w:rsidR="008E71B0" w:rsidRDefault="008E71B0" w:rsidP="2ABF09A7">
      <w:pPr>
        <w:spacing w:after="0" w:line="240" w:lineRule="auto"/>
        <w:ind w:left="720" w:hanging="720"/>
        <w:jc w:val="both"/>
        <w:rPr>
          <w:rFonts w:ascii="Calibri" w:eastAsia="Calibri" w:hAnsi="Calibri" w:cs="Calibri"/>
          <w:sz w:val="24"/>
          <w:szCs w:val="24"/>
          <w:lang w:val="en-US"/>
        </w:rPr>
      </w:pPr>
      <w:r w:rsidRPr="2ABF09A7">
        <w:rPr>
          <w:rFonts w:ascii="Calibri" w:eastAsia="Calibri" w:hAnsi="Calibri" w:cs="Calibri"/>
          <w:sz w:val="24"/>
          <w:szCs w:val="24"/>
          <w:lang w:val="en-US"/>
        </w:rPr>
        <w:t xml:space="preserve">(6) Shapiro, D. (2011). “Organized crime is not just for the usual suspects.” In </w:t>
      </w:r>
      <w:r w:rsidRPr="2ABF09A7">
        <w:rPr>
          <w:rFonts w:ascii="Calibri" w:eastAsia="Calibri" w:hAnsi="Calibri" w:cs="Calibri"/>
          <w:i/>
          <w:iCs/>
          <w:sz w:val="24"/>
          <w:szCs w:val="24"/>
          <w:lang w:val="en-US"/>
        </w:rPr>
        <w:t>Financial statement fraud casebook: Baking the ledgers and cooking the books</w:t>
      </w:r>
      <w:r w:rsidRPr="2ABF09A7">
        <w:rPr>
          <w:rFonts w:ascii="Calibri" w:eastAsia="Calibri" w:hAnsi="Calibri" w:cs="Calibri"/>
          <w:sz w:val="24"/>
          <w:szCs w:val="24"/>
          <w:lang w:val="en-US"/>
        </w:rPr>
        <w:t xml:space="preserve"> (Chap. 9), edited by Joseph T. Wells, 83-93</w:t>
      </w:r>
      <w:r w:rsidRPr="2ABF09A7">
        <w:rPr>
          <w:rFonts w:ascii="Calibri" w:eastAsia="Calibri" w:hAnsi="Calibri" w:cs="Calibri"/>
          <w:i/>
          <w:iCs/>
          <w:sz w:val="24"/>
          <w:szCs w:val="24"/>
          <w:lang w:val="en-US"/>
        </w:rPr>
        <w:t xml:space="preserve">. </w:t>
      </w:r>
      <w:r w:rsidRPr="2ABF09A7">
        <w:rPr>
          <w:rFonts w:ascii="Calibri" w:eastAsia="Calibri" w:hAnsi="Calibri" w:cs="Calibri"/>
          <w:sz w:val="24"/>
          <w:szCs w:val="24"/>
          <w:lang w:val="en-US"/>
        </w:rPr>
        <w:t>Hoboken, NJ: John Wiley &amp; Sons.</w:t>
      </w:r>
    </w:p>
    <w:p w14:paraId="60A3F3D1" w14:textId="311B6201" w:rsidR="008E71B0" w:rsidRDefault="008E71B0" w:rsidP="008E71B0">
      <w:pPr>
        <w:spacing w:after="0" w:line="240" w:lineRule="auto"/>
        <w:ind w:left="720" w:hanging="720"/>
        <w:jc w:val="both"/>
        <w:rPr>
          <w:rFonts w:ascii="Calibri" w:eastAsia="Calibri" w:hAnsi="Calibri" w:cs="Calibri"/>
          <w:sz w:val="24"/>
          <w:szCs w:val="24"/>
        </w:rPr>
      </w:pPr>
      <w:r w:rsidRPr="008E71B0">
        <w:rPr>
          <w:rFonts w:ascii="Calibri" w:eastAsia="Calibri" w:hAnsi="Calibri" w:cs="Calibri"/>
          <w:sz w:val="24"/>
          <w:szCs w:val="24"/>
        </w:rPr>
        <w:t xml:space="preserve">(5) Shapiro, D. (2011). Better understanding accounting fraud. </w:t>
      </w:r>
      <w:r w:rsidRPr="008E71B0">
        <w:rPr>
          <w:rFonts w:ascii="Calibri" w:eastAsia="Calibri" w:hAnsi="Calibri" w:cs="Calibri"/>
          <w:i/>
          <w:iCs/>
          <w:sz w:val="24"/>
          <w:szCs w:val="24"/>
        </w:rPr>
        <w:t>The Journal of Corporate Accounting &amp; Finance</w:t>
      </w:r>
      <w:r w:rsidRPr="008E71B0">
        <w:rPr>
          <w:rFonts w:ascii="Calibri" w:eastAsia="Calibri" w:hAnsi="Calibri" w:cs="Calibri"/>
          <w:sz w:val="24"/>
          <w:szCs w:val="24"/>
        </w:rPr>
        <w:t xml:space="preserve">, 22(4), 61-64. </w:t>
      </w:r>
    </w:p>
    <w:p w14:paraId="437D228A" w14:textId="0E35655E" w:rsidR="008E71B0" w:rsidRDefault="008E71B0" w:rsidP="2ABF09A7">
      <w:pPr>
        <w:spacing w:after="0" w:line="240" w:lineRule="auto"/>
        <w:jc w:val="both"/>
        <w:rPr>
          <w:rFonts w:ascii="Calibri" w:eastAsia="Calibri" w:hAnsi="Calibri" w:cs="Calibri"/>
          <w:sz w:val="24"/>
          <w:szCs w:val="24"/>
          <w:lang w:val="en-US"/>
        </w:rPr>
      </w:pPr>
      <w:r w:rsidRPr="2ABF09A7">
        <w:rPr>
          <w:rFonts w:ascii="Calibri" w:eastAsia="Calibri" w:hAnsi="Calibri" w:cs="Calibri"/>
          <w:sz w:val="24"/>
          <w:szCs w:val="24"/>
          <w:lang w:val="en-US"/>
        </w:rPr>
        <w:t xml:space="preserve">(4) Shapiro, D. (2010). The flight from accountability.  </w:t>
      </w:r>
      <w:r w:rsidRPr="2ABF09A7">
        <w:rPr>
          <w:rFonts w:ascii="Calibri" w:eastAsia="Calibri" w:hAnsi="Calibri" w:cs="Calibri"/>
          <w:i/>
          <w:iCs/>
          <w:sz w:val="24"/>
          <w:szCs w:val="24"/>
          <w:lang w:val="en-US"/>
        </w:rPr>
        <w:t>The Informant,</w:t>
      </w:r>
      <w:r w:rsidRPr="2ABF09A7">
        <w:rPr>
          <w:rFonts w:ascii="Calibri" w:eastAsia="Calibri" w:hAnsi="Calibri" w:cs="Calibri"/>
          <w:sz w:val="24"/>
          <w:szCs w:val="24"/>
          <w:lang w:val="en-US"/>
        </w:rPr>
        <w:t xml:space="preserve"> 7(1), 26-27.  </w:t>
      </w:r>
    </w:p>
    <w:p w14:paraId="1042C9E4" w14:textId="6D330D78" w:rsidR="008E71B0" w:rsidRDefault="008E71B0" w:rsidP="008E71B0">
      <w:pPr>
        <w:spacing w:after="0" w:line="240" w:lineRule="auto"/>
        <w:jc w:val="both"/>
        <w:rPr>
          <w:rFonts w:ascii="Calibri" w:eastAsia="Calibri" w:hAnsi="Calibri" w:cs="Calibri"/>
          <w:sz w:val="24"/>
          <w:szCs w:val="24"/>
        </w:rPr>
      </w:pPr>
      <w:r w:rsidRPr="008E71B0">
        <w:rPr>
          <w:rFonts w:ascii="Calibri" w:eastAsia="Calibri" w:hAnsi="Calibri" w:cs="Calibri"/>
          <w:sz w:val="24"/>
          <w:szCs w:val="24"/>
        </w:rPr>
        <w:t xml:space="preserve">(3) Shapiro, David M. (2003). Management Controls. </w:t>
      </w:r>
      <w:r w:rsidRPr="008E71B0">
        <w:rPr>
          <w:rFonts w:ascii="Calibri" w:eastAsia="Calibri" w:hAnsi="Calibri" w:cs="Calibri"/>
          <w:i/>
          <w:iCs/>
          <w:sz w:val="24"/>
          <w:szCs w:val="24"/>
        </w:rPr>
        <w:t>Habitat Magazine</w:t>
      </w:r>
      <w:r w:rsidRPr="008E71B0">
        <w:rPr>
          <w:rFonts w:ascii="Calibri" w:eastAsia="Calibri" w:hAnsi="Calibri" w:cs="Calibri"/>
          <w:sz w:val="24"/>
          <w:szCs w:val="24"/>
        </w:rPr>
        <w:t>. February ed.</w:t>
      </w:r>
    </w:p>
    <w:p w14:paraId="449C3A7F" w14:textId="26203FEE" w:rsidR="008E71B0" w:rsidRDefault="008E71B0" w:rsidP="2ABF09A7">
      <w:pPr>
        <w:spacing w:after="0" w:line="240" w:lineRule="auto"/>
        <w:ind w:left="720" w:hanging="720"/>
        <w:jc w:val="both"/>
        <w:rPr>
          <w:rFonts w:ascii="Calibri" w:eastAsia="Calibri" w:hAnsi="Calibri" w:cs="Calibri"/>
          <w:sz w:val="24"/>
          <w:szCs w:val="24"/>
          <w:lang w:val="en-US"/>
        </w:rPr>
      </w:pPr>
      <w:r w:rsidRPr="2ABF09A7">
        <w:rPr>
          <w:rFonts w:ascii="Calibri" w:eastAsia="Calibri" w:hAnsi="Calibri" w:cs="Calibri"/>
          <w:sz w:val="24"/>
          <w:szCs w:val="24"/>
          <w:lang w:val="en-US"/>
        </w:rPr>
        <w:t xml:space="preserve">(2) Shapiro, David M. (2001–2003). Financial Services Construction, and Government chapters. In AICPA’s Handbook of Fraud. Jersey City, NJ: AICPA.  </w:t>
      </w:r>
    </w:p>
    <w:p w14:paraId="5CE86442" w14:textId="02D8B6DD" w:rsidR="008E71B0" w:rsidRDefault="774651DA" w:rsidP="008E71B0">
      <w:pPr>
        <w:spacing w:after="0" w:line="240" w:lineRule="auto"/>
        <w:ind w:left="720" w:hanging="720"/>
        <w:jc w:val="both"/>
        <w:rPr>
          <w:rFonts w:ascii="Calibri" w:eastAsia="Calibri" w:hAnsi="Calibri" w:cs="Calibri"/>
          <w:sz w:val="24"/>
          <w:szCs w:val="24"/>
        </w:rPr>
      </w:pPr>
      <w:r w:rsidRPr="774651DA">
        <w:rPr>
          <w:rFonts w:ascii="Calibri" w:eastAsia="Calibri" w:hAnsi="Calibri" w:cs="Calibri"/>
          <w:sz w:val="24"/>
          <w:szCs w:val="24"/>
        </w:rPr>
        <w:t>(1) Shapiro, David M. (2000).</w:t>
      </w:r>
      <w:r w:rsidRPr="774651DA">
        <w:rPr>
          <w:rFonts w:ascii="Calibri" w:eastAsia="Calibri" w:hAnsi="Calibri" w:cs="Calibri"/>
          <w:b/>
          <w:bCs/>
          <w:sz w:val="24"/>
          <w:szCs w:val="24"/>
        </w:rPr>
        <w:t xml:space="preserve"> </w:t>
      </w:r>
      <w:r w:rsidRPr="774651DA">
        <w:rPr>
          <w:rFonts w:ascii="Calibri" w:eastAsia="Calibri" w:hAnsi="Calibri" w:cs="Calibri"/>
          <w:sz w:val="24"/>
          <w:szCs w:val="24"/>
        </w:rPr>
        <w:t xml:space="preserve">Corporate Compliance. </w:t>
      </w:r>
      <w:r w:rsidRPr="774651DA">
        <w:rPr>
          <w:rFonts w:ascii="Calibri" w:eastAsia="Calibri" w:hAnsi="Calibri" w:cs="Calibri"/>
          <w:i/>
          <w:iCs/>
          <w:sz w:val="24"/>
          <w:szCs w:val="24"/>
        </w:rPr>
        <w:t>Metropolitan Corporate Counsel Magazine</w:t>
      </w:r>
      <w:r w:rsidRPr="774651DA">
        <w:rPr>
          <w:rFonts w:ascii="Calibri" w:eastAsia="Calibri" w:hAnsi="Calibri" w:cs="Calibri"/>
          <w:sz w:val="24"/>
          <w:szCs w:val="24"/>
        </w:rPr>
        <w:t>. June ed.</w:t>
      </w:r>
    </w:p>
    <w:p w14:paraId="7A2E1C8A" w14:textId="77777777" w:rsidR="008E71B0" w:rsidRDefault="362602E8" w:rsidP="008E71B0">
      <w:pPr>
        <w:pStyle w:val="Heading2"/>
        <w:spacing w:line="240" w:lineRule="auto"/>
        <w:rPr>
          <w:rFonts w:ascii="Calibri" w:eastAsia="Calibri" w:hAnsi="Calibri" w:cs="Calibri"/>
          <w:sz w:val="24"/>
          <w:szCs w:val="24"/>
        </w:rPr>
      </w:pPr>
      <w:r w:rsidRPr="362602E8">
        <w:rPr>
          <w:rFonts w:ascii="Calibri" w:eastAsia="Calibri" w:hAnsi="Calibri" w:cs="Calibri"/>
          <w:sz w:val="24"/>
          <w:szCs w:val="24"/>
          <w:u w:val="single"/>
        </w:rPr>
        <w:t>SEMINARS and PRESENTATIONS</w:t>
      </w:r>
      <w:r w:rsidRPr="362602E8">
        <w:rPr>
          <w:rFonts w:ascii="Calibri" w:eastAsia="Calibri" w:hAnsi="Calibri" w:cs="Calibri"/>
          <w:sz w:val="24"/>
          <w:szCs w:val="24"/>
        </w:rPr>
        <w:t xml:space="preserve"> </w:t>
      </w:r>
    </w:p>
    <w:p w14:paraId="1BAADC64" w14:textId="43F8AB45" w:rsidR="362602E8" w:rsidRDefault="362602E8" w:rsidP="362602E8">
      <w:pPr>
        <w:pBdr>
          <w:top w:val="nil"/>
          <w:left w:val="nil"/>
          <w:bottom w:val="nil"/>
          <w:right w:val="nil"/>
          <w:between w:val="nil"/>
        </w:pBdr>
        <w:spacing w:after="0" w:line="240" w:lineRule="auto"/>
        <w:jc w:val="both"/>
      </w:pPr>
      <w:r w:rsidRPr="362602E8">
        <w:rPr>
          <w:rFonts w:ascii="Calibri" w:eastAsia="Calibri" w:hAnsi="Calibri" w:cs="Calibri"/>
          <w:sz w:val="24"/>
          <w:szCs w:val="24"/>
          <w:lang w:val="en-US"/>
        </w:rPr>
        <w:t xml:space="preserve">(25) July 30, 2026 “Negotiating with Fraud: Detection and Prevention.” Continuing legal education on behalf of the NY-NJ Chapter of the Association of Inspectors General. </w:t>
      </w:r>
    </w:p>
    <w:p w14:paraId="1C0D9DE1" w14:textId="19FF4193" w:rsidR="0F49C552" w:rsidRDefault="18C52415" w:rsidP="18C52415">
      <w:pPr>
        <w:pBdr>
          <w:top w:val="nil"/>
          <w:left w:val="nil"/>
          <w:bottom w:val="nil"/>
          <w:right w:val="nil"/>
          <w:between w:val="nil"/>
        </w:pBdr>
        <w:spacing w:after="0" w:line="240" w:lineRule="auto"/>
        <w:jc w:val="both"/>
        <w:rPr>
          <w:rFonts w:ascii="Calibri" w:eastAsia="Calibri" w:hAnsi="Calibri" w:cs="Calibri"/>
          <w:sz w:val="24"/>
          <w:szCs w:val="24"/>
        </w:rPr>
      </w:pPr>
      <w:r w:rsidRPr="18C52415">
        <w:rPr>
          <w:rFonts w:ascii="Calibri" w:eastAsia="Calibri" w:hAnsi="Calibri" w:cs="Calibri"/>
          <w:sz w:val="24"/>
          <w:szCs w:val="24"/>
        </w:rPr>
        <w:t xml:space="preserve">(24) May 18, 2023. “How to spot and avoid Ponzi schemes with David M. Shapiro.” </w:t>
      </w:r>
      <w:r w:rsidRPr="18C52415">
        <w:rPr>
          <w:rFonts w:ascii="Calibri" w:eastAsia="Calibri" w:hAnsi="Calibri" w:cs="Calibri"/>
          <w:i/>
          <w:iCs/>
          <w:sz w:val="24"/>
          <w:szCs w:val="24"/>
        </w:rPr>
        <w:t>Invest like a boss</w:t>
      </w:r>
      <w:r w:rsidRPr="18C52415">
        <w:rPr>
          <w:rFonts w:ascii="Calibri" w:eastAsia="Calibri" w:hAnsi="Calibri" w:cs="Calibri"/>
          <w:sz w:val="24"/>
          <w:szCs w:val="24"/>
        </w:rPr>
        <w:t xml:space="preserve">, Derek Boss.  </w:t>
      </w:r>
      <w:hyperlink r:id="rId16">
        <w:r w:rsidRPr="18C52415">
          <w:rPr>
            <w:rStyle w:val="Hyperlink"/>
            <w:rFonts w:ascii="Calibri" w:eastAsia="Calibri" w:hAnsi="Calibri" w:cs="Calibri"/>
            <w:sz w:val="24"/>
            <w:szCs w:val="24"/>
          </w:rPr>
          <w:t>274: How to Spot &amp; Avoid Ponzi Schemes with David M. Shapiro - Invest Like a Boss</w:t>
        </w:r>
      </w:hyperlink>
    </w:p>
    <w:p w14:paraId="7FE1D30E" w14:textId="0FC04E77" w:rsidR="7BECC0E6" w:rsidRDefault="0F49C552" w:rsidP="2ABF09A7">
      <w:pPr>
        <w:pBdr>
          <w:top w:val="nil"/>
          <w:left w:val="nil"/>
          <w:bottom w:val="nil"/>
          <w:right w:val="nil"/>
          <w:between w:val="nil"/>
        </w:pBdr>
        <w:spacing w:after="0" w:line="240" w:lineRule="auto"/>
        <w:jc w:val="both"/>
        <w:rPr>
          <w:rFonts w:ascii="Calibri" w:eastAsia="Calibri" w:hAnsi="Calibri" w:cs="Calibri"/>
          <w:sz w:val="24"/>
          <w:szCs w:val="24"/>
          <w:lang w:val="en-US"/>
        </w:rPr>
      </w:pPr>
      <w:r w:rsidRPr="2ABF09A7">
        <w:rPr>
          <w:rFonts w:ascii="Calibri" w:eastAsia="Calibri" w:hAnsi="Calibri" w:cs="Calibri"/>
          <w:sz w:val="24"/>
          <w:szCs w:val="24"/>
          <w:lang w:val="en-US"/>
        </w:rPr>
        <w:t xml:space="preserve">(23) March 13, 2023. “Global Enterprise and Private Profits: How the citizens and the public interest are being shortchanged (a case study of the </w:t>
      </w:r>
      <w:proofErr w:type="spellStart"/>
      <w:r w:rsidRPr="2ABF09A7">
        <w:rPr>
          <w:rFonts w:ascii="Calibri" w:eastAsia="Calibri" w:hAnsi="Calibri" w:cs="Calibri"/>
          <w:sz w:val="24"/>
          <w:szCs w:val="24"/>
          <w:lang w:val="en-US"/>
        </w:rPr>
        <w:t>Vicentin</w:t>
      </w:r>
      <w:proofErr w:type="spellEnd"/>
      <w:r w:rsidRPr="2ABF09A7">
        <w:rPr>
          <w:rFonts w:ascii="Calibri" w:eastAsia="Calibri" w:hAnsi="Calibri" w:cs="Calibri"/>
          <w:sz w:val="24"/>
          <w:szCs w:val="24"/>
          <w:lang w:val="en-US"/>
        </w:rPr>
        <w:t xml:space="preserve"> insolvency).” University of Buenos Aires School of Law, Buenos Aires, Argentina.</w:t>
      </w:r>
    </w:p>
    <w:p w14:paraId="5A9BCEE1" w14:textId="77C93963" w:rsidR="13F3DCF5" w:rsidRDefault="0F49C552" w:rsidP="0F49C552">
      <w:pPr>
        <w:spacing w:after="0" w:line="240" w:lineRule="auto"/>
        <w:jc w:val="both"/>
        <w:rPr>
          <w:rFonts w:ascii="Calibri" w:eastAsia="Calibri" w:hAnsi="Calibri" w:cs="Calibri"/>
          <w:sz w:val="24"/>
          <w:szCs w:val="24"/>
        </w:rPr>
      </w:pPr>
      <w:r w:rsidRPr="0F49C552">
        <w:rPr>
          <w:rFonts w:ascii="Calibri" w:eastAsia="Calibri" w:hAnsi="Calibri" w:cs="Calibri"/>
          <w:sz w:val="24"/>
          <w:szCs w:val="24"/>
        </w:rPr>
        <w:t>(22) July 13, 2022. “Global Enterprise and Private Profits: How the citizens and the public interest are being shortchanged.” John Jay College, New York, NY.</w:t>
      </w:r>
    </w:p>
    <w:p w14:paraId="77954E7A" w14:textId="2A6A3F49" w:rsidR="008E71B0" w:rsidRDefault="0F49C552" w:rsidP="0F49C552">
      <w:pPr>
        <w:pBdr>
          <w:top w:val="nil"/>
          <w:left w:val="nil"/>
          <w:bottom w:val="nil"/>
          <w:right w:val="nil"/>
          <w:between w:val="nil"/>
        </w:pBdr>
        <w:spacing w:after="0" w:line="240" w:lineRule="auto"/>
        <w:jc w:val="both"/>
        <w:rPr>
          <w:rFonts w:ascii="Calibri" w:eastAsia="Calibri" w:hAnsi="Calibri" w:cs="Calibri"/>
          <w:sz w:val="24"/>
          <w:szCs w:val="24"/>
        </w:rPr>
      </w:pPr>
      <w:r w:rsidRPr="0F49C552">
        <w:rPr>
          <w:rFonts w:ascii="Calibri" w:eastAsia="Calibri" w:hAnsi="Calibri" w:cs="Calibri"/>
          <w:sz w:val="24"/>
          <w:szCs w:val="24"/>
        </w:rPr>
        <w:t>(21) April 24, 2018. “Forensic Accounting and the Public Interest: What’s Going on?” Master of Public Administration Student Association in New York, NY.</w:t>
      </w:r>
    </w:p>
    <w:p w14:paraId="01E18F19" w14:textId="70FE0AE1" w:rsidR="008E71B0" w:rsidRDefault="008E71B0" w:rsidP="2ABF09A7">
      <w:pPr>
        <w:pBdr>
          <w:top w:val="nil"/>
          <w:left w:val="nil"/>
          <w:bottom w:val="nil"/>
          <w:right w:val="nil"/>
          <w:between w:val="nil"/>
        </w:pBdr>
        <w:spacing w:after="0" w:line="240" w:lineRule="auto"/>
        <w:jc w:val="both"/>
        <w:rPr>
          <w:rFonts w:ascii="Calibri" w:eastAsia="Calibri" w:hAnsi="Calibri" w:cs="Calibri"/>
          <w:sz w:val="24"/>
          <w:szCs w:val="24"/>
          <w:lang w:val="en-US"/>
        </w:rPr>
      </w:pPr>
      <w:r w:rsidRPr="2ABF09A7">
        <w:rPr>
          <w:rFonts w:ascii="Calibri" w:eastAsia="Calibri" w:hAnsi="Calibri" w:cs="Calibri"/>
          <w:sz w:val="24"/>
          <w:szCs w:val="24"/>
          <w:lang w:val="en-US"/>
        </w:rPr>
        <w:t xml:space="preserve">(20) March 9, 2018. “Inspectors General, Anti-Corruption and Accountability: A Panel Study of the Impact of IGs on Public Corruption in the US.” Moderator/Presenter at the American Society for Public Administration Annual Conference in </w:t>
      </w:r>
      <w:proofErr w:type="spellStart"/>
      <w:proofErr w:type="gramStart"/>
      <w:r w:rsidRPr="2ABF09A7">
        <w:rPr>
          <w:rFonts w:ascii="Calibri" w:eastAsia="Calibri" w:hAnsi="Calibri" w:cs="Calibri"/>
          <w:sz w:val="24"/>
          <w:szCs w:val="24"/>
          <w:lang w:val="en-US"/>
        </w:rPr>
        <w:t>Denver,O</w:t>
      </w:r>
      <w:proofErr w:type="spellEnd"/>
      <w:r w:rsidRPr="2ABF09A7">
        <w:rPr>
          <w:rFonts w:ascii="Calibri" w:eastAsia="Calibri" w:hAnsi="Calibri" w:cs="Calibri"/>
          <w:sz w:val="24"/>
          <w:szCs w:val="24"/>
          <w:lang w:val="en-US"/>
        </w:rPr>
        <w:t>.</w:t>
      </w:r>
      <w:proofErr w:type="gramEnd"/>
    </w:p>
    <w:p w14:paraId="6A50F9FA" w14:textId="78403D20" w:rsidR="008E71B0" w:rsidRDefault="008E71B0" w:rsidP="2ABF09A7">
      <w:pPr>
        <w:pBdr>
          <w:top w:val="nil"/>
          <w:left w:val="nil"/>
          <w:bottom w:val="nil"/>
          <w:right w:val="nil"/>
          <w:between w:val="nil"/>
        </w:pBdr>
        <w:spacing w:after="0" w:line="240" w:lineRule="auto"/>
        <w:jc w:val="both"/>
        <w:rPr>
          <w:rFonts w:ascii="Calibri" w:eastAsia="Calibri" w:hAnsi="Calibri" w:cs="Calibri"/>
          <w:sz w:val="24"/>
          <w:szCs w:val="24"/>
          <w:lang w:val="en-US"/>
        </w:rPr>
      </w:pPr>
      <w:r w:rsidRPr="2ABF09A7">
        <w:rPr>
          <w:rFonts w:ascii="Calibri" w:eastAsia="Calibri" w:hAnsi="Calibri" w:cs="Calibri"/>
          <w:sz w:val="24"/>
          <w:szCs w:val="24"/>
          <w:lang w:val="en-US"/>
        </w:rPr>
        <w:t xml:space="preserve">(19) April 7, 2017. “Surveillance &amp; the Mosque: Roundtable on Documentary Film (T)ERROR.” Panelist at Columbia University, New York, Institute for Religion, Culture, &amp; Public Life.  </w:t>
      </w:r>
    </w:p>
    <w:p w14:paraId="102F943F" w14:textId="214CA0FB" w:rsidR="008E71B0" w:rsidRDefault="008E71B0" w:rsidP="008E71B0">
      <w:pPr>
        <w:pBdr>
          <w:top w:val="nil"/>
          <w:left w:val="nil"/>
          <w:bottom w:val="nil"/>
          <w:right w:val="nil"/>
          <w:between w:val="nil"/>
        </w:pBdr>
        <w:spacing w:after="0" w:line="240" w:lineRule="auto"/>
        <w:jc w:val="both"/>
        <w:rPr>
          <w:sz w:val="24"/>
          <w:szCs w:val="24"/>
        </w:rPr>
      </w:pPr>
      <w:r w:rsidRPr="008E71B0">
        <w:rPr>
          <w:rFonts w:ascii="Calibri" w:eastAsia="Calibri" w:hAnsi="Calibri" w:cs="Calibri"/>
          <w:sz w:val="24"/>
          <w:szCs w:val="24"/>
        </w:rPr>
        <w:lastRenderedPageBreak/>
        <w:t>(18) March 24, 2017. “Asynchronous Student Engagement: Wikis and Google Docs.” Digital Demo Day at JJCCJ, New York.</w:t>
      </w:r>
    </w:p>
    <w:p w14:paraId="68600A40" w14:textId="69AA9481" w:rsidR="008E71B0" w:rsidRDefault="008E71B0" w:rsidP="2ABF09A7">
      <w:pPr>
        <w:pBdr>
          <w:top w:val="nil"/>
          <w:left w:val="nil"/>
          <w:bottom w:val="nil"/>
          <w:right w:val="nil"/>
          <w:between w:val="nil"/>
        </w:pBdr>
        <w:spacing w:after="0" w:line="240" w:lineRule="auto"/>
        <w:jc w:val="both"/>
        <w:rPr>
          <w:rFonts w:ascii="Calibri" w:eastAsia="Calibri" w:hAnsi="Calibri" w:cs="Calibri"/>
          <w:sz w:val="24"/>
          <w:szCs w:val="24"/>
          <w:lang w:val="en-US"/>
        </w:rPr>
      </w:pPr>
      <w:r w:rsidRPr="2ABF09A7">
        <w:rPr>
          <w:rFonts w:ascii="Calibri" w:eastAsia="Calibri" w:hAnsi="Calibri" w:cs="Calibri"/>
          <w:sz w:val="24"/>
          <w:szCs w:val="24"/>
          <w:lang w:val="en-US"/>
        </w:rPr>
        <w:t xml:space="preserve">(17)  March 1, 2017. “Accounting Education in MPA Programs.” Presentation to MPA faculty and students about innovation in providing accounting instruction for MPA programs (initial work for development of research paper) </w:t>
      </w:r>
    </w:p>
    <w:p w14:paraId="6B72175D" w14:textId="699C05D7" w:rsidR="008E71B0" w:rsidRDefault="008E71B0" w:rsidP="008E71B0">
      <w:pPr>
        <w:pBdr>
          <w:top w:val="nil"/>
          <w:left w:val="nil"/>
          <w:bottom w:val="nil"/>
          <w:right w:val="nil"/>
          <w:between w:val="nil"/>
        </w:pBdr>
        <w:spacing w:after="0" w:line="240" w:lineRule="auto"/>
        <w:jc w:val="both"/>
        <w:rPr>
          <w:rFonts w:ascii="Calibri" w:eastAsia="Calibri" w:hAnsi="Calibri" w:cs="Calibri"/>
          <w:sz w:val="24"/>
          <w:szCs w:val="24"/>
        </w:rPr>
      </w:pPr>
      <w:r w:rsidRPr="008E71B0">
        <w:rPr>
          <w:rFonts w:ascii="Calibri" w:eastAsia="Calibri" w:hAnsi="Calibri" w:cs="Calibri"/>
          <w:sz w:val="24"/>
          <w:szCs w:val="24"/>
        </w:rPr>
        <w:t>(16) Feb. 6, 2017. “The PAD 744 Project.” Online presentation to the Hispanic Educational Technology Services (HETS) organization, explaining development and usefulness of online course innovation</w:t>
      </w:r>
    </w:p>
    <w:p w14:paraId="5EB07446" w14:textId="63958DA8" w:rsidR="008E71B0" w:rsidRDefault="008E71B0" w:rsidP="008E71B0">
      <w:pPr>
        <w:pBdr>
          <w:top w:val="nil"/>
          <w:left w:val="nil"/>
          <w:bottom w:val="nil"/>
          <w:right w:val="nil"/>
          <w:between w:val="nil"/>
        </w:pBdr>
        <w:spacing w:after="0" w:line="240" w:lineRule="auto"/>
        <w:jc w:val="both"/>
        <w:rPr>
          <w:rFonts w:ascii="Calibri" w:eastAsia="Calibri" w:hAnsi="Calibri" w:cs="Calibri"/>
          <w:sz w:val="24"/>
          <w:szCs w:val="24"/>
        </w:rPr>
      </w:pPr>
      <w:r w:rsidRPr="008E71B0">
        <w:rPr>
          <w:rFonts w:ascii="Calibri" w:eastAsia="Calibri" w:hAnsi="Calibri" w:cs="Calibri"/>
          <w:sz w:val="24"/>
          <w:szCs w:val="24"/>
        </w:rPr>
        <w:t>(15) January 5, 2017. Presentation of workshop for MPA (and other interested) students on “Accountability through Accounting &amp; Auditing”</w:t>
      </w:r>
    </w:p>
    <w:p w14:paraId="3A58351D" w14:textId="046F728F" w:rsidR="008E71B0" w:rsidRDefault="362602E8" w:rsidP="362602E8">
      <w:pPr>
        <w:pBdr>
          <w:top w:val="nil"/>
          <w:left w:val="nil"/>
          <w:bottom w:val="nil"/>
          <w:right w:val="nil"/>
          <w:between w:val="nil"/>
        </w:pBdr>
        <w:spacing w:after="0" w:line="240" w:lineRule="auto"/>
        <w:jc w:val="both"/>
        <w:rPr>
          <w:rFonts w:ascii="Calibri" w:eastAsia="Calibri" w:hAnsi="Calibri" w:cs="Calibri"/>
          <w:sz w:val="24"/>
          <w:szCs w:val="24"/>
          <w:lang w:val="en-US"/>
        </w:rPr>
      </w:pPr>
      <w:r w:rsidRPr="362602E8">
        <w:rPr>
          <w:rFonts w:ascii="Calibri" w:eastAsia="Calibri" w:hAnsi="Calibri" w:cs="Calibri"/>
          <w:sz w:val="24"/>
          <w:szCs w:val="24"/>
          <w:lang w:val="en-US"/>
        </w:rPr>
        <w:t>(14) Oct. 28, 2016. Presentation at Digital Demo Day (sponsored by Teaching &amp; Learning Center) on using group wikis for student teamwork - online and traditional classes</w:t>
      </w:r>
    </w:p>
    <w:p w14:paraId="543F9E77" w14:textId="458A4A24" w:rsidR="008E71B0" w:rsidRDefault="362602E8" w:rsidP="362602E8">
      <w:pPr>
        <w:pBdr>
          <w:top w:val="nil"/>
          <w:left w:val="nil"/>
          <w:bottom w:val="nil"/>
          <w:right w:val="nil"/>
          <w:between w:val="nil"/>
        </w:pBdr>
        <w:spacing w:after="0" w:line="240" w:lineRule="auto"/>
        <w:jc w:val="both"/>
        <w:rPr>
          <w:rFonts w:ascii="Calibri" w:eastAsia="Calibri" w:hAnsi="Calibri" w:cs="Calibri"/>
          <w:sz w:val="24"/>
          <w:szCs w:val="24"/>
          <w:lang w:val="en-US"/>
        </w:rPr>
      </w:pPr>
      <w:r w:rsidRPr="362602E8">
        <w:rPr>
          <w:rFonts w:ascii="Calibri" w:eastAsia="Calibri" w:hAnsi="Calibri" w:cs="Calibri"/>
          <w:sz w:val="24"/>
          <w:szCs w:val="24"/>
          <w:lang w:val="en-US"/>
        </w:rPr>
        <w:t>(13) Oct. 21, 2016. Panel presentation at NASPAA Conference in Columbus, OH RE: Educating Students for Niche Fields (viz., MPA-IO)</w:t>
      </w:r>
    </w:p>
    <w:p w14:paraId="0C03552B" w14:textId="1BACB681" w:rsidR="008E71B0" w:rsidRDefault="008E71B0" w:rsidP="008E71B0">
      <w:pPr>
        <w:pBdr>
          <w:top w:val="nil"/>
          <w:left w:val="nil"/>
          <w:bottom w:val="nil"/>
          <w:right w:val="nil"/>
          <w:between w:val="nil"/>
        </w:pBdr>
        <w:spacing w:after="0" w:line="240" w:lineRule="auto"/>
        <w:jc w:val="both"/>
        <w:rPr>
          <w:rFonts w:ascii="Calibri" w:eastAsia="Calibri" w:hAnsi="Calibri" w:cs="Calibri"/>
          <w:sz w:val="24"/>
          <w:szCs w:val="24"/>
        </w:rPr>
      </w:pPr>
      <w:r w:rsidRPr="008E71B0">
        <w:rPr>
          <w:rFonts w:ascii="Calibri" w:eastAsia="Calibri" w:hAnsi="Calibri" w:cs="Calibri"/>
          <w:sz w:val="24"/>
          <w:szCs w:val="24"/>
        </w:rPr>
        <w:t>(12) June 27 - July 1, 2016. Guatemala and the Public Prosecution Function. Field work at Guatemala City, Guatemala RE: Public prosecution in the Northern Triangle.</w:t>
      </w:r>
    </w:p>
    <w:p w14:paraId="4875AB1C" w14:textId="5DF7040E" w:rsidR="008E71B0" w:rsidRDefault="008E71B0" w:rsidP="008E71B0">
      <w:pPr>
        <w:pBdr>
          <w:top w:val="nil"/>
          <w:left w:val="nil"/>
          <w:bottom w:val="nil"/>
          <w:right w:val="nil"/>
          <w:between w:val="nil"/>
        </w:pBdr>
        <w:spacing w:after="0" w:line="240" w:lineRule="auto"/>
        <w:jc w:val="both"/>
        <w:rPr>
          <w:rFonts w:ascii="Calibri" w:eastAsia="Calibri" w:hAnsi="Calibri" w:cs="Calibri"/>
          <w:sz w:val="24"/>
          <w:szCs w:val="24"/>
        </w:rPr>
      </w:pPr>
      <w:r w:rsidRPr="008E71B0">
        <w:rPr>
          <w:rFonts w:ascii="Calibri" w:eastAsia="Calibri" w:hAnsi="Calibri" w:cs="Calibri"/>
          <w:sz w:val="24"/>
          <w:szCs w:val="24"/>
        </w:rPr>
        <w:t>(11) June 22, 2016. The Panama Papers. Presented at a John Jay College of Criminal Justice workshop, New York, NY.</w:t>
      </w:r>
    </w:p>
    <w:p w14:paraId="7AA3B33D" w14:textId="47456F3F" w:rsidR="008E71B0" w:rsidRDefault="008E71B0" w:rsidP="008E71B0">
      <w:pPr>
        <w:pBdr>
          <w:top w:val="nil"/>
          <w:left w:val="nil"/>
          <w:bottom w:val="nil"/>
          <w:right w:val="nil"/>
          <w:between w:val="nil"/>
        </w:pBdr>
        <w:spacing w:after="0" w:line="240" w:lineRule="auto"/>
        <w:jc w:val="both"/>
        <w:rPr>
          <w:rFonts w:ascii="Calibri" w:eastAsia="Calibri" w:hAnsi="Calibri" w:cs="Calibri"/>
          <w:sz w:val="24"/>
          <w:szCs w:val="24"/>
        </w:rPr>
      </w:pPr>
      <w:r w:rsidRPr="008E71B0">
        <w:rPr>
          <w:rFonts w:ascii="Calibri" w:eastAsia="Calibri" w:hAnsi="Calibri" w:cs="Calibri"/>
          <w:sz w:val="24"/>
          <w:szCs w:val="24"/>
        </w:rPr>
        <w:t>(10) June 14 – 16, 2016. Developing, Applying, and Expanding the Inspector General (IG) Function. Presented at the 8</w:t>
      </w:r>
      <w:r w:rsidRPr="008E71B0">
        <w:rPr>
          <w:rFonts w:ascii="Calibri" w:eastAsia="Calibri" w:hAnsi="Calibri" w:cs="Calibri"/>
          <w:sz w:val="24"/>
          <w:szCs w:val="24"/>
          <w:vertAlign w:val="superscript"/>
        </w:rPr>
        <w:t>th</w:t>
      </w:r>
      <w:r w:rsidRPr="008E71B0">
        <w:rPr>
          <w:rFonts w:ascii="Calibri" w:eastAsia="Calibri" w:hAnsi="Calibri" w:cs="Calibri"/>
          <w:sz w:val="24"/>
          <w:szCs w:val="24"/>
        </w:rPr>
        <w:t xml:space="preserve"> Sino-U.S. International Conference for Public Administration, Renmin University, Beijing, China. </w:t>
      </w:r>
    </w:p>
    <w:p w14:paraId="67C58CB7" w14:textId="106A3214" w:rsidR="008E71B0" w:rsidRDefault="008E71B0" w:rsidP="2ABF09A7">
      <w:pPr>
        <w:pBdr>
          <w:top w:val="nil"/>
          <w:left w:val="nil"/>
          <w:bottom w:val="nil"/>
          <w:right w:val="nil"/>
          <w:between w:val="nil"/>
        </w:pBdr>
        <w:spacing w:after="0" w:line="240" w:lineRule="auto"/>
        <w:jc w:val="both"/>
        <w:rPr>
          <w:rFonts w:ascii="Calibri" w:eastAsia="Calibri" w:hAnsi="Calibri" w:cs="Calibri"/>
          <w:sz w:val="24"/>
          <w:szCs w:val="24"/>
          <w:lang w:val="en-US"/>
        </w:rPr>
      </w:pPr>
      <w:r w:rsidRPr="2ABF09A7">
        <w:rPr>
          <w:rFonts w:ascii="Calibri" w:eastAsia="Calibri" w:hAnsi="Calibri" w:cs="Calibri"/>
          <w:sz w:val="24"/>
          <w:szCs w:val="24"/>
          <w:lang w:val="en-US"/>
        </w:rPr>
        <w:t>(9)  January 28, 2016. Geek Speed Dating: New Online Learning Encounter. Presented at Faculty Development Day at John Jay College of Criminal Justice.</w:t>
      </w:r>
    </w:p>
    <w:p w14:paraId="7094EAED" w14:textId="68526449" w:rsidR="008E71B0" w:rsidRDefault="008E71B0" w:rsidP="008E71B0">
      <w:pPr>
        <w:pBdr>
          <w:top w:val="nil"/>
          <w:left w:val="nil"/>
          <w:bottom w:val="nil"/>
          <w:right w:val="nil"/>
          <w:between w:val="nil"/>
        </w:pBdr>
        <w:spacing w:after="0" w:line="240" w:lineRule="auto"/>
        <w:jc w:val="both"/>
        <w:rPr>
          <w:rFonts w:ascii="Calibri" w:eastAsia="Calibri" w:hAnsi="Calibri" w:cs="Calibri"/>
          <w:sz w:val="24"/>
          <w:szCs w:val="24"/>
        </w:rPr>
      </w:pPr>
      <w:r w:rsidRPr="008E71B0">
        <w:rPr>
          <w:rFonts w:ascii="Calibri" w:eastAsia="Calibri" w:hAnsi="Calibri" w:cs="Calibri"/>
          <w:sz w:val="24"/>
          <w:szCs w:val="24"/>
        </w:rPr>
        <w:t>(8) December 3, 2015. Taking One for the Team: Collaborative Online Course Redesign Practices. Presented at the CUNY IT Conference at John Jay College of Criminal Justice.</w:t>
      </w:r>
    </w:p>
    <w:p w14:paraId="0211F3C8" w14:textId="5484ED15" w:rsidR="008E71B0" w:rsidRDefault="008E71B0" w:rsidP="008E71B0">
      <w:pPr>
        <w:pBdr>
          <w:top w:val="nil"/>
          <w:left w:val="nil"/>
          <w:bottom w:val="nil"/>
          <w:right w:val="nil"/>
          <w:between w:val="nil"/>
        </w:pBdr>
        <w:spacing w:after="0" w:line="240" w:lineRule="auto"/>
        <w:jc w:val="both"/>
        <w:rPr>
          <w:rFonts w:ascii="Calibri" w:eastAsia="Calibri" w:hAnsi="Calibri" w:cs="Calibri"/>
          <w:sz w:val="24"/>
          <w:szCs w:val="24"/>
        </w:rPr>
      </w:pPr>
      <w:r w:rsidRPr="008E71B0">
        <w:rPr>
          <w:rFonts w:ascii="Calibri" w:eastAsia="Calibri" w:hAnsi="Calibri" w:cs="Calibri"/>
          <w:sz w:val="24"/>
          <w:szCs w:val="24"/>
        </w:rPr>
        <w:t>(7) October 27, 2015. Forensic Accounting: Beyond the Courtroom. Presented at the Forensic Accounting Panel at Baruch College.</w:t>
      </w:r>
    </w:p>
    <w:p w14:paraId="601F6ED0" w14:textId="78A22695" w:rsidR="008E71B0" w:rsidRDefault="008E71B0" w:rsidP="2ABF09A7">
      <w:pPr>
        <w:pBdr>
          <w:top w:val="nil"/>
          <w:left w:val="nil"/>
          <w:bottom w:val="nil"/>
          <w:right w:val="nil"/>
          <w:between w:val="nil"/>
        </w:pBdr>
        <w:spacing w:after="0" w:line="240" w:lineRule="auto"/>
        <w:jc w:val="both"/>
        <w:rPr>
          <w:rFonts w:ascii="Calibri" w:eastAsia="Calibri" w:hAnsi="Calibri" w:cs="Calibri"/>
          <w:sz w:val="24"/>
          <w:szCs w:val="24"/>
          <w:lang w:val="en-US"/>
        </w:rPr>
      </w:pPr>
      <w:r w:rsidRPr="2ABF09A7">
        <w:rPr>
          <w:rFonts w:ascii="Calibri" w:eastAsia="Calibri" w:hAnsi="Calibri" w:cs="Calibri"/>
          <w:sz w:val="24"/>
          <w:szCs w:val="24"/>
          <w:lang w:val="en-US"/>
        </w:rPr>
        <w:t>(6)  April 20, 2012. Ethics and Compliance for Auditors. Developed and presented for the New York City Comptroller’s Office (and other government auditors).</w:t>
      </w:r>
    </w:p>
    <w:p w14:paraId="7D2E65DE" w14:textId="05401387" w:rsidR="008E71B0" w:rsidRDefault="008E71B0" w:rsidP="3D1FB758">
      <w:pPr>
        <w:pBdr>
          <w:top w:val="nil"/>
          <w:left w:val="nil"/>
          <w:bottom w:val="nil"/>
          <w:right w:val="nil"/>
          <w:between w:val="nil"/>
        </w:pBdr>
        <w:spacing w:after="0" w:line="240" w:lineRule="auto"/>
        <w:jc w:val="both"/>
        <w:rPr>
          <w:rFonts w:ascii="Calibri" w:eastAsia="Calibri" w:hAnsi="Calibri" w:cs="Calibri"/>
          <w:sz w:val="24"/>
          <w:szCs w:val="24"/>
          <w:lang w:val="en-US"/>
        </w:rPr>
      </w:pPr>
      <w:r w:rsidRPr="3D1FB758">
        <w:rPr>
          <w:rFonts w:ascii="Calibri" w:eastAsia="Calibri" w:hAnsi="Calibri" w:cs="Calibri"/>
          <w:sz w:val="24"/>
          <w:szCs w:val="24"/>
          <w:lang w:val="en-US"/>
        </w:rPr>
        <w:t xml:space="preserve">(5) August 17-18, 2011. Developed and presented seminar on Forensic Accounting, Fraud Examination, and Ethics, sponsored by the </w:t>
      </w:r>
      <w:r w:rsidRPr="3D1FB758">
        <w:rPr>
          <w:rFonts w:ascii="Calibri" w:eastAsia="Calibri" w:hAnsi="Calibri" w:cs="Calibri"/>
          <w:i/>
          <w:iCs/>
          <w:sz w:val="24"/>
          <w:szCs w:val="24"/>
          <w:lang w:val="en-US"/>
        </w:rPr>
        <w:t>Association of Government Accountants</w:t>
      </w:r>
      <w:r w:rsidRPr="3D1FB758">
        <w:rPr>
          <w:rFonts w:ascii="Calibri" w:eastAsia="Calibri" w:hAnsi="Calibri" w:cs="Calibri"/>
          <w:sz w:val="24"/>
          <w:szCs w:val="24"/>
          <w:lang w:val="en-US"/>
        </w:rPr>
        <w:t xml:space="preserve"> for the benefit of New York City government auditors. </w:t>
      </w:r>
    </w:p>
    <w:p w14:paraId="7F277A2F" w14:textId="78E64071" w:rsidR="008E71B0" w:rsidRDefault="008E71B0" w:rsidP="008E71B0">
      <w:pPr>
        <w:pBdr>
          <w:top w:val="nil"/>
          <w:left w:val="nil"/>
          <w:bottom w:val="nil"/>
          <w:right w:val="nil"/>
          <w:between w:val="nil"/>
        </w:pBdr>
        <w:spacing w:after="0" w:line="240" w:lineRule="auto"/>
        <w:jc w:val="both"/>
        <w:rPr>
          <w:rFonts w:ascii="Calibri" w:eastAsia="Calibri" w:hAnsi="Calibri" w:cs="Calibri"/>
          <w:sz w:val="24"/>
          <w:szCs w:val="24"/>
        </w:rPr>
      </w:pPr>
      <w:r w:rsidRPr="008E71B0">
        <w:rPr>
          <w:rFonts w:ascii="Calibri" w:eastAsia="Calibri" w:hAnsi="Calibri" w:cs="Calibri"/>
          <w:sz w:val="24"/>
          <w:szCs w:val="24"/>
        </w:rPr>
        <w:t xml:space="preserve">(4) August 14-16, 2011. Developed and presented seminar on Forensic Accounting and Fraud Examination, sponsored by </w:t>
      </w:r>
      <w:r w:rsidRPr="008E71B0">
        <w:rPr>
          <w:rFonts w:ascii="Calibri" w:eastAsia="Calibri" w:hAnsi="Calibri" w:cs="Calibri"/>
          <w:i/>
          <w:iCs/>
          <w:sz w:val="24"/>
          <w:szCs w:val="24"/>
        </w:rPr>
        <w:t>Baruch College</w:t>
      </w:r>
      <w:r w:rsidRPr="008E71B0">
        <w:rPr>
          <w:rFonts w:ascii="Calibri" w:eastAsia="Calibri" w:hAnsi="Calibri" w:cs="Calibri"/>
          <w:sz w:val="24"/>
          <w:szCs w:val="24"/>
        </w:rPr>
        <w:t xml:space="preserve"> for the benefit of delegation of students from China.</w:t>
      </w:r>
    </w:p>
    <w:p w14:paraId="71320C26" w14:textId="2F7AEF26" w:rsidR="008E71B0" w:rsidRDefault="008E71B0" w:rsidP="008E71B0">
      <w:pPr>
        <w:pBdr>
          <w:top w:val="nil"/>
          <w:left w:val="nil"/>
          <w:bottom w:val="nil"/>
          <w:right w:val="nil"/>
          <w:between w:val="nil"/>
        </w:pBdr>
        <w:spacing w:after="0" w:line="240" w:lineRule="auto"/>
        <w:jc w:val="both"/>
        <w:rPr>
          <w:rFonts w:ascii="Calibri" w:eastAsia="Calibri" w:hAnsi="Calibri" w:cs="Calibri"/>
          <w:sz w:val="24"/>
          <w:szCs w:val="24"/>
        </w:rPr>
      </w:pPr>
      <w:r w:rsidRPr="008E71B0">
        <w:rPr>
          <w:rFonts w:ascii="Calibri" w:eastAsia="Calibri" w:hAnsi="Calibri" w:cs="Calibri"/>
          <w:sz w:val="24"/>
          <w:szCs w:val="24"/>
        </w:rPr>
        <w:t xml:space="preserve">(3) October 2009. Accounting for Attorneys (including Forensic Accounting), sponsored by the </w:t>
      </w:r>
      <w:r w:rsidRPr="008E71B0">
        <w:rPr>
          <w:rFonts w:ascii="Calibri" w:eastAsia="Calibri" w:hAnsi="Calibri" w:cs="Calibri"/>
          <w:i/>
          <w:iCs/>
          <w:sz w:val="24"/>
          <w:szCs w:val="24"/>
        </w:rPr>
        <w:t xml:space="preserve">New York County Lawyers’ Association, </w:t>
      </w:r>
      <w:r w:rsidRPr="008E71B0">
        <w:rPr>
          <w:rFonts w:ascii="Calibri" w:eastAsia="Calibri" w:hAnsi="Calibri" w:cs="Calibri"/>
          <w:sz w:val="24"/>
          <w:szCs w:val="24"/>
        </w:rPr>
        <w:t xml:space="preserve">NYC (see </w:t>
      </w:r>
      <w:hyperlink r:id="rId17">
        <w:r w:rsidRPr="008E71B0">
          <w:rPr>
            <w:rFonts w:ascii="Calibri" w:eastAsia="Calibri" w:hAnsi="Calibri" w:cs="Calibri"/>
            <w:sz w:val="24"/>
            <w:szCs w:val="24"/>
            <w:u w:val="single"/>
          </w:rPr>
          <w:t>http://bit.ly/19kPBlB</w:t>
        </w:r>
      </w:hyperlink>
      <w:r w:rsidRPr="008E71B0">
        <w:rPr>
          <w:rFonts w:ascii="Calibri" w:eastAsia="Calibri" w:hAnsi="Calibri" w:cs="Calibri"/>
          <w:sz w:val="24"/>
          <w:szCs w:val="24"/>
        </w:rPr>
        <w:t>).</w:t>
      </w:r>
    </w:p>
    <w:p w14:paraId="4D07F3B4" w14:textId="5199D598" w:rsidR="008E71B0" w:rsidRDefault="008E71B0" w:rsidP="3D1FB758">
      <w:pPr>
        <w:pBdr>
          <w:top w:val="nil"/>
          <w:left w:val="nil"/>
          <w:bottom w:val="nil"/>
          <w:right w:val="nil"/>
          <w:between w:val="nil"/>
        </w:pBdr>
        <w:spacing w:after="0" w:line="240" w:lineRule="auto"/>
        <w:jc w:val="both"/>
        <w:rPr>
          <w:rFonts w:ascii="Calibri" w:eastAsia="Calibri" w:hAnsi="Calibri" w:cs="Calibri"/>
          <w:sz w:val="24"/>
          <w:szCs w:val="24"/>
          <w:lang w:val="en-US"/>
        </w:rPr>
      </w:pPr>
      <w:r w:rsidRPr="3D1FB758">
        <w:rPr>
          <w:rFonts w:ascii="Calibri" w:eastAsia="Calibri" w:hAnsi="Calibri" w:cs="Calibri"/>
          <w:sz w:val="24"/>
          <w:szCs w:val="24"/>
          <w:lang w:val="en-US"/>
        </w:rPr>
        <w:t xml:space="preserve">(2) April 2009. The casino economy: Tackling Ponzi schemes, sponsored by the </w:t>
      </w:r>
      <w:r w:rsidRPr="3D1FB758">
        <w:rPr>
          <w:rFonts w:ascii="Calibri" w:eastAsia="Calibri" w:hAnsi="Calibri" w:cs="Calibri"/>
          <w:i/>
          <w:iCs/>
          <w:sz w:val="24"/>
          <w:szCs w:val="24"/>
          <w:lang w:val="en-US"/>
        </w:rPr>
        <w:t>McCormick Foundation</w:t>
      </w:r>
      <w:r w:rsidRPr="3D1FB758">
        <w:rPr>
          <w:rFonts w:ascii="Calibri" w:eastAsia="Calibri" w:hAnsi="Calibri" w:cs="Calibri"/>
          <w:sz w:val="24"/>
          <w:szCs w:val="24"/>
          <w:lang w:val="en-US"/>
        </w:rPr>
        <w:t xml:space="preserve"> at John Jay College, NYC.</w:t>
      </w:r>
    </w:p>
    <w:p w14:paraId="58C847F4" w14:textId="3CBF1DB6" w:rsidR="008E71B0" w:rsidRDefault="008E71B0" w:rsidP="2ABF09A7">
      <w:pPr>
        <w:pBdr>
          <w:top w:val="nil"/>
          <w:left w:val="nil"/>
          <w:bottom w:val="nil"/>
          <w:right w:val="nil"/>
          <w:between w:val="nil"/>
        </w:pBdr>
        <w:spacing w:after="0" w:line="240" w:lineRule="auto"/>
        <w:jc w:val="both"/>
        <w:rPr>
          <w:rFonts w:ascii="Calibri" w:eastAsia="Calibri" w:hAnsi="Calibri" w:cs="Calibri"/>
          <w:sz w:val="24"/>
          <w:szCs w:val="24"/>
          <w:lang w:val="en-US"/>
        </w:rPr>
      </w:pPr>
      <w:r w:rsidRPr="2ABF09A7">
        <w:rPr>
          <w:rFonts w:ascii="Calibri" w:eastAsia="Calibri" w:hAnsi="Calibri" w:cs="Calibri"/>
          <w:sz w:val="24"/>
          <w:szCs w:val="24"/>
          <w:lang w:val="en-US"/>
        </w:rPr>
        <w:t xml:space="preserve">(1) March 2009. Barriers to Prosecution: Flight from accountability. </w:t>
      </w:r>
      <w:r w:rsidRPr="2ABF09A7">
        <w:rPr>
          <w:rFonts w:ascii="Calibri" w:eastAsia="Calibri" w:hAnsi="Calibri" w:cs="Calibri"/>
          <w:i/>
          <w:iCs/>
          <w:sz w:val="24"/>
          <w:szCs w:val="24"/>
          <w:lang w:val="en-US"/>
        </w:rPr>
        <w:t xml:space="preserve">Eastern Economics Association </w:t>
      </w:r>
      <w:r w:rsidRPr="2ABF09A7">
        <w:rPr>
          <w:rFonts w:ascii="Calibri" w:eastAsia="Calibri" w:hAnsi="Calibri" w:cs="Calibri"/>
          <w:sz w:val="24"/>
          <w:szCs w:val="24"/>
          <w:lang w:val="en-US"/>
        </w:rPr>
        <w:t>at NYC.</w:t>
      </w:r>
    </w:p>
    <w:p w14:paraId="1B16C457" w14:textId="5A4BE432" w:rsidR="008E71B0" w:rsidRDefault="008E71B0" w:rsidP="008E71B0">
      <w:pPr>
        <w:pStyle w:val="Heading2"/>
        <w:spacing w:before="0" w:line="240" w:lineRule="auto"/>
        <w:rPr>
          <w:rFonts w:ascii="Calibri" w:eastAsia="Calibri" w:hAnsi="Calibri" w:cs="Calibri"/>
          <w:sz w:val="24"/>
          <w:szCs w:val="24"/>
          <w:u w:val="single"/>
        </w:rPr>
      </w:pPr>
    </w:p>
    <w:p w14:paraId="26DB79AC" w14:textId="023EFC3B" w:rsidR="008E71B0" w:rsidRDefault="008E71B0" w:rsidP="008E71B0">
      <w:pPr>
        <w:pStyle w:val="Heading2"/>
        <w:spacing w:before="0" w:line="240" w:lineRule="auto"/>
        <w:rPr>
          <w:rFonts w:ascii="Calibri" w:eastAsia="Calibri" w:hAnsi="Calibri" w:cs="Calibri"/>
          <w:sz w:val="24"/>
          <w:szCs w:val="24"/>
        </w:rPr>
      </w:pPr>
      <w:r w:rsidRPr="008E71B0">
        <w:rPr>
          <w:rFonts w:ascii="Calibri" w:eastAsia="Calibri" w:hAnsi="Calibri" w:cs="Calibri"/>
          <w:sz w:val="24"/>
          <w:szCs w:val="24"/>
          <w:u w:val="single"/>
        </w:rPr>
        <w:t>TEACHING EXPERIENCE</w:t>
      </w:r>
      <w:r w:rsidRPr="008E71B0">
        <w:rPr>
          <w:rFonts w:ascii="Calibri" w:eastAsia="Calibri" w:hAnsi="Calibri" w:cs="Calibri"/>
          <w:sz w:val="24"/>
          <w:szCs w:val="24"/>
        </w:rPr>
        <w:t xml:space="preserve"> </w:t>
      </w:r>
    </w:p>
    <w:p w14:paraId="71DE6F16" w14:textId="4CD1AC5A" w:rsidR="008E71B0" w:rsidRDefault="008E71B0" w:rsidP="008E71B0">
      <w:pPr>
        <w:pStyle w:val="Heading2"/>
        <w:spacing w:before="0" w:line="240" w:lineRule="auto"/>
        <w:rPr>
          <w:rFonts w:ascii="Calibri" w:eastAsia="Calibri" w:hAnsi="Calibri" w:cs="Calibri"/>
          <w:sz w:val="24"/>
          <w:szCs w:val="24"/>
        </w:rPr>
      </w:pPr>
      <w:r w:rsidRPr="008E71B0">
        <w:rPr>
          <w:rFonts w:ascii="Calibri" w:eastAsia="Calibri" w:hAnsi="Calibri" w:cs="Calibri"/>
          <w:sz w:val="24"/>
          <w:szCs w:val="24"/>
        </w:rPr>
        <w:t>John Jay College of Criminal Justice</w:t>
      </w:r>
    </w:p>
    <w:p w14:paraId="1284671A" w14:textId="1F26EF0C" w:rsidR="008E71B0" w:rsidRDefault="53982D75" w:rsidP="008E71B0">
      <w:pPr>
        <w:pStyle w:val="Heading4"/>
        <w:numPr>
          <w:ilvl w:val="0"/>
          <w:numId w:val="22"/>
        </w:numPr>
        <w:spacing w:before="0" w:line="240" w:lineRule="auto"/>
        <w:jc w:val="both"/>
        <w:rPr>
          <w:rFonts w:ascii="Calibri" w:eastAsia="Calibri" w:hAnsi="Calibri" w:cs="Calibri"/>
          <w:b w:val="0"/>
          <w:sz w:val="24"/>
          <w:szCs w:val="24"/>
        </w:rPr>
      </w:pPr>
      <w:r w:rsidRPr="53982D75">
        <w:rPr>
          <w:rFonts w:ascii="Calibri" w:eastAsia="Calibri" w:hAnsi="Calibri" w:cs="Calibri"/>
          <w:sz w:val="24"/>
          <w:szCs w:val="24"/>
        </w:rPr>
        <w:t>ACC 250: Introduction to Financial Accounting;</w:t>
      </w:r>
      <w:r w:rsidRPr="53982D75">
        <w:rPr>
          <w:rFonts w:ascii="Calibri" w:eastAsia="Calibri" w:hAnsi="Calibri" w:cs="Calibri"/>
          <w:b w:val="0"/>
          <w:i w:val="0"/>
          <w:sz w:val="24"/>
          <w:szCs w:val="24"/>
        </w:rPr>
        <w:t xml:space="preserve"> undergraduate introductory accounting course</w:t>
      </w:r>
    </w:p>
    <w:p w14:paraId="6848702E" w14:textId="02771682" w:rsidR="008E71B0" w:rsidRDefault="7BECC0E6" w:rsidP="7BECC0E6">
      <w:pPr>
        <w:pStyle w:val="Heading4"/>
        <w:numPr>
          <w:ilvl w:val="0"/>
          <w:numId w:val="22"/>
        </w:numPr>
        <w:spacing w:before="0" w:line="240" w:lineRule="auto"/>
        <w:jc w:val="both"/>
        <w:rPr>
          <w:rFonts w:asciiTheme="majorHAnsi" w:eastAsiaTheme="majorEastAsia" w:hAnsiTheme="majorHAnsi" w:cstheme="majorBidi"/>
          <w:b w:val="0"/>
          <w:i w:val="0"/>
          <w:sz w:val="24"/>
          <w:szCs w:val="24"/>
        </w:rPr>
      </w:pPr>
      <w:r w:rsidRPr="7BECC0E6">
        <w:rPr>
          <w:rFonts w:ascii="Calibri" w:eastAsia="Calibri" w:hAnsi="Calibri" w:cs="Calibri"/>
          <w:sz w:val="24"/>
          <w:szCs w:val="24"/>
        </w:rPr>
        <w:t xml:space="preserve">ACC 251: Introduction to Managerial Accounting; </w:t>
      </w:r>
      <w:r w:rsidRPr="7BECC0E6">
        <w:rPr>
          <w:rFonts w:ascii="Calibri" w:eastAsia="Calibri" w:hAnsi="Calibri" w:cs="Calibri"/>
          <w:b w:val="0"/>
          <w:i w:val="0"/>
          <w:sz w:val="24"/>
          <w:szCs w:val="24"/>
        </w:rPr>
        <w:t>undergraduate introductory accounting course</w:t>
      </w:r>
    </w:p>
    <w:p w14:paraId="69ACC028" w14:textId="69E521E8" w:rsidR="008E71B0" w:rsidRDefault="008E71B0" w:rsidP="008E71B0">
      <w:pPr>
        <w:pStyle w:val="ListParagraph"/>
        <w:numPr>
          <w:ilvl w:val="0"/>
          <w:numId w:val="22"/>
        </w:numPr>
        <w:rPr>
          <w:rFonts w:asciiTheme="majorHAnsi" w:eastAsiaTheme="majorEastAsia" w:hAnsiTheme="majorHAnsi" w:cstheme="majorBidi"/>
          <w:sz w:val="24"/>
          <w:szCs w:val="24"/>
        </w:rPr>
      </w:pPr>
      <w:r w:rsidRPr="008E71B0">
        <w:rPr>
          <w:rFonts w:asciiTheme="majorHAnsi" w:eastAsiaTheme="majorEastAsia" w:hAnsiTheme="majorHAnsi" w:cstheme="majorBidi"/>
          <w:b/>
          <w:bCs/>
          <w:i/>
          <w:iCs/>
          <w:sz w:val="24"/>
          <w:szCs w:val="24"/>
        </w:rPr>
        <w:t>ACC 260: Accounting Information Systems</w:t>
      </w:r>
      <w:r w:rsidRPr="008E71B0">
        <w:rPr>
          <w:rFonts w:asciiTheme="majorHAnsi" w:eastAsiaTheme="majorEastAsia" w:hAnsiTheme="majorHAnsi" w:cstheme="majorBidi"/>
          <w:sz w:val="24"/>
          <w:szCs w:val="24"/>
        </w:rPr>
        <w:t>; undergraduate core course</w:t>
      </w:r>
    </w:p>
    <w:p w14:paraId="59EE6A97" w14:textId="55C2F5C4" w:rsidR="008E71B0" w:rsidRDefault="53982D75" w:rsidP="53982D75">
      <w:pPr>
        <w:pStyle w:val="ListParagraph"/>
        <w:numPr>
          <w:ilvl w:val="0"/>
          <w:numId w:val="22"/>
        </w:numPr>
        <w:rPr>
          <w:rFonts w:ascii="Calibri" w:eastAsia="Calibri" w:hAnsi="Calibri" w:cs="Calibri"/>
          <w:sz w:val="24"/>
          <w:szCs w:val="24"/>
        </w:rPr>
      </w:pPr>
      <w:r w:rsidRPr="53982D75">
        <w:rPr>
          <w:rFonts w:asciiTheme="majorHAnsi" w:eastAsiaTheme="majorEastAsia" w:hAnsiTheme="majorHAnsi" w:cstheme="majorBidi"/>
          <w:b/>
          <w:bCs/>
          <w:i/>
          <w:iCs/>
          <w:sz w:val="24"/>
          <w:szCs w:val="24"/>
        </w:rPr>
        <w:t>ACC/LAW 264: Business Law;</w:t>
      </w:r>
      <w:r w:rsidRPr="53982D75">
        <w:rPr>
          <w:rFonts w:asciiTheme="majorHAnsi" w:eastAsiaTheme="majorEastAsia" w:hAnsiTheme="majorHAnsi" w:cstheme="majorBidi"/>
          <w:sz w:val="24"/>
          <w:szCs w:val="24"/>
        </w:rPr>
        <w:t xml:space="preserve"> undergraduate elective</w:t>
      </w:r>
    </w:p>
    <w:p w14:paraId="7CC88A67" w14:textId="257446EE" w:rsidR="008E71B0" w:rsidRDefault="008E71B0" w:rsidP="008E71B0">
      <w:pPr>
        <w:pStyle w:val="ListParagraph"/>
        <w:numPr>
          <w:ilvl w:val="0"/>
          <w:numId w:val="22"/>
        </w:numPr>
        <w:rPr>
          <w:rFonts w:ascii="Calibri" w:eastAsia="Calibri" w:hAnsi="Calibri" w:cs="Calibri"/>
          <w:sz w:val="24"/>
          <w:szCs w:val="24"/>
        </w:rPr>
      </w:pPr>
      <w:r w:rsidRPr="008E71B0">
        <w:rPr>
          <w:rFonts w:asciiTheme="majorHAnsi" w:eastAsiaTheme="majorEastAsia" w:hAnsiTheme="majorHAnsi" w:cstheme="majorBidi"/>
          <w:b/>
          <w:bCs/>
          <w:i/>
          <w:iCs/>
          <w:sz w:val="24"/>
          <w:szCs w:val="24"/>
        </w:rPr>
        <w:t xml:space="preserve">ACC  270: Intermediate Accounting I; </w:t>
      </w:r>
      <w:r w:rsidRPr="008E71B0">
        <w:rPr>
          <w:rFonts w:asciiTheme="majorHAnsi" w:eastAsiaTheme="majorEastAsia" w:hAnsiTheme="majorHAnsi" w:cstheme="majorBidi"/>
          <w:sz w:val="24"/>
          <w:szCs w:val="24"/>
        </w:rPr>
        <w:t>undergraduate course in accounting and financial reporting</w:t>
      </w:r>
    </w:p>
    <w:p w14:paraId="0E487F81" w14:textId="794C4098" w:rsidR="008E71B0" w:rsidRDefault="008E71B0" w:rsidP="008E71B0">
      <w:pPr>
        <w:pStyle w:val="ListParagraph"/>
        <w:numPr>
          <w:ilvl w:val="0"/>
          <w:numId w:val="22"/>
        </w:numPr>
        <w:rPr>
          <w:rFonts w:ascii="Calibri" w:eastAsia="Calibri" w:hAnsi="Calibri" w:cs="Calibri"/>
          <w:sz w:val="24"/>
          <w:szCs w:val="24"/>
        </w:rPr>
      </w:pPr>
      <w:r w:rsidRPr="6AE83190">
        <w:rPr>
          <w:rFonts w:ascii="Calibri" w:eastAsia="Calibri" w:hAnsi="Calibri" w:cs="Calibri"/>
          <w:b/>
          <w:bCs/>
          <w:i/>
          <w:iCs/>
          <w:sz w:val="24"/>
          <w:szCs w:val="24"/>
        </w:rPr>
        <w:t>ACC  307: F</w:t>
      </w:r>
      <w:r w:rsidR="4D83061D" w:rsidRPr="6AE83190">
        <w:rPr>
          <w:rFonts w:ascii="Calibri" w:eastAsia="Calibri" w:hAnsi="Calibri" w:cs="Calibri"/>
          <w:b/>
          <w:bCs/>
          <w:i/>
          <w:iCs/>
          <w:sz w:val="24"/>
          <w:szCs w:val="24"/>
        </w:rPr>
        <w:t xml:space="preserve">raud Examination and Financial Forensics </w:t>
      </w:r>
      <w:r w:rsidRPr="6AE83190">
        <w:rPr>
          <w:rFonts w:ascii="Calibri" w:eastAsia="Calibri" w:hAnsi="Calibri" w:cs="Calibri"/>
          <w:b/>
          <w:bCs/>
          <w:i/>
          <w:iCs/>
          <w:sz w:val="24"/>
          <w:szCs w:val="24"/>
        </w:rPr>
        <w:t>I;</w:t>
      </w:r>
      <w:r w:rsidRPr="6AE83190">
        <w:rPr>
          <w:rFonts w:asciiTheme="majorHAnsi" w:eastAsiaTheme="majorEastAsia" w:hAnsiTheme="majorHAnsi" w:cstheme="majorBidi"/>
          <w:sz w:val="24"/>
          <w:szCs w:val="24"/>
        </w:rPr>
        <w:t xml:space="preserve"> undergraduate intro course in financial forensic</w:t>
      </w:r>
    </w:p>
    <w:p w14:paraId="12FE5143" w14:textId="5778913B" w:rsidR="008E71B0" w:rsidRDefault="008E71B0" w:rsidP="008E71B0">
      <w:pPr>
        <w:pStyle w:val="ListParagraph"/>
        <w:numPr>
          <w:ilvl w:val="0"/>
          <w:numId w:val="22"/>
        </w:numPr>
        <w:rPr>
          <w:rFonts w:ascii="Calibri" w:eastAsia="Calibri" w:hAnsi="Calibri" w:cs="Calibri"/>
          <w:sz w:val="24"/>
          <w:szCs w:val="24"/>
        </w:rPr>
      </w:pPr>
      <w:r w:rsidRPr="008E71B0">
        <w:rPr>
          <w:rFonts w:asciiTheme="majorHAnsi" w:eastAsiaTheme="majorEastAsia" w:hAnsiTheme="majorHAnsi" w:cstheme="majorBidi"/>
          <w:b/>
          <w:bCs/>
          <w:i/>
          <w:iCs/>
          <w:sz w:val="24"/>
          <w:szCs w:val="24"/>
        </w:rPr>
        <w:t>ACC  308: Auditing</w:t>
      </w:r>
      <w:r w:rsidRPr="008E71B0">
        <w:rPr>
          <w:rFonts w:asciiTheme="majorHAnsi" w:eastAsiaTheme="majorEastAsia" w:hAnsiTheme="majorHAnsi" w:cstheme="majorBidi"/>
          <w:sz w:val="24"/>
          <w:szCs w:val="24"/>
        </w:rPr>
        <w:t>; undergraduate core course in financial audits</w:t>
      </w:r>
    </w:p>
    <w:p w14:paraId="0821F275" w14:textId="70EA0773" w:rsidR="008E71B0" w:rsidRDefault="008E71B0" w:rsidP="008E71B0">
      <w:pPr>
        <w:pStyle w:val="ListParagraph"/>
        <w:numPr>
          <w:ilvl w:val="0"/>
          <w:numId w:val="22"/>
        </w:numPr>
        <w:rPr>
          <w:rFonts w:ascii="Calibri" w:eastAsia="Calibri" w:hAnsi="Calibri" w:cs="Calibri"/>
          <w:sz w:val="24"/>
          <w:szCs w:val="24"/>
        </w:rPr>
      </w:pPr>
      <w:r w:rsidRPr="6AE83190">
        <w:rPr>
          <w:rFonts w:asciiTheme="majorHAnsi" w:eastAsiaTheme="majorEastAsia" w:hAnsiTheme="majorHAnsi" w:cstheme="majorBidi"/>
          <w:b/>
          <w:bCs/>
          <w:i/>
          <w:iCs/>
          <w:sz w:val="24"/>
          <w:szCs w:val="24"/>
        </w:rPr>
        <w:t>ACC  309: F</w:t>
      </w:r>
      <w:r w:rsidR="526595C6" w:rsidRPr="6AE83190">
        <w:rPr>
          <w:rFonts w:asciiTheme="majorHAnsi" w:eastAsiaTheme="majorEastAsia" w:hAnsiTheme="majorHAnsi" w:cstheme="majorBidi"/>
          <w:b/>
          <w:bCs/>
          <w:i/>
          <w:iCs/>
          <w:sz w:val="24"/>
          <w:szCs w:val="24"/>
        </w:rPr>
        <w:t xml:space="preserve">raud Examination and Financial Forensics </w:t>
      </w:r>
      <w:r w:rsidRPr="6AE83190">
        <w:rPr>
          <w:rFonts w:asciiTheme="majorHAnsi" w:eastAsiaTheme="majorEastAsia" w:hAnsiTheme="majorHAnsi" w:cstheme="majorBidi"/>
          <w:b/>
          <w:bCs/>
          <w:i/>
          <w:iCs/>
          <w:sz w:val="24"/>
          <w:szCs w:val="24"/>
        </w:rPr>
        <w:t>II</w:t>
      </w:r>
      <w:r w:rsidRPr="6AE83190">
        <w:rPr>
          <w:rFonts w:asciiTheme="majorHAnsi" w:eastAsiaTheme="majorEastAsia" w:hAnsiTheme="majorHAnsi" w:cstheme="majorBidi"/>
          <w:sz w:val="24"/>
          <w:szCs w:val="24"/>
        </w:rPr>
        <w:t xml:space="preserve">; undergraduate advanced course in financial forensics </w:t>
      </w:r>
    </w:p>
    <w:p w14:paraId="21697BC8" w14:textId="2433BD29" w:rsidR="008E71B0" w:rsidRDefault="008E71B0" w:rsidP="3D1FB758">
      <w:pPr>
        <w:pStyle w:val="ListParagraph"/>
        <w:numPr>
          <w:ilvl w:val="0"/>
          <w:numId w:val="22"/>
        </w:numPr>
        <w:rPr>
          <w:rFonts w:ascii="Calibri" w:eastAsia="Calibri" w:hAnsi="Calibri" w:cs="Calibri"/>
          <w:sz w:val="24"/>
          <w:szCs w:val="24"/>
          <w:lang w:val="en-US"/>
        </w:rPr>
      </w:pPr>
      <w:r w:rsidRPr="3D1FB758">
        <w:rPr>
          <w:rFonts w:ascii="Calibri" w:eastAsia="Calibri" w:hAnsi="Calibri" w:cs="Calibri"/>
          <w:b/>
          <w:bCs/>
          <w:i/>
          <w:iCs/>
          <w:sz w:val="24"/>
          <w:szCs w:val="24"/>
          <w:lang w:val="en-US"/>
        </w:rPr>
        <w:t>ACC 381 and 38</w:t>
      </w:r>
      <w:r w:rsidR="19426B74" w:rsidRPr="3D1FB758">
        <w:rPr>
          <w:rFonts w:ascii="Calibri" w:eastAsia="Calibri" w:hAnsi="Calibri" w:cs="Calibri"/>
          <w:b/>
          <w:bCs/>
          <w:i/>
          <w:iCs/>
          <w:sz w:val="24"/>
          <w:szCs w:val="24"/>
          <w:lang w:val="en-US"/>
        </w:rPr>
        <w:t>3</w:t>
      </w:r>
      <w:r w:rsidRPr="3D1FB758">
        <w:rPr>
          <w:rFonts w:ascii="Calibri" w:eastAsia="Calibri" w:hAnsi="Calibri" w:cs="Calibri"/>
          <w:b/>
          <w:bCs/>
          <w:i/>
          <w:iCs/>
          <w:sz w:val="24"/>
          <w:szCs w:val="24"/>
          <w:lang w:val="en-US"/>
        </w:rPr>
        <w:t>: Internships</w:t>
      </w:r>
      <w:r w:rsidR="5FDDA195" w:rsidRPr="3D1FB758">
        <w:rPr>
          <w:rFonts w:ascii="Calibri" w:eastAsia="Calibri" w:hAnsi="Calibri" w:cs="Calibri"/>
          <w:b/>
          <w:bCs/>
          <w:i/>
          <w:iCs/>
          <w:sz w:val="24"/>
          <w:szCs w:val="24"/>
          <w:lang w:val="en-US"/>
        </w:rPr>
        <w:t xml:space="preserve"> / Independent Studies</w:t>
      </w:r>
      <w:r w:rsidRPr="3D1FB758">
        <w:rPr>
          <w:rFonts w:ascii="Calibri" w:eastAsia="Calibri" w:hAnsi="Calibri" w:cs="Calibri"/>
          <w:b/>
          <w:bCs/>
          <w:i/>
          <w:iCs/>
          <w:sz w:val="24"/>
          <w:szCs w:val="24"/>
          <w:lang w:val="en-US"/>
        </w:rPr>
        <w:t>;</w:t>
      </w:r>
      <w:r w:rsidRPr="3D1FB758">
        <w:rPr>
          <w:lang w:val="en-US"/>
        </w:rPr>
        <w:t xml:space="preserve"> (regular and intensive).</w:t>
      </w:r>
      <w:r w:rsidR="14BB70F2" w:rsidRPr="3D1FB758">
        <w:rPr>
          <w:lang w:val="en-US"/>
        </w:rPr>
        <w:t xml:space="preserve"> </w:t>
      </w:r>
    </w:p>
    <w:p w14:paraId="5C7552DA" w14:textId="59928091" w:rsidR="008E71B0" w:rsidRDefault="008E71B0" w:rsidP="008E71B0">
      <w:pPr>
        <w:pStyle w:val="ListParagraph"/>
        <w:numPr>
          <w:ilvl w:val="0"/>
          <w:numId w:val="22"/>
        </w:numPr>
        <w:rPr>
          <w:rFonts w:ascii="Calibri" w:eastAsia="Calibri" w:hAnsi="Calibri" w:cs="Calibri"/>
          <w:sz w:val="24"/>
          <w:szCs w:val="24"/>
        </w:rPr>
      </w:pPr>
      <w:r w:rsidRPr="008E71B0">
        <w:rPr>
          <w:rFonts w:ascii="Calibri" w:eastAsia="Calibri" w:hAnsi="Calibri" w:cs="Calibri"/>
          <w:b/>
          <w:bCs/>
          <w:i/>
          <w:iCs/>
          <w:sz w:val="24"/>
          <w:szCs w:val="24"/>
        </w:rPr>
        <w:t xml:space="preserve">ACC 410: Seminar in Forensic Financial Analysis; </w:t>
      </w:r>
      <w:r w:rsidRPr="008E71B0">
        <w:rPr>
          <w:rFonts w:ascii="Calibri" w:eastAsia="Calibri" w:hAnsi="Calibri" w:cs="Calibri"/>
          <w:sz w:val="24"/>
          <w:szCs w:val="24"/>
        </w:rPr>
        <w:t>undergraduate advanced accounting course in forensic auditing and investigations applied to public filers</w:t>
      </w:r>
    </w:p>
    <w:p w14:paraId="07A978EF" w14:textId="6F6CF6C0" w:rsidR="008E71B0" w:rsidRDefault="008E71B0" w:rsidP="008E71B0">
      <w:pPr>
        <w:pStyle w:val="ListParagraph"/>
        <w:numPr>
          <w:ilvl w:val="0"/>
          <w:numId w:val="22"/>
        </w:numPr>
        <w:rPr>
          <w:rFonts w:ascii="Calibri" w:eastAsia="Calibri" w:hAnsi="Calibri" w:cs="Calibri"/>
          <w:sz w:val="24"/>
          <w:szCs w:val="24"/>
        </w:rPr>
      </w:pPr>
      <w:r w:rsidRPr="008E71B0">
        <w:rPr>
          <w:rFonts w:ascii="Calibri" w:eastAsia="Calibri" w:hAnsi="Calibri" w:cs="Calibri"/>
          <w:b/>
          <w:bCs/>
          <w:i/>
          <w:iCs/>
          <w:sz w:val="24"/>
          <w:szCs w:val="24"/>
        </w:rPr>
        <w:t>ACC 710: Advanced Financial Reporting;</w:t>
      </w:r>
      <w:r w:rsidRPr="008E71B0">
        <w:rPr>
          <w:rFonts w:ascii="Calibri" w:eastAsia="Calibri" w:hAnsi="Calibri" w:cs="Calibri"/>
          <w:sz w:val="24"/>
          <w:szCs w:val="24"/>
        </w:rPr>
        <w:t xml:space="preserve"> graduate accounting course in examination of financial concepts used by reporting entities</w:t>
      </w:r>
    </w:p>
    <w:p w14:paraId="30EC5880" w14:textId="1869238C" w:rsidR="008E71B0" w:rsidRDefault="008E71B0" w:rsidP="008E71B0">
      <w:pPr>
        <w:pStyle w:val="ListParagraph"/>
        <w:numPr>
          <w:ilvl w:val="0"/>
          <w:numId w:val="22"/>
        </w:numPr>
        <w:rPr>
          <w:rFonts w:ascii="Calibri" w:eastAsia="Calibri" w:hAnsi="Calibri" w:cs="Calibri"/>
          <w:sz w:val="24"/>
          <w:szCs w:val="24"/>
        </w:rPr>
      </w:pPr>
      <w:r w:rsidRPr="008E71B0">
        <w:rPr>
          <w:rFonts w:ascii="Calibri" w:eastAsia="Calibri" w:hAnsi="Calibri" w:cs="Calibri"/>
          <w:b/>
          <w:bCs/>
          <w:i/>
          <w:iCs/>
          <w:sz w:val="24"/>
          <w:szCs w:val="24"/>
        </w:rPr>
        <w:t>ACC 720: Advanced Auditing</w:t>
      </w:r>
      <w:r w:rsidRPr="008E71B0">
        <w:rPr>
          <w:rFonts w:ascii="Calibri" w:eastAsia="Calibri" w:hAnsi="Calibri" w:cs="Calibri"/>
          <w:sz w:val="24"/>
          <w:szCs w:val="24"/>
        </w:rPr>
        <w:t>; graduate accounting course</w:t>
      </w:r>
    </w:p>
    <w:p w14:paraId="1D04C716" w14:textId="3F57E78D" w:rsidR="008E71B0" w:rsidRDefault="362602E8" w:rsidP="008E71B0">
      <w:pPr>
        <w:pStyle w:val="ListParagraph"/>
        <w:numPr>
          <w:ilvl w:val="0"/>
          <w:numId w:val="22"/>
        </w:numPr>
        <w:spacing w:after="0"/>
        <w:rPr>
          <w:rFonts w:ascii="Calibri" w:eastAsia="Calibri" w:hAnsi="Calibri" w:cs="Calibri"/>
          <w:sz w:val="24"/>
          <w:szCs w:val="24"/>
        </w:rPr>
      </w:pPr>
      <w:r w:rsidRPr="362602E8">
        <w:rPr>
          <w:rFonts w:ascii="Calibri" w:eastAsia="Calibri" w:hAnsi="Calibri" w:cs="Calibri"/>
          <w:b/>
          <w:bCs/>
          <w:i/>
          <w:iCs/>
          <w:sz w:val="24"/>
          <w:szCs w:val="24"/>
        </w:rPr>
        <w:t>ECO/SOC 360:</w:t>
      </w:r>
      <w:r w:rsidRPr="362602E8">
        <w:rPr>
          <w:rFonts w:ascii="Calibri" w:eastAsia="Calibri" w:hAnsi="Calibri" w:cs="Calibri"/>
          <w:b/>
          <w:bCs/>
          <w:sz w:val="24"/>
          <w:szCs w:val="24"/>
        </w:rPr>
        <w:t xml:space="preserve">  </w:t>
      </w:r>
      <w:r w:rsidRPr="362602E8">
        <w:rPr>
          <w:rFonts w:ascii="Calibri" w:eastAsia="Calibri" w:hAnsi="Calibri" w:cs="Calibri"/>
          <w:b/>
          <w:bCs/>
          <w:i/>
          <w:iCs/>
          <w:sz w:val="24"/>
          <w:szCs w:val="24"/>
        </w:rPr>
        <w:t>Corporate and White-collar Crime</w:t>
      </w:r>
      <w:r w:rsidRPr="362602E8">
        <w:rPr>
          <w:rFonts w:ascii="Calibri" w:eastAsia="Calibri" w:hAnsi="Calibri" w:cs="Calibri"/>
          <w:b/>
          <w:bCs/>
          <w:sz w:val="24"/>
          <w:szCs w:val="24"/>
        </w:rPr>
        <w:t>;</w:t>
      </w:r>
      <w:r w:rsidRPr="362602E8">
        <w:rPr>
          <w:rFonts w:ascii="Calibri" w:eastAsia="Calibri" w:hAnsi="Calibri" w:cs="Calibri"/>
          <w:sz w:val="24"/>
          <w:szCs w:val="24"/>
        </w:rPr>
        <w:t xml:space="preserve"> undergraduate economics / sociology course in causes and effects of white-collar crimes, including organizational and occupational frauds and corruption schemes</w:t>
      </w:r>
    </w:p>
    <w:p w14:paraId="71E279FD" w14:textId="7B64D3B8" w:rsidR="362602E8" w:rsidRDefault="362602E8" w:rsidP="362602E8">
      <w:pPr>
        <w:pStyle w:val="ListParagraph"/>
        <w:numPr>
          <w:ilvl w:val="0"/>
          <w:numId w:val="22"/>
        </w:numPr>
        <w:spacing w:after="0"/>
        <w:rPr>
          <w:rFonts w:ascii="Calibri" w:eastAsia="Calibri" w:hAnsi="Calibri" w:cs="Calibri"/>
          <w:sz w:val="24"/>
          <w:szCs w:val="24"/>
          <w:lang w:val="en-US"/>
        </w:rPr>
      </w:pPr>
      <w:r w:rsidRPr="362602E8">
        <w:rPr>
          <w:rFonts w:ascii="Calibri" w:eastAsia="Calibri" w:hAnsi="Calibri" w:cs="Calibri"/>
          <w:b/>
          <w:bCs/>
          <w:sz w:val="24"/>
          <w:szCs w:val="24"/>
          <w:lang w:val="en-US"/>
        </w:rPr>
        <w:t>PAD 343: Public Budgeting;</w:t>
      </w:r>
      <w:r w:rsidRPr="362602E8">
        <w:rPr>
          <w:rFonts w:ascii="Calibri" w:eastAsia="Calibri" w:hAnsi="Calibri" w:cs="Calibri"/>
          <w:sz w:val="24"/>
          <w:szCs w:val="24"/>
          <w:lang w:val="en-US"/>
        </w:rPr>
        <w:t xml:space="preserve"> undergraduate course in public administration</w:t>
      </w:r>
    </w:p>
    <w:p w14:paraId="5A0FD45B" w14:textId="6B0F43F0" w:rsidR="008E71B0" w:rsidRDefault="008E71B0" w:rsidP="008E71B0">
      <w:pPr>
        <w:pStyle w:val="ListParagraph"/>
        <w:numPr>
          <w:ilvl w:val="0"/>
          <w:numId w:val="22"/>
        </w:numPr>
        <w:spacing w:after="0"/>
        <w:rPr>
          <w:rFonts w:ascii="Calibri" w:eastAsia="Calibri" w:hAnsi="Calibri" w:cs="Calibri"/>
          <w:sz w:val="24"/>
          <w:szCs w:val="24"/>
        </w:rPr>
      </w:pPr>
      <w:r w:rsidRPr="008E71B0">
        <w:rPr>
          <w:rFonts w:ascii="Calibri" w:eastAsia="Calibri" w:hAnsi="Calibri" w:cs="Calibri"/>
          <w:b/>
          <w:bCs/>
          <w:i/>
          <w:iCs/>
          <w:sz w:val="24"/>
          <w:szCs w:val="24"/>
        </w:rPr>
        <w:t>PAD 700: Introduction to Public Administration;</w:t>
      </w:r>
      <w:r w:rsidRPr="008E71B0">
        <w:rPr>
          <w:rFonts w:ascii="Calibri" w:eastAsia="Calibri" w:hAnsi="Calibri" w:cs="Calibri"/>
          <w:sz w:val="24"/>
          <w:szCs w:val="24"/>
        </w:rPr>
        <w:t xml:space="preserve"> graduate level core course</w:t>
      </w:r>
    </w:p>
    <w:p w14:paraId="021526FD" w14:textId="683B5D32" w:rsidR="008E71B0" w:rsidRDefault="008E71B0" w:rsidP="2ABF09A7">
      <w:pPr>
        <w:pStyle w:val="ListParagraph"/>
        <w:numPr>
          <w:ilvl w:val="0"/>
          <w:numId w:val="22"/>
        </w:numPr>
        <w:spacing w:after="0"/>
        <w:rPr>
          <w:rFonts w:ascii="Calibri" w:eastAsia="Calibri" w:hAnsi="Calibri" w:cs="Calibri"/>
          <w:sz w:val="24"/>
          <w:szCs w:val="24"/>
          <w:lang w:val="en-US"/>
        </w:rPr>
      </w:pPr>
      <w:r w:rsidRPr="2ABF09A7">
        <w:rPr>
          <w:rFonts w:ascii="Calibri" w:eastAsia="Calibri" w:hAnsi="Calibri" w:cs="Calibri"/>
          <w:b/>
          <w:bCs/>
          <w:i/>
          <w:iCs/>
          <w:sz w:val="24"/>
          <w:szCs w:val="24"/>
          <w:lang w:val="en-US"/>
        </w:rPr>
        <w:t xml:space="preserve">PAD 706: </w:t>
      </w:r>
      <w:proofErr w:type="spellStart"/>
      <w:r w:rsidRPr="2ABF09A7">
        <w:rPr>
          <w:rFonts w:ascii="Calibri" w:eastAsia="Calibri" w:hAnsi="Calibri" w:cs="Calibri"/>
          <w:b/>
          <w:bCs/>
          <w:i/>
          <w:iCs/>
          <w:sz w:val="24"/>
          <w:szCs w:val="24"/>
          <w:lang w:val="en-US"/>
        </w:rPr>
        <w:t>Bureaupathology</w:t>
      </w:r>
      <w:proofErr w:type="spellEnd"/>
      <w:r w:rsidRPr="2ABF09A7">
        <w:rPr>
          <w:rFonts w:ascii="Calibri" w:eastAsia="Calibri" w:hAnsi="Calibri" w:cs="Calibri"/>
          <w:b/>
          <w:bCs/>
          <w:i/>
          <w:iCs/>
          <w:sz w:val="24"/>
          <w:szCs w:val="24"/>
          <w:lang w:val="en-US"/>
        </w:rPr>
        <w:t xml:space="preserve">; </w:t>
      </w:r>
      <w:r w:rsidRPr="2ABF09A7">
        <w:rPr>
          <w:rFonts w:ascii="Calibri" w:eastAsia="Calibri" w:hAnsi="Calibri" w:cs="Calibri"/>
          <w:sz w:val="24"/>
          <w:szCs w:val="24"/>
          <w:lang w:val="en-US"/>
        </w:rPr>
        <w:t>graduate level core course</w:t>
      </w:r>
    </w:p>
    <w:p w14:paraId="4BF4FA19" w14:textId="7234C073" w:rsidR="008E71B0" w:rsidRDefault="008E71B0" w:rsidP="008E71B0">
      <w:pPr>
        <w:pStyle w:val="ListParagraph"/>
        <w:numPr>
          <w:ilvl w:val="0"/>
          <w:numId w:val="22"/>
        </w:numPr>
        <w:spacing w:after="0"/>
        <w:rPr>
          <w:rFonts w:ascii="Calibri" w:eastAsia="Calibri" w:hAnsi="Calibri" w:cs="Calibri"/>
          <w:sz w:val="24"/>
          <w:szCs w:val="24"/>
        </w:rPr>
      </w:pPr>
      <w:r w:rsidRPr="008E71B0">
        <w:rPr>
          <w:rFonts w:ascii="Calibri" w:eastAsia="Calibri" w:hAnsi="Calibri" w:cs="Calibri"/>
          <w:b/>
          <w:bCs/>
          <w:i/>
          <w:iCs/>
          <w:sz w:val="24"/>
          <w:szCs w:val="24"/>
        </w:rPr>
        <w:t>PAD 740: Public Sector Inspection and Oversight;</w:t>
      </w:r>
      <w:r w:rsidRPr="008E71B0">
        <w:rPr>
          <w:rFonts w:ascii="Calibri" w:eastAsia="Calibri" w:hAnsi="Calibri" w:cs="Calibri"/>
          <w:sz w:val="24"/>
          <w:szCs w:val="24"/>
        </w:rPr>
        <w:t xml:space="preserve"> graduate level core course</w:t>
      </w:r>
    </w:p>
    <w:p w14:paraId="1909F952" w14:textId="04ACE666" w:rsidR="008E71B0" w:rsidRDefault="008E71B0" w:rsidP="008E71B0">
      <w:pPr>
        <w:pStyle w:val="ListParagraph"/>
        <w:numPr>
          <w:ilvl w:val="0"/>
          <w:numId w:val="22"/>
        </w:numPr>
        <w:spacing w:after="0"/>
        <w:rPr>
          <w:rFonts w:ascii="Calibri" w:eastAsia="Calibri" w:hAnsi="Calibri" w:cs="Calibri"/>
          <w:sz w:val="24"/>
          <w:szCs w:val="24"/>
        </w:rPr>
      </w:pPr>
      <w:r w:rsidRPr="6AE83190">
        <w:rPr>
          <w:rFonts w:ascii="Calibri" w:eastAsia="Calibri" w:hAnsi="Calibri" w:cs="Calibri"/>
          <w:b/>
          <w:bCs/>
          <w:i/>
          <w:iCs/>
          <w:sz w:val="24"/>
          <w:szCs w:val="24"/>
        </w:rPr>
        <w:t>PAD 742 &amp; 749:</w:t>
      </w:r>
      <w:r w:rsidRPr="6AE83190">
        <w:rPr>
          <w:rFonts w:ascii="Calibri" w:eastAsia="Calibri" w:hAnsi="Calibri" w:cs="Calibri"/>
          <w:b/>
          <w:bCs/>
          <w:sz w:val="24"/>
          <w:szCs w:val="24"/>
        </w:rPr>
        <w:t xml:space="preserve"> </w:t>
      </w:r>
      <w:r w:rsidRPr="6AE83190">
        <w:rPr>
          <w:rFonts w:ascii="Calibri" w:eastAsia="Calibri" w:hAnsi="Calibri" w:cs="Calibri"/>
          <w:b/>
          <w:bCs/>
          <w:i/>
          <w:iCs/>
          <w:sz w:val="24"/>
          <w:szCs w:val="24"/>
        </w:rPr>
        <w:t>Public Sector Accounting and Auditin</w:t>
      </w:r>
      <w:r w:rsidR="5EC8C782" w:rsidRPr="6AE83190">
        <w:rPr>
          <w:rFonts w:ascii="Calibri" w:eastAsia="Calibri" w:hAnsi="Calibri" w:cs="Calibri"/>
          <w:b/>
          <w:bCs/>
          <w:i/>
          <w:iCs/>
          <w:sz w:val="24"/>
          <w:szCs w:val="24"/>
        </w:rPr>
        <w:t>g and Financial Forensic Examination and Auditing</w:t>
      </w:r>
      <w:r w:rsidRPr="6AE83190">
        <w:rPr>
          <w:rFonts w:ascii="Calibri" w:eastAsia="Calibri" w:hAnsi="Calibri" w:cs="Calibri"/>
          <w:b/>
          <w:bCs/>
          <w:sz w:val="24"/>
          <w:szCs w:val="24"/>
        </w:rPr>
        <w:t>;</w:t>
      </w:r>
      <w:r w:rsidRPr="6AE83190">
        <w:rPr>
          <w:rFonts w:ascii="Calibri" w:eastAsia="Calibri" w:hAnsi="Calibri" w:cs="Calibri"/>
          <w:sz w:val="24"/>
          <w:szCs w:val="24"/>
        </w:rPr>
        <w:t xml:space="preserve"> graduate public management core courses in the MPA-IG (fiscal policy and oversight) program, including instruction in fundamentals of fund accounting, cost accounting, and performance and financial auditing; development and implementation of hybrid courses</w:t>
      </w:r>
    </w:p>
    <w:p w14:paraId="3C605F7B" w14:textId="67DA11B5" w:rsidR="008E71B0" w:rsidRDefault="008E71B0" w:rsidP="2ABF09A7">
      <w:pPr>
        <w:pStyle w:val="ListParagraph"/>
        <w:numPr>
          <w:ilvl w:val="0"/>
          <w:numId w:val="22"/>
        </w:numPr>
        <w:spacing w:after="0"/>
        <w:rPr>
          <w:rFonts w:ascii="Calibri" w:eastAsia="Calibri" w:hAnsi="Calibri" w:cs="Calibri"/>
          <w:sz w:val="24"/>
          <w:szCs w:val="24"/>
          <w:lang w:val="en-US"/>
        </w:rPr>
      </w:pPr>
      <w:r w:rsidRPr="2ABF09A7">
        <w:rPr>
          <w:rFonts w:ascii="Calibri" w:eastAsia="Calibri" w:hAnsi="Calibri" w:cs="Calibri"/>
          <w:b/>
          <w:bCs/>
          <w:i/>
          <w:iCs/>
          <w:sz w:val="24"/>
          <w:szCs w:val="24"/>
          <w:lang w:val="en-US"/>
        </w:rPr>
        <w:lastRenderedPageBreak/>
        <w:t>PAD 744: Capital &amp; Operational Budgeting and Fiscal Management;</w:t>
      </w:r>
      <w:r w:rsidRPr="2ABF09A7">
        <w:rPr>
          <w:rFonts w:ascii="Calibri" w:eastAsia="Calibri" w:hAnsi="Calibri" w:cs="Calibri"/>
          <w:i/>
          <w:iCs/>
          <w:sz w:val="24"/>
          <w:szCs w:val="24"/>
          <w:lang w:val="en-US"/>
        </w:rPr>
        <w:t xml:space="preserve"> </w:t>
      </w:r>
      <w:r w:rsidRPr="2ABF09A7">
        <w:rPr>
          <w:rFonts w:ascii="Calibri" w:eastAsia="Calibri" w:hAnsi="Calibri" w:cs="Calibri"/>
          <w:sz w:val="24"/>
          <w:szCs w:val="24"/>
          <w:lang w:val="en-US"/>
        </w:rPr>
        <w:t>graduate public and security management core in the MPA-IG and MS-Security Management programs, including instruction in understanding and analyzing agency budgets and practicing informed financial management that accounts for costs and benefits</w:t>
      </w:r>
    </w:p>
    <w:p w14:paraId="2FD66CF3" w14:textId="16BA2D26" w:rsidR="008E71B0" w:rsidRDefault="008E71B0" w:rsidP="008E71B0">
      <w:pPr>
        <w:pStyle w:val="ListParagraph"/>
        <w:numPr>
          <w:ilvl w:val="0"/>
          <w:numId w:val="22"/>
        </w:numPr>
        <w:spacing w:after="0"/>
        <w:rPr>
          <w:rFonts w:ascii="Calibri" w:eastAsia="Calibri" w:hAnsi="Calibri" w:cs="Calibri"/>
          <w:sz w:val="24"/>
          <w:szCs w:val="24"/>
        </w:rPr>
      </w:pPr>
      <w:r w:rsidRPr="008E71B0">
        <w:rPr>
          <w:rFonts w:ascii="Calibri" w:eastAsia="Calibri" w:hAnsi="Calibri" w:cs="Calibri"/>
          <w:b/>
          <w:bCs/>
          <w:i/>
          <w:iCs/>
          <w:sz w:val="24"/>
          <w:szCs w:val="24"/>
        </w:rPr>
        <w:t>PAD 758: Ethics, Integrity, and Accountability;</w:t>
      </w:r>
      <w:r w:rsidRPr="008E71B0">
        <w:rPr>
          <w:rFonts w:ascii="Calibri" w:eastAsia="Calibri" w:hAnsi="Calibri" w:cs="Calibri"/>
          <w:sz w:val="24"/>
          <w:szCs w:val="24"/>
        </w:rPr>
        <w:t xml:space="preserve"> graduate level course in inspection and oversight</w:t>
      </w:r>
    </w:p>
    <w:p w14:paraId="540FE70A" w14:textId="7FE05289" w:rsidR="008E71B0" w:rsidRDefault="008E71B0" w:rsidP="2ABF09A7">
      <w:pPr>
        <w:pStyle w:val="ListParagraph"/>
        <w:numPr>
          <w:ilvl w:val="0"/>
          <w:numId w:val="22"/>
        </w:numPr>
        <w:spacing w:after="0"/>
        <w:rPr>
          <w:rFonts w:ascii="Calibri" w:eastAsia="Calibri" w:hAnsi="Calibri" w:cs="Calibri"/>
          <w:sz w:val="24"/>
          <w:szCs w:val="24"/>
          <w:lang w:val="en-US"/>
        </w:rPr>
      </w:pPr>
      <w:r w:rsidRPr="2ABF09A7">
        <w:rPr>
          <w:rFonts w:ascii="Calibri" w:eastAsia="Calibri" w:hAnsi="Calibri" w:cs="Calibri"/>
          <w:b/>
          <w:bCs/>
          <w:i/>
          <w:iCs/>
          <w:sz w:val="24"/>
          <w:szCs w:val="24"/>
          <w:lang w:val="en-US"/>
        </w:rPr>
        <w:t>PAD 818:</w:t>
      </w:r>
      <w:r w:rsidRPr="2ABF09A7">
        <w:rPr>
          <w:rFonts w:ascii="Calibri" w:eastAsia="Calibri" w:hAnsi="Calibri" w:cs="Calibri"/>
          <w:b/>
          <w:bCs/>
          <w:sz w:val="24"/>
          <w:szCs w:val="24"/>
          <w:lang w:val="en-US"/>
        </w:rPr>
        <w:t xml:space="preserve"> </w:t>
      </w:r>
      <w:r w:rsidRPr="2ABF09A7">
        <w:rPr>
          <w:rFonts w:ascii="Calibri" w:eastAsia="Calibri" w:hAnsi="Calibri" w:cs="Calibri"/>
          <w:b/>
          <w:bCs/>
          <w:i/>
          <w:iCs/>
          <w:sz w:val="24"/>
          <w:szCs w:val="24"/>
          <w:lang w:val="en-US"/>
        </w:rPr>
        <w:t>Compliance and Ethics in Auditing</w:t>
      </w:r>
      <w:r w:rsidRPr="2ABF09A7">
        <w:rPr>
          <w:rFonts w:ascii="Calibri" w:eastAsia="Calibri" w:hAnsi="Calibri" w:cs="Calibri"/>
          <w:b/>
          <w:bCs/>
          <w:sz w:val="24"/>
          <w:szCs w:val="24"/>
          <w:lang w:val="en-US"/>
        </w:rPr>
        <w:t>;</w:t>
      </w:r>
      <w:r w:rsidRPr="2ABF09A7">
        <w:rPr>
          <w:rFonts w:ascii="Calibri" w:eastAsia="Calibri" w:hAnsi="Calibri" w:cs="Calibri"/>
          <w:sz w:val="24"/>
          <w:szCs w:val="24"/>
          <w:lang w:val="en-US"/>
        </w:rPr>
        <w:t xml:space="preserve"> graduate public management course in the MPA-IG (fiscal policy and oversight) program, development and implementation of hybrid course on ethics required of auditors</w:t>
      </w:r>
    </w:p>
    <w:p w14:paraId="2E818A99" w14:textId="255DE27A" w:rsidR="008E71B0" w:rsidRDefault="008E71B0" w:rsidP="008E71B0">
      <w:pPr>
        <w:pStyle w:val="Heading3"/>
        <w:spacing w:line="240" w:lineRule="auto"/>
        <w:rPr>
          <w:rFonts w:ascii="Calibri" w:eastAsia="Calibri" w:hAnsi="Calibri" w:cs="Calibri"/>
          <w:b w:val="0"/>
          <w:sz w:val="24"/>
          <w:szCs w:val="24"/>
        </w:rPr>
      </w:pPr>
      <w:r w:rsidRPr="008E71B0">
        <w:rPr>
          <w:rFonts w:ascii="Calibri" w:eastAsia="Calibri" w:hAnsi="Calibri" w:cs="Calibri"/>
          <w:sz w:val="24"/>
          <w:szCs w:val="24"/>
        </w:rPr>
        <w:t xml:space="preserve">Baruch College </w:t>
      </w:r>
      <w:r w:rsidRPr="008E71B0">
        <w:rPr>
          <w:rFonts w:ascii="Calibri" w:eastAsia="Calibri" w:hAnsi="Calibri" w:cs="Calibri"/>
          <w:b w:val="0"/>
          <w:sz w:val="24"/>
          <w:szCs w:val="24"/>
        </w:rPr>
        <w:t>(Continuing and Professional Studies – Forensic Accounting Certificate)</w:t>
      </w:r>
    </w:p>
    <w:p w14:paraId="1E5AA2CC" w14:textId="77777777" w:rsidR="008E71B0" w:rsidRDefault="008E71B0" w:rsidP="008E71B0">
      <w:pPr>
        <w:pStyle w:val="Heading3"/>
        <w:numPr>
          <w:ilvl w:val="0"/>
          <w:numId w:val="21"/>
        </w:numPr>
        <w:spacing w:before="0" w:line="240" w:lineRule="auto"/>
        <w:jc w:val="both"/>
        <w:rPr>
          <w:rFonts w:ascii="Calibri" w:eastAsia="Calibri" w:hAnsi="Calibri" w:cs="Calibri"/>
          <w:b w:val="0"/>
          <w:i/>
          <w:iCs/>
          <w:sz w:val="24"/>
          <w:szCs w:val="24"/>
        </w:rPr>
      </w:pPr>
      <w:r w:rsidRPr="008E71B0">
        <w:rPr>
          <w:rFonts w:ascii="Calibri" w:eastAsia="Calibri" w:hAnsi="Calibri" w:cs="Calibri"/>
          <w:i/>
          <w:iCs/>
          <w:sz w:val="24"/>
          <w:szCs w:val="24"/>
        </w:rPr>
        <w:t>Investigating and Reporting Financial Fraud;</w:t>
      </w:r>
      <w:r w:rsidRPr="008E71B0">
        <w:rPr>
          <w:rFonts w:ascii="Calibri" w:eastAsia="Calibri" w:hAnsi="Calibri" w:cs="Calibri"/>
          <w:b w:val="0"/>
          <w:i/>
          <w:iCs/>
          <w:sz w:val="24"/>
          <w:szCs w:val="24"/>
        </w:rPr>
        <w:t xml:space="preserve"> </w:t>
      </w:r>
      <w:r w:rsidRPr="008E71B0">
        <w:rPr>
          <w:rFonts w:ascii="Calibri" w:eastAsia="Calibri" w:hAnsi="Calibri" w:cs="Calibri"/>
          <w:b w:val="0"/>
          <w:sz w:val="24"/>
          <w:szCs w:val="24"/>
        </w:rPr>
        <w:t>core course of forensic accounting certificate, including fundamentals of fraud investigations related to financial reporting</w:t>
      </w:r>
    </w:p>
    <w:p w14:paraId="2ADB44F9" w14:textId="77777777" w:rsidR="008E71B0" w:rsidRDefault="008E71B0" w:rsidP="008E71B0">
      <w:pPr>
        <w:pStyle w:val="Heading3"/>
        <w:numPr>
          <w:ilvl w:val="0"/>
          <w:numId w:val="21"/>
        </w:numPr>
        <w:spacing w:before="0" w:line="240" w:lineRule="auto"/>
        <w:jc w:val="both"/>
        <w:rPr>
          <w:rFonts w:ascii="Calibri" w:eastAsia="Calibri" w:hAnsi="Calibri" w:cs="Calibri"/>
          <w:b w:val="0"/>
          <w:i/>
          <w:iCs/>
          <w:sz w:val="24"/>
          <w:szCs w:val="24"/>
        </w:rPr>
      </w:pPr>
      <w:r w:rsidRPr="008E71B0">
        <w:rPr>
          <w:rFonts w:ascii="Calibri" w:eastAsia="Calibri" w:hAnsi="Calibri" w:cs="Calibri"/>
          <w:i/>
          <w:iCs/>
          <w:sz w:val="24"/>
          <w:szCs w:val="24"/>
        </w:rPr>
        <w:t>Forensic Auditing Practices and Procedures; c</w:t>
      </w:r>
      <w:r w:rsidRPr="008E71B0">
        <w:rPr>
          <w:rFonts w:ascii="Calibri" w:eastAsia="Calibri" w:hAnsi="Calibri" w:cs="Calibri"/>
          <w:b w:val="0"/>
          <w:sz w:val="24"/>
          <w:szCs w:val="24"/>
        </w:rPr>
        <w:t xml:space="preserve">ore course of forensic accounting certificate, including fundamentals of forensic audits vs. GAAS audits </w:t>
      </w:r>
    </w:p>
    <w:p w14:paraId="1ECD3DF5" w14:textId="43C34DD9" w:rsidR="008E71B0" w:rsidRDefault="008E71B0" w:rsidP="008E71B0">
      <w:pPr>
        <w:pStyle w:val="Heading3"/>
        <w:numPr>
          <w:ilvl w:val="0"/>
          <w:numId w:val="21"/>
        </w:numPr>
        <w:spacing w:before="0" w:line="240" w:lineRule="auto"/>
        <w:jc w:val="both"/>
        <w:rPr>
          <w:rFonts w:ascii="Calibri" w:eastAsia="Calibri" w:hAnsi="Calibri" w:cs="Calibri"/>
          <w:b w:val="0"/>
          <w:sz w:val="24"/>
          <w:szCs w:val="24"/>
        </w:rPr>
      </w:pPr>
      <w:r w:rsidRPr="008E71B0">
        <w:rPr>
          <w:rFonts w:ascii="Calibri" w:eastAsia="Calibri" w:hAnsi="Calibri" w:cs="Calibri"/>
          <w:i/>
          <w:iCs/>
          <w:sz w:val="24"/>
          <w:szCs w:val="24"/>
        </w:rPr>
        <w:t>Ethics and Law of Forensic Accounting; c</w:t>
      </w:r>
      <w:r w:rsidRPr="008E71B0">
        <w:rPr>
          <w:rFonts w:ascii="Calibri" w:eastAsia="Calibri" w:hAnsi="Calibri" w:cs="Calibri"/>
          <w:b w:val="0"/>
          <w:sz w:val="24"/>
          <w:szCs w:val="24"/>
        </w:rPr>
        <w:t>ore course of forensic accounting certificate, including fundamentals of ethics in the audit process and applicable law</w:t>
      </w:r>
    </w:p>
    <w:p w14:paraId="7B8364BE" w14:textId="32217521" w:rsidR="008E71B0" w:rsidRDefault="008E71B0" w:rsidP="008E71B0">
      <w:pPr>
        <w:pStyle w:val="Heading2"/>
        <w:spacing w:line="240" w:lineRule="auto"/>
        <w:rPr>
          <w:rFonts w:ascii="Calibri" w:eastAsia="Calibri" w:hAnsi="Calibri" w:cs="Calibri"/>
          <w:sz w:val="24"/>
          <w:szCs w:val="24"/>
          <w:u w:val="single"/>
        </w:rPr>
      </w:pPr>
      <w:r w:rsidRPr="008E71B0">
        <w:rPr>
          <w:rFonts w:ascii="Calibri" w:eastAsia="Calibri" w:hAnsi="Calibri" w:cs="Calibri"/>
          <w:sz w:val="24"/>
          <w:szCs w:val="24"/>
          <w:u w:val="single"/>
        </w:rPr>
        <w:t>PROFESSIONAL SERVICE</w:t>
      </w:r>
    </w:p>
    <w:p w14:paraId="007F7E9C" w14:textId="6AB8DF31" w:rsidR="008E71B0" w:rsidRDefault="06E6D52D" w:rsidP="008E71B0">
      <w:pPr>
        <w:spacing w:after="0"/>
        <w:rPr>
          <w:rFonts w:ascii="Calibri" w:eastAsia="Calibri" w:hAnsi="Calibri" w:cs="Calibri"/>
          <w:b/>
          <w:bCs/>
          <w:sz w:val="24"/>
          <w:szCs w:val="24"/>
        </w:rPr>
      </w:pPr>
      <w:r w:rsidRPr="6AE83190">
        <w:rPr>
          <w:rFonts w:ascii="Calibri" w:eastAsia="Calibri" w:hAnsi="Calibri" w:cs="Calibri"/>
          <w:b/>
          <w:bCs/>
          <w:sz w:val="24"/>
          <w:szCs w:val="24"/>
        </w:rPr>
        <w:t>John Jay College of Criminal Justice</w:t>
      </w:r>
    </w:p>
    <w:p w14:paraId="014FC88C" w14:textId="6E0386AA" w:rsidR="6C132267" w:rsidRDefault="6C132267" w:rsidP="6AE83190">
      <w:pPr>
        <w:pStyle w:val="ListParagraph"/>
        <w:numPr>
          <w:ilvl w:val="0"/>
          <w:numId w:val="20"/>
        </w:numPr>
        <w:spacing w:after="0"/>
        <w:rPr>
          <w:rFonts w:ascii="Calibri" w:eastAsia="Calibri" w:hAnsi="Calibri" w:cs="Calibri"/>
          <w:sz w:val="24"/>
          <w:szCs w:val="24"/>
        </w:rPr>
      </w:pPr>
      <w:r w:rsidRPr="6AE83190">
        <w:rPr>
          <w:rFonts w:ascii="Calibri" w:eastAsia="Calibri" w:hAnsi="Calibri" w:cs="Calibri"/>
          <w:sz w:val="24"/>
          <w:szCs w:val="24"/>
        </w:rPr>
        <w:t xml:space="preserve">Committee on Graduate Studies and Subcommittee </w:t>
      </w:r>
      <w:r w:rsidR="72EF4F0A" w:rsidRPr="6AE83190">
        <w:rPr>
          <w:rFonts w:ascii="Calibri" w:eastAsia="Calibri" w:hAnsi="Calibri" w:cs="Calibri"/>
          <w:sz w:val="24"/>
          <w:szCs w:val="24"/>
        </w:rPr>
        <w:t xml:space="preserve">on Curriculum </w:t>
      </w:r>
      <w:r w:rsidRPr="6AE83190">
        <w:rPr>
          <w:rFonts w:ascii="Calibri" w:eastAsia="Calibri" w:hAnsi="Calibri" w:cs="Calibri"/>
          <w:sz w:val="24"/>
          <w:szCs w:val="24"/>
        </w:rPr>
        <w:t>(fall 2023 to date)</w:t>
      </w:r>
    </w:p>
    <w:p w14:paraId="57033EF9" w14:textId="37223FDD" w:rsidR="008E71B0" w:rsidRDefault="06E6D52D" w:rsidP="7BECC0E6">
      <w:pPr>
        <w:pStyle w:val="ListParagraph"/>
        <w:numPr>
          <w:ilvl w:val="0"/>
          <w:numId w:val="20"/>
        </w:numPr>
        <w:spacing w:after="0"/>
        <w:rPr>
          <w:rFonts w:ascii="Calibri" w:eastAsia="Calibri" w:hAnsi="Calibri" w:cs="Calibri"/>
          <w:sz w:val="24"/>
          <w:szCs w:val="24"/>
        </w:rPr>
      </w:pPr>
      <w:r w:rsidRPr="6AE83190">
        <w:rPr>
          <w:rFonts w:ascii="Calibri" w:eastAsia="Calibri" w:hAnsi="Calibri" w:cs="Calibri"/>
          <w:sz w:val="24"/>
          <w:szCs w:val="24"/>
        </w:rPr>
        <w:t>Personnel and Budget Committee, Department of Public Management (fall 2022 to spring 202</w:t>
      </w:r>
      <w:r w:rsidR="646002B6" w:rsidRPr="6AE83190">
        <w:rPr>
          <w:rFonts w:ascii="Calibri" w:eastAsia="Calibri" w:hAnsi="Calibri" w:cs="Calibri"/>
          <w:sz w:val="24"/>
          <w:szCs w:val="24"/>
        </w:rPr>
        <w:t>4</w:t>
      </w:r>
      <w:r w:rsidRPr="6AE83190">
        <w:rPr>
          <w:rFonts w:ascii="Calibri" w:eastAsia="Calibri" w:hAnsi="Calibri" w:cs="Calibri"/>
          <w:sz w:val="24"/>
          <w:szCs w:val="24"/>
        </w:rPr>
        <w:t>)</w:t>
      </w:r>
    </w:p>
    <w:p w14:paraId="6254FA3A" w14:textId="02D2E47E" w:rsidR="5F21DC75" w:rsidRDefault="5F21DC75" w:rsidP="6AE83190">
      <w:pPr>
        <w:pStyle w:val="ListParagraph"/>
        <w:numPr>
          <w:ilvl w:val="0"/>
          <w:numId w:val="20"/>
        </w:numPr>
        <w:spacing w:after="0"/>
        <w:rPr>
          <w:rFonts w:ascii="Calibri" w:eastAsia="Calibri" w:hAnsi="Calibri" w:cs="Calibri"/>
          <w:sz w:val="24"/>
          <w:szCs w:val="24"/>
        </w:rPr>
      </w:pPr>
      <w:r w:rsidRPr="6AE83190">
        <w:rPr>
          <w:rFonts w:ascii="Calibri" w:eastAsia="Calibri" w:hAnsi="Calibri" w:cs="Calibri"/>
          <w:sz w:val="24"/>
          <w:szCs w:val="24"/>
        </w:rPr>
        <w:t>Administrative, Educational, and Student Support Services Assessment Committee (fall 2022 to spring 2024)</w:t>
      </w:r>
    </w:p>
    <w:p w14:paraId="3E41B341" w14:textId="2D0CD1F2" w:rsidR="4B806AC4" w:rsidRDefault="4B806AC4" w:rsidP="6AE83190">
      <w:pPr>
        <w:pStyle w:val="ListParagraph"/>
        <w:numPr>
          <w:ilvl w:val="0"/>
          <w:numId w:val="20"/>
        </w:numPr>
        <w:spacing w:after="0"/>
        <w:rPr>
          <w:rFonts w:ascii="Calibri" w:eastAsia="Calibri" w:hAnsi="Calibri" w:cs="Calibri"/>
          <w:sz w:val="24"/>
          <w:szCs w:val="24"/>
        </w:rPr>
      </w:pPr>
      <w:r w:rsidRPr="6AE83190">
        <w:rPr>
          <w:rFonts w:ascii="Calibri" w:eastAsia="Calibri" w:hAnsi="Calibri" w:cs="Calibri"/>
          <w:sz w:val="24"/>
          <w:szCs w:val="24"/>
        </w:rPr>
        <w:t>Vice-President for Institutional Effectiveness Search Committee (summer 2023)</w:t>
      </w:r>
    </w:p>
    <w:p w14:paraId="4179B0E5" w14:textId="7C9D6F45" w:rsidR="008E71B0" w:rsidRDefault="06E6D52D" w:rsidP="7BECC0E6">
      <w:pPr>
        <w:pStyle w:val="ListParagraph"/>
        <w:numPr>
          <w:ilvl w:val="0"/>
          <w:numId w:val="20"/>
        </w:numPr>
        <w:spacing w:after="0"/>
        <w:rPr>
          <w:rFonts w:ascii="Calibri" w:eastAsia="Calibri" w:hAnsi="Calibri" w:cs="Calibri"/>
          <w:sz w:val="24"/>
          <w:szCs w:val="24"/>
        </w:rPr>
      </w:pPr>
      <w:r w:rsidRPr="06E6D52D">
        <w:rPr>
          <w:rFonts w:ascii="Calibri" w:eastAsia="Calibri" w:hAnsi="Calibri" w:cs="Calibri"/>
          <w:sz w:val="24"/>
          <w:szCs w:val="24"/>
        </w:rPr>
        <w:t>Search Committee Chair for Public Finance Professor, Department of Public Management (spring 2023)</w:t>
      </w:r>
    </w:p>
    <w:p w14:paraId="6537E77E" w14:textId="7CC1F1FB" w:rsidR="008E71B0" w:rsidRDefault="06E6D52D" w:rsidP="7BECC0E6">
      <w:pPr>
        <w:pStyle w:val="ListParagraph"/>
        <w:numPr>
          <w:ilvl w:val="0"/>
          <w:numId w:val="20"/>
        </w:numPr>
        <w:spacing w:after="0"/>
        <w:rPr>
          <w:rFonts w:ascii="Calibri" w:eastAsia="Calibri" w:hAnsi="Calibri" w:cs="Calibri"/>
          <w:sz w:val="24"/>
          <w:szCs w:val="24"/>
        </w:rPr>
      </w:pPr>
      <w:r w:rsidRPr="06E6D52D">
        <w:rPr>
          <w:rFonts w:ascii="Calibri" w:eastAsia="Calibri" w:hAnsi="Calibri" w:cs="Calibri"/>
          <w:sz w:val="24"/>
          <w:szCs w:val="24"/>
        </w:rPr>
        <w:t>Search Committee for Public Administration Professor, Department of Public Management (spring 2023)</w:t>
      </w:r>
    </w:p>
    <w:p w14:paraId="63F94104" w14:textId="5F2139F6" w:rsidR="008E71B0" w:rsidRDefault="06E6D52D" w:rsidP="7BECC0E6">
      <w:pPr>
        <w:pStyle w:val="ListParagraph"/>
        <w:numPr>
          <w:ilvl w:val="0"/>
          <w:numId w:val="20"/>
        </w:numPr>
        <w:spacing w:after="0"/>
        <w:rPr>
          <w:rFonts w:ascii="Calibri" w:eastAsia="Calibri" w:hAnsi="Calibri" w:cs="Calibri"/>
          <w:sz w:val="24"/>
          <w:szCs w:val="24"/>
        </w:rPr>
      </w:pPr>
      <w:r w:rsidRPr="6AE83190">
        <w:rPr>
          <w:rFonts w:ascii="Calibri" w:eastAsia="Calibri" w:hAnsi="Calibri" w:cs="Calibri"/>
          <w:sz w:val="24"/>
          <w:szCs w:val="24"/>
        </w:rPr>
        <w:t>Faculty Senate Technology Committee (fall 2021 to spring 2023)</w:t>
      </w:r>
    </w:p>
    <w:p w14:paraId="6E95DD9D" w14:textId="792CC5F4" w:rsidR="008E71B0" w:rsidRDefault="06E6D52D" w:rsidP="7BECC0E6">
      <w:pPr>
        <w:pStyle w:val="ListParagraph"/>
        <w:numPr>
          <w:ilvl w:val="0"/>
          <w:numId w:val="20"/>
        </w:numPr>
        <w:spacing w:after="0"/>
        <w:rPr>
          <w:rFonts w:ascii="Calibri" w:eastAsia="Calibri" w:hAnsi="Calibri" w:cs="Calibri"/>
          <w:sz w:val="24"/>
          <w:szCs w:val="24"/>
        </w:rPr>
      </w:pPr>
      <w:r w:rsidRPr="06E6D52D">
        <w:rPr>
          <w:rFonts w:ascii="Calibri" w:eastAsia="Calibri" w:hAnsi="Calibri" w:cs="Calibri"/>
          <w:sz w:val="24"/>
          <w:szCs w:val="24"/>
        </w:rPr>
        <w:t>Department of Public Management Curriculum Committee (fall 2016 to spring 2023)</w:t>
      </w:r>
    </w:p>
    <w:p w14:paraId="0BA31BD9" w14:textId="445E63D4" w:rsidR="008E71B0" w:rsidRDefault="06E6D52D" w:rsidP="7BECC0E6">
      <w:pPr>
        <w:pStyle w:val="ListParagraph"/>
        <w:numPr>
          <w:ilvl w:val="0"/>
          <w:numId w:val="20"/>
        </w:numPr>
        <w:spacing w:after="0"/>
        <w:rPr>
          <w:rFonts w:ascii="Calibri" w:eastAsia="Calibri" w:hAnsi="Calibri" w:cs="Calibri"/>
          <w:sz w:val="24"/>
          <w:szCs w:val="24"/>
        </w:rPr>
      </w:pPr>
      <w:r w:rsidRPr="06E6D52D">
        <w:rPr>
          <w:rFonts w:ascii="Calibri" w:eastAsia="Calibri" w:hAnsi="Calibri" w:cs="Calibri"/>
          <w:sz w:val="24"/>
          <w:szCs w:val="24"/>
        </w:rPr>
        <w:t>Coordinator and Assessment of Fraud Examination and Financial Forensics programs (fall 2018 to spring 2023)</w:t>
      </w:r>
    </w:p>
    <w:p w14:paraId="7EB254A2" w14:textId="3680E5D3" w:rsidR="008E71B0" w:rsidRDefault="06E6D52D" w:rsidP="7BECC0E6">
      <w:pPr>
        <w:pStyle w:val="ListParagraph"/>
        <w:numPr>
          <w:ilvl w:val="0"/>
          <w:numId w:val="20"/>
        </w:numPr>
        <w:spacing w:after="0"/>
        <w:rPr>
          <w:rFonts w:ascii="Calibri" w:eastAsia="Calibri" w:hAnsi="Calibri" w:cs="Calibri"/>
          <w:sz w:val="24"/>
          <w:szCs w:val="24"/>
        </w:rPr>
      </w:pPr>
      <w:r w:rsidRPr="06E6D52D">
        <w:rPr>
          <w:rFonts w:ascii="Calibri" w:eastAsia="Calibri" w:hAnsi="Calibri" w:cs="Calibri"/>
          <w:sz w:val="24"/>
          <w:szCs w:val="24"/>
        </w:rPr>
        <w:t>Deputy Director, Advanced Certificate in Forensic Accounting (MPA – Inspection &amp; Oversight program fall 2015 to spring 2017 and fall 2022 to spring 2023)</w:t>
      </w:r>
    </w:p>
    <w:p w14:paraId="2D266216" w14:textId="5F1FC2F6" w:rsidR="008E71B0" w:rsidRDefault="06E6D52D" w:rsidP="7BECC0E6">
      <w:pPr>
        <w:pStyle w:val="ListParagraph"/>
        <w:numPr>
          <w:ilvl w:val="0"/>
          <w:numId w:val="20"/>
        </w:numPr>
        <w:spacing w:after="0"/>
        <w:rPr>
          <w:sz w:val="24"/>
          <w:szCs w:val="24"/>
        </w:rPr>
      </w:pPr>
      <w:r w:rsidRPr="06E6D52D">
        <w:rPr>
          <w:rFonts w:ascii="Calibri" w:eastAsia="Calibri" w:hAnsi="Calibri" w:cs="Calibri"/>
          <w:sz w:val="24"/>
          <w:szCs w:val="24"/>
        </w:rPr>
        <w:lastRenderedPageBreak/>
        <w:t>Search Committee – Department of Counseling and Human Services (fall 2021 to spring 2022)</w:t>
      </w:r>
    </w:p>
    <w:p w14:paraId="34F91CCB" w14:textId="14199658" w:rsidR="008E71B0" w:rsidRDefault="06E6D52D" w:rsidP="7BECC0E6">
      <w:pPr>
        <w:pStyle w:val="ListParagraph"/>
        <w:numPr>
          <w:ilvl w:val="0"/>
          <w:numId w:val="20"/>
        </w:numPr>
        <w:spacing w:after="0"/>
        <w:rPr>
          <w:sz w:val="24"/>
          <w:szCs w:val="24"/>
        </w:rPr>
      </w:pPr>
      <w:r w:rsidRPr="06E6D52D">
        <w:rPr>
          <w:rFonts w:ascii="Calibri" w:eastAsia="Calibri" w:hAnsi="Calibri" w:cs="Calibri"/>
          <w:sz w:val="24"/>
          <w:szCs w:val="24"/>
        </w:rPr>
        <w:t>Accounting Search Committee – Department of Public Management (fall 2021 to spring 2022)</w:t>
      </w:r>
    </w:p>
    <w:p w14:paraId="289BE9BB" w14:textId="1DF018CE" w:rsidR="008E71B0" w:rsidRDefault="06E6D52D" w:rsidP="7BECC0E6">
      <w:pPr>
        <w:pStyle w:val="ListParagraph"/>
        <w:numPr>
          <w:ilvl w:val="0"/>
          <w:numId w:val="20"/>
        </w:numPr>
        <w:spacing w:after="0"/>
        <w:rPr>
          <w:rFonts w:ascii="Calibri" w:eastAsia="Calibri" w:hAnsi="Calibri" w:cs="Calibri"/>
          <w:sz w:val="24"/>
          <w:szCs w:val="24"/>
        </w:rPr>
      </w:pPr>
      <w:r w:rsidRPr="06E6D52D">
        <w:rPr>
          <w:rFonts w:ascii="Calibri" w:eastAsia="Calibri" w:hAnsi="Calibri" w:cs="Calibri"/>
          <w:sz w:val="24"/>
          <w:szCs w:val="24"/>
        </w:rPr>
        <w:t xml:space="preserve">John Jay College Middle States Self-Study Working Group 5 – Standard V (spring 2021 to spring 2022) </w:t>
      </w:r>
    </w:p>
    <w:p w14:paraId="48A305F4" w14:textId="677B353A" w:rsidR="008E71B0" w:rsidRDefault="06E6D52D" w:rsidP="7BECC0E6">
      <w:pPr>
        <w:pStyle w:val="ListParagraph"/>
        <w:numPr>
          <w:ilvl w:val="0"/>
          <w:numId w:val="20"/>
        </w:numPr>
        <w:spacing w:after="0"/>
        <w:rPr>
          <w:rFonts w:ascii="Calibri" w:eastAsia="Calibri" w:hAnsi="Calibri" w:cs="Calibri"/>
          <w:sz w:val="24"/>
          <w:szCs w:val="24"/>
        </w:rPr>
      </w:pPr>
      <w:r w:rsidRPr="06E6D52D">
        <w:rPr>
          <w:rFonts w:ascii="Calibri" w:eastAsia="Calibri" w:hAnsi="Calibri" w:cs="Calibri"/>
          <w:sz w:val="24"/>
          <w:szCs w:val="24"/>
        </w:rPr>
        <w:t>CUNY-wide Faculty Student Disciplinary Subcommittee Chairs Panel – Adjudication Committee Chairperson role (fall 2020 to spring 2022)</w:t>
      </w:r>
    </w:p>
    <w:p w14:paraId="7550BD44" w14:textId="73FD7FE1" w:rsidR="008E71B0" w:rsidRDefault="06E6D52D" w:rsidP="7BECC0E6">
      <w:pPr>
        <w:pStyle w:val="ListParagraph"/>
        <w:numPr>
          <w:ilvl w:val="0"/>
          <w:numId w:val="20"/>
        </w:numPr>
        <w:spacing w:after="0"/>
        <w:rPr>
          <w:rFonts w:ascii="Calibri" w:eastAsia="Calibri" w:hAnsi="Calibri" w:cs="Calibri"/>
          <w:sz w:val="24"/>
          <w:szCs w:val="24"/>
        </w:rPr>
      </w:pPr>
      <w:r w:rsidRPr="06E6D52D">
        <w:rPr>
          <w:rFonts w:ascii="Calibri" w:eastAsia="Calibri" w:hAnsi="Calibri" w:cs="Calibri"/>
          <w:sz w:val="24"/>
          <w:szCs w:val="24"/>
        </w:rPr>
        <w:t>College-wide Assessment Committee (fall 2019 to spring 2022)</w:t>
      </w:r>
    </w:p>
    <w:p w14:paraId="7125185E" w14:textId="315B127A" w:rsidR="008E71B0" w:rsidRDefault="06E6D52D" w:rsidP="7BECC0E6">
      <w:pPr>
        <w:pStyle w:val="ListParagraph"/>
        <w:numPr>
          <w:ilvl w:val="0"/>
          <w:numId w:val="20"/>
        </w:numPr>
        <w:spacing w:after="0"/>
        <w:rPr>
          <w:rFonts w:ascii="Calibri" w:eastAsia="Calibri" w:hAnsi="Calibri" w:cs="Calibri"/>
          <w:sz w:val="24"/>
          <w:szCs w:val="24"/>
        </w:rPr>
      </w:pPr>
      <w:r w:rsidRPr="06E6D52D">
        <w:rPr>
          <w:rFonts w:ascii="Calibri" w:eastAsia="Calibri" w:hAnsi="Calibri" w:cs="Calibri"/>
          <w:sz w:val="24"/>
          <w:szCs w:val="24"/>
        </w:rPr>
        <w:t>Department Student Grade Appeals Committee (fall 2019 to summer 2021)</w:t>
      </w:r>
    </w:p>
    <w:p w14:paraId="13056D7A" w14:textId="231EF2AF" w:rsidR="008E71B0" w:rsidRDefault="06E6D52D" w:rsidP="7BECC0E6">
      <w:pPr>
        <w:pStyle w:val="ListParagraph"/>
        <w:numPr>
          <w:ilvl w:val="0"/>
          <w:numId w:val="20"/>
        </w:numPr>
        <w:spacing w:after="0"/>
        <w:rPr>
          <w:rFonts w:ascii="Calibri" w:eastAsia="Calibri" w:hAnsi="Calibri" w:cs="Calibri"/>
          <w:sz w:val="24"/>
          <w:szCs w:val="24"/>
        </w:rPr>
      </w:pPr>
      <w:r w:rsidRPr="06E6D52D">
        <w:rPr>
          <w:rFonts w:ascii="Calibri" w:eastAsia="Calibri" w:hAnsi="Calibri" w:cs="Calibri"/>
          <w:sz w:val="24"/>
          <w:szCs w:val="24"/>
        </w:rPr>
        <w:t>Deputy Director of the Saturday MPA program (fall 2019 to spring 2021)</w:t>
      </w:r>
    </w:p>
    <w:p w14:paraId="38E32C67" w14:textId="3F738F81" w:rsidR="008E71B0" w:rsidRDefault="06E6D52D" w:rsidP="7BECC0E6">
      <w:pPr>
        <w:pStyle w:val="ListParagraph"/>
        <w:numPr>
          <w:ilvl w:val="0"/>
          <w:numId w:val="20"/>
        </w:numPr>
        <w:spacing w:after="0"/>
        <w:rPr>
          <w:rFonts w:ascii="Calibri" w:eastAsia="Calibri" w:hAnsi="Calibri" w:cs="Calibri"/>
          <w:sz w:val="24"/>
          <w:szCs w:val="24"/>
        </w:rPr>
      </w:pPr>
      <w:r w:rsidRPr="06E6D52D">
        <w:rPr>
          <w:rFonts w:ascii="Calibri" w:eastAsia="Calibri" w:hAnsi="Calibri" w:cs="Calibri"/>
          <w:sz w:val="24"/>
          <w:szCs w:val="24"/>
        </w:rPr>
        <w:t>Faculty Senate and College Council (at large representative effective fall 2019 to spring 2020)</w:t>
      </w:r>
    </w:p>
    <w:p w14:paraId="624D66A8" w14:textId="7890108B" w:rsidR="008E71B0" w:rsidRDefault="06E6D52D" w:rsidP="7BECC0E6">
      <w:pPr>
        <w:pStyle w:val="ListParagraph"/>
        <w:numPr>
          <w:ilvl w:val="0"/>
          <w:numId w:val="20"/>
        </w:numPr>
        <w:spacing w:after="0"/>
        <w:rPr>
          <w:rFonts w:ascii="Calibri" w:eastAsia="Calibri" w:hAnsi="Calibri" w:cs="Calibri"/>
          <w:sz w:val="24"/>
          <w:szCs w:val="24"/>
        </w:rPr>
      </w:pPr>
      <w:r w:rsidRPr="06E6D52D">
        <w:rPr>
          <w:rFonts w:ascii="Calibri" w:eastAsia="Calibri" w:hAnsi="Calibri" w:cs="Calibri"/>
          <w:sz w:val="24"/>
          <w:szCs w:val="24"/>
        </w:rPr>
        <w:t>Member, Hispanic-Serving Institution Working Group (fall 2018 to spring 2020)</w:t>
      </w:r>
    </w:p>
    <w:p w14:paraId="7D70D10A" w14:textId="77777777" w:rsidR="008E71B0" w:rsidRDefault="06E6D52D" w:rsidP="2ABF09A7">
      <w:pPr>
        <w:pStyle w:val="ListParagraph"/>
        <w:numPr>
          <w:ilvl w:val="0"/>
          <w:numId w:val="20"/>
        </w:numPr>
        <w:spacing w:after="0"/>
        <w:rPr>
          <w:rFonts w:ascii="Calibri" w:eastAsia="Calibri" w:hAnsi="Calibri" w:cs="Calibri"/>
          <w:sz w:val="24"/>
          <w:szCs w:val="24"/>
          <w:lang w:val="en-US"/>
        </w:rPr>
      </w:pPr>
      <w:r w:rsidRPr="2ABF09A7">
        <w:rPr>
          <w:rFonts w:ascii="Calibri" w:eastAsia="Calibri" w:hAnsi="Calibri" w:cs="Calibri"/>
          <w:sz w:val="24"/>
          <w:szCs w:val="24"/>
          <w:lang w:val="en-US"/>
        </w:rPr>
        <w:t xml:space="preserve">Faculty Advisor of (MPA &amp; BS-PA candidates) Pi Alpha </w:t>
      </w:r>
      <w:proofErr w:type="spellStart"/>
      <w:r w:rsidRPr="2ABF09A7">
        <w:rPr>
          <w:rFonts w:ascii="Calibri" w:eastAsia="Calibri" w:hAnsi="Calibri" w:cs="Calibri"/>
          <w:sz w:val="24"/>
          <w:szCs w:val="24"/>
          <w:lang w:val="en-US"/>
        </w:rPr>
        <w:t>Alpha</w:t>
      </w:r>
      <w:proofErr w:type="spellEnd"/>
      <w:r w:rsidRPr="2ABF09A7">
        <w:rPr>
          <w:rFonts w:ascii="Calibri" w:eastAsia="Calibri" w:hAnsi="Calibri" w:cs="Calibri"/>
          <w:sz w:val="24"/>
          <w:szCs w:val="24"/>
          <w:lang w:val="en-US"/>
        </w:rPr>
        <w:t xml:space="preserve"> Honor Society (effective fall 2015 to spring 2018)</w:t>
      </w:r>
    </w:p>
    <w:p w14:paraId="3DDDF033" w14:textId="77777777" w:rsidR="008E71B0" w:rsidRDefault="06E6D52D" w:rsidP="7BECC0E6">
      <w:pPr>
        <w:pStyle w:val="ListParagraph"/>
        <w:numPr>
          <w:ilvl w:val="0"/>
          <w:numId w:val="20"/>
        </w:numPr>
        <w:spacing w:after="0"/>
        <w:rPr>
          <w:rFonts w:ascii="Calibri" w:eastAsia="Calibri" w:hAnsi="Calibri" w:cs="Calibri"/>
          <w:sz w:val="24"/>
          <w:szCs w:val="24"/>
        </w:rPr>
      </w:pPr>
      <w:r w:rsidRPr="06E6D52D">
        <w:rPr>
          <w:rFonts w:ascii="Calibri" w:eastAsia="Calibri" w:hAnsi="Calibri" w:cs="Calibri"/>
          <w:sz w:val="24"/>
          <w:szCs w:val="24"/>
        </w:rPr>
        <w:t>Search Committee, Confidential Business Officer, winter 2017-2018</w:t>
      </w:r>
    </w:p>
    <w:p w14:paraId="0C9504DB" w14:textId="2D884FA1" w:rsidR="008E71B0" w:rsidRDefault="06E6D52D" w:rsidP="2ABF09A7">
      <w:pPr>
        <w:pStyle w:val="ListParagraph"/>
        <w:numPr>
          <w:ilvl w:val="0"/>
          <w:numId w:val="20"/>
        </w:numPr>
        <w:spacing w:after="0"/>
        <w:rPr>
          <w:rFonts w:ascii="Calibri" w:eastAsia="Calibri" w:hAnsi="Calibri" w:cs="Calibri"/>
          <w:sz w:val="24"/>
          <w:szCs w:val="24"/>
          <w:lang w:val="en-US"/>
        </w:rPr>
      </w:pPr>
      <w:r w:rsidRPr="2ABF09A7">
        <w:rPr>
          <w:rFonts w:ascii="Calibri" w:eastAsia="Calibri" w:hAnsi="Calibri" w:cs="Calibri"/>
          <w:sz w:val="24"/>
          <w:szCs w:val="24"/>
          <w:lang w:val="en-US"/>
        </w:rPr>
        <w:t xml:space="preserve">Faculty Advisor of (MPA &amp; BS-PA candidates) Pi Alpha </w:t>
      </w:r>
      <w:proofErr w:type="spellStart"/>
      <w:r w:rsidRPr="2ABF09A7">
        <w:rPr>
          <w:rFonts w:ascii="Calibri" w:eastAsia="Calibri" w:hAnsi="Calibri" w:cs="Calibri"/>
          <w:sz w:val="24"/>
          <w:szCs w:val="24"/>
          <w:lang w:val="en-US"/>
        </w:rPr>
        <w:t>Alpha</w:t>
      </w:r>
      <w:proofErr w:type="spellEnd"/>
      <w:r w:rsidRPr="2ABF09A7">
        <w:rPr>
          <w:rFonts w:ascii="Calibri" w:eastAsia="Calibri" w:hAnsi="Calibri" w:cs="Calibri"/>
          <w:sz w:val="24"/>
          <w:szCs w:val="24"/>
          <w:lang w:val="en-US"/>
        </w:rPr>
        <w:t xml:space="preserve"> Honor Society (fall 2015 to spring 2018)</w:t>
      </w:r>
    </w:p>
    <w:p w14:paraId="4B9F8B36" w14:textId="1CD798E9" w:rsidR="008E71B0" w:rsidRDefault="06E6D52D" w:rsidP="7BECC0E6">
      <w:pPr>
        <w:pStyle w:val="ListParagraph"/>
        <w:numPr>
          <w:ilvl w:val="0"/>
          <w:numId w:val="20"/>
        </w:numPr>
        <w:spacing w:after="0"/>
        <w:rPr>
          <w:rFonts w:ascii="Calibri" w:eastAsia="Calibri" w:hAnsi="Calibri" w:cs="Calibri"/>
          <w:sz w:val="24"/>
          <w:szCs w:val="24"/>
        </w:rPr>
      </w:pPr>
      <w:r w:rsidRPr="06E6D52D">
        <w:rPr>
          <w:rFonts w:ascii="Calibri" w:eastAsia="Calibri" w:hAnsi="Calibri" w:cs="Calibri"/>
          <w:sz w:val="24"/>
          <w:szCs w:val="24"/>
        </w:rPr>
        <w:t>Faculty Senate and College Council (at large representative fall 2015 to spring 2017, including Executive Committee of Faculty Senate from fall 2016 to spring 2017)</w:t>
      </w:r>
    </w:p>
    <w:p w14:paraId="296AB3D3" w14:textId="30DBF4A1" w:rsidR="008E71B0" w:rsidRDefault="06E6D52D" w:rsidP="7BECC0E6">
      <w:pPr>
        <w:pStyle w:val="ListParagraph"/>
        <w:numPr>
          <w:ilvl w:val="0"/>
          <w:numId w:val="20"/>
        </w:numPr>
        <w:spacing w:after="0"/>
        <w:rPr>
          <w:rFonts w:ascii="Calibri" w:eastAsia="Calibri" w:hAnsi="Calibri" w:cs="Calibri"/>
          <w:sz w:val="24"/>
          <w:szCs w:val="24"/>
        </w:rPr>
      </w:pPr>
      <w:r w:rsidRPr="06E6D52D">
        <w:rPr>
          <w:rFonts w:ascii="Calibri" w:eastAsia="Calibri" w:hAnsi="Calibri" w:cs="Calibri"/>
          <w:sz w:val="24"/>
          <w:szCs w:val="24"/>
        </w:rPr>
        <w:t>Member, Search Committee for Vice-President of Enrollment (fall 2016 to spring 2017)</w:t>
      </w:r>
    </w:p>
    <w:p w14:paraId="7B1059C2" w14:textId="77777777" w:rsidR="008E71B0" w:rsidRDefault="06E6D52D" w:rsidP="7BECC0E6">
      <w:pPr>
        <w:pStyle w:val="ListParagraph"/>
        <w:numPr>
          <w:ilvl w:val="0"/>
          <w:numId w:val="20"/>
        </w:numPr>
        <w:spacing w:after="0"/>
        <w:rPr>
          <w:rFonts w:ascii="Calibri" w:eastAsia="Calibri" w:hAnsi="Calibri" w:cs="Calibri"/>
          <w:sz w:val="24"/>
          <w:szCs w:val="24"/>
        </w:rPr>
      </w:pPr>
      <w:r w:rsidRPr="06E6D52D">
        <w:rPr>
          <w:rFonts w:ascii="Calibri" w:eastAsia="Calibri" w:hAnsi="Calibri" w:cs="Calibri"/>
          <w:sz w:val="24"/>
          <w:szCs w:val="24"/>
        </w:rPr>
        <w:t>Member, Strategic Planning Committee (effective fall 2015 to spring 2016)</w:t>
      </w:r>
    </w:p>
    <w:p w14:paraId="19A33880" w14:textId="626DAC5D" w:rsidR="008E71B0" w:rsidRDefault="06E6D52D" w:rsidP="7BECC0E6">
      <w:pPr>
        <w:pStyle w:val="ListParagraph"/>
        <w:numPr>
          <w:ilvl w:val="0"/>
          <w:numId w:val="20"/>
        </w:numPr>
        <w:spacing w:after="0"/>
        <w:rPr>
          <w:rFonts w:ascii="Calibri" w:eastAsia="Calibri" w:hAnsi="Calibri" w:cs="Calibri"/>
          <w:sz w:val="24"/>
          <w:szCs w:val="24"/>
        </w:rPr>
      </w:pPr>
      <w:r w:rsidRPr="06E6D52D">
        <w:rPr>
          <w:rFonts w:ascii="Calibri" w:eastAsia="Calibri" w:hAnsi="Calibri" w:cs="Calibri"/>
          <w:sz w:val="24"/>
          <w:szCs w:val="24"/>
        </w:rPr>
        <w:t>CUNY Service Corps (spring 2015 to fall 2016)</w:t>
      </w:r>
    </w:p>
    <w:p w14:paraId="6726FA81" w14:textId="3451A1DC" w:rsidR="008E71B0" w:rsidRDefault="008E71B0" w:rsidP="008E71B0">
      <w:pPr>
        <w:spacing w:after="0"/>
        <w:rPr>
          <w:rFonts w:ascii="Calibri" w:eastAsia="Calibri" w:hAnsi="Calibri" w:cs="Calibri"/>
          <w:b/>
          <w:bCs/>
          <w:sz w:val="24"/>
          <w:szCs w:val="24"/>
        </w:rPr>
      </w:pPr>
      <w:r w:rsidRPr="2ABF09A7">
        <w:rPr>
          <w:rFonts w:ascii="Calibri" w:eastAsia="Calibri" w:hAnsi="Calibri" w:cs="Calibri"/>
          <w:b/>
          <w:bCs/>
          <w:sz w:val="24"/>
          <w:szCs w:val="24"/>
        </w:rPr>
        <w:t>Other</w:t>
      </w:r>
    </w:p>
    <w:p w14:paraId="4F6A4C54" w14:textId="634BA15D" w:rsidR="0EA4C680" w:rsidRDefault="0EA4C680" w:rsidP="2ABF09A7">
      <w:pPr>
        <w:pStyle w:val="ListParagraph"/>
        <w:numPr>
          <w:ilvl w:val="0"/>
          <w:numId w:val="1"/>
        </w:numPr>
        <w:spacing w:after="0"/>
      </w:pPr>
      <w:r w:rsidRPr="6AE83190">
        <w:rPr>
          <w:rFonts w:ascii="Calibri" w:eastAsia="Calibri" w:hAnsi="Calibri" w:cs="Calibri"/>
          <w:sz w:val="24"/>
          <w:szCs w:val="24"/>
        </w:rPr>
        <w:t xml:space="preserve">Institute for Conscious Global Change, Board Treasurer, 2024 to date, </w:t>
      </w:r>
      <w:hyperlink r:id="rId18">
        <w:r w:rsidRPr="6AE83190">
          <w:rPr>
            <w:rStyle w:val="Hyperlink"/>
          </w:rPr>
          <w:t>ICGC - Mr. David M. Shapiro</w:t>
        </w:r>
      </w:hyperlink>
    </w:p>
    <w:p w14:paraId="2BC4A7D4" w14:textId="1FC14090" w:rsidR="20300B97" w:rsidRDefault="20300B97" w:rsidP="6AE83190">
      <w:pPr>
        <w:pStyle w:val="ListParagraph"/>
        <w:numPr>
          <w:ilvl w:val="0"/>
          <w:numId w:val="1"/>
        </w:numPr>
        <w:spacing w:after="0"/>
        <w:rPr>
          <w:rFonts w:ascii="Calibri" w:eastAsia="Calibri" w:hAnsi="Calibri" w:cs="Calibri"/>
          <w:b/>
          <w:bCs/>
          <w:sz w:val="24"/>
          <w:szCs w:val="24"/>
        </w:rPr>
      </w:pPr>
      <w:r w:rsidRPr="6AE83190">
        <w:rPr>
          <w:rFonts w:ascii="Calibri" w:eastAsia="Calibri" w:hAnsi="Calibri" w:cs="Calibri"/>
          <w:sz w:val="24"/>
          <w:szCs w:val="24"/>
        </w:rPr>
        <w:t>Member of Association of Inspectors General (AIG) Board of Directors</w:t>
      </w:r>
      <w:r w:rsidR="00BD281C">
        <w:rPr>
          <w:rFonts w:ascii="Calibri" w:eastAsia="Calibri" w:hAnsi="Calibri" w:cs="Calibri"/>
          <w:sz w:val="24"/>
          <w:szCs w:val="24"/>
        </w:rPr>
        <w:t xml:space="preserve"> – Board Treasurer</w:t>
      </w:r>
      <w:r w:rsidRPr="6AE83190">
        <w:rPr>
          <w:rFonts w:ascii="Calibri" w:eastAsia="Calibri" w:hAnsi="Calibri" w:cs="Calibri"/>
          <w:sz w:val="24"/>
          <w:szCs w:val="24"/>
        </w:rPr>
        <w:t>, New York-New Jersey Chapter (May 2022 to date)</w:t>
      </w:r>
    </w:p>
    <w:p w14:paraId="4249AA6D" w14:textId="2591D952" w:rsidR="008E71B0" w:rsidRDefault="09CB76A5" w:rsidP="09CB76A5">
      <w:pPr>
        <w:pStyle w:val="ListParagraph"/>
        <w:numPr>
          <w:ilvl w:val="0"/>
          <w:numId w:val="1"/>
        </w:numPr>
        <w:spacing w:after="0"/>
        <w:rPr>
          <w:rFonts w:ascii="Calibri" w:eastAsia="Calibri" w:hAnsi="Calibri" w:cs="Calibri"/>
          <w:b/>
          <w:bCs/>
          <w:sz w:val="24"/>
          <w:szCs w:val="24"/>
        </w:rPr>
      </w:pPr>
      <w:r w:rsidRPr="6AE83190">
        <w:rPr>
          <w:rFonts w:ascii="Calibri" w:eastAsia="Calibri" w:hAnsi="Calibri" w:cs="Calibri"/>
          <w:sz w:val="24"/>
          <w:szCs w:val="24"/>
        </w:rPr>
        <w:t>Provision of public service, educating the public through various information media, including radio, television, and print and online media appearances, recognition, and quotations (and for background) from domestic and international media organs</w:t>
      </w:r>
    </w:p>
    <w:p w14:paraId="789EA5A3" w14:textId="77777777" w:rsidR="002A7C4C" w:rsidRDefault="29A8B0D2" w:rsidP="29A8B0D2">
      <w:pPr>
        <w:pStyle w:val="Heading2"/>
        <w:spacing w:line="240" w:lineRule="auto"/>
        <w:rPr>
          <w:rFonts w:ascii="Calibri" w:eastAsia="Calibri" w:hAnsi="Calibri" w:cs="Calibri"/>
          <w:sz w:val="24"/>
          <w:szCs w:val="24"/>
          <w:u w:val="single"/>
        </w:rPr>
      </w:pPr>
      <w:r w:rsidRPr="29A8B0D2">
        <w:rPr>
          <w:rFonts w:ascii="Calibri" w:eastAsia="Calibri" w:hAnsi="Calibri" w:cs="Calibri"/>
          <w:sz w:val="24"/>
          <w:szCs w:val="24"/>
          <w:u w:val="single"/>
        </w:rPr>
        <w:lastRenderedPageBreak/>
        <w:t>EMPLOYMENT HISTORY</w:t>
      </w:r>
    </w:p>
    <w:p w14:paraId="766C135F" w14:textId="7A5635A6" w:rsidR="002A7C4C" w:rsidRDefault="774651DA" w:rsidP="29A8B0D2">
      <w:pPr>
        <w:spacing w:after="0" w:line="240" w:lineRule="auto"/>
        <w:jc w:val="both"/>
        <w:rPr>
          <w:rFonts w:ascii="Calibri" w:eastAsia="Calibri" w:hAnsi="Calibri" w:cs="Calibri"/>
          <w:sz w:val="24"/>
          <w:szCs w:val="24"/>
        </w:rPr>
      </w:pPr>
      <w:r w:rsidRPr="774651DA">
        <w:rPr>
          <w:rFonts w:ascii="Calibri" w:eastAsia="Calibri" w:hAnsi="Calibri" w:cs="Calibri"/>
          <w:sz w:val="24"/>
          <w:szCs w:val="24"/>
        </w:rPr>
        <w:t xml:space="preserve">Distinguished Lecturer, </w:t>
      </w:r>
    </w:p>
    <w:p w14:paraId="659F6B63" w14:textId="3C415B10" w:rsidR="07D8BE31" w:rsidRDefault="008E71B0" w:rsidP="29A8B0D2">
      <w:pPr>
        <w:spacing w:after="0" w:line="240" w:lineRule="auto"/>
        <w:jc w:val="both"/>
        <w:rPr>
          <w:rFonts w:ascii="Calibri" w:eastAsia="Calibri" w:hAnsi="Calibri" w:cs="Calibri"/>
          <w:sz w:val="24"/>
          <w:szCs w:val="24"/>
        </w:rPr>
      </w:pPr>
      <w:r w:rsidRPr="008E71B0">
        <w:rPr>
          <w:rFonts w:ascii="Calibri" w:eastAsia="Calibri" w:hAnsi="Calibri" w:cs="Calibri"/>
          <w:b/>
          <w:bCs/>
          <w:i/>
          <w:iCs/>
          <w:sz w:val="24"/>
          <w:szCs w:val="24"/>
        </w:rPr>
        <w:t>John Jay College of Criminal Justice, NY, NY</w:t>
      </w:r>
      <w:r w:rsidR="29A8B0D2">
        <w:tab/>
      </w:r>
      <w:r w:rsidR="29A8B0D2">
        <w:tab/>
      </w:r>
      <w:r w:rsidR="29A8B0D2">
        <w:tab/>
      </w:r>
      <w:r w:rsidR="29A8B0D2">
        <w:tab/>
      </w:r>
      <w:r w:rsidRPr="008E71B0">
        <w:rPr>
          <w:rFonts w:ascii="Calibri" w:eastAsia="Calibri" w:hAnsi="Calibri" w:cs="Calibri"/>
          <w:sz w:val="24"/>
          <w:szCs w:val="24"/>
        </w:rPr>
        <w:t xml:space="preserve">8/2018 to date </w:t>
      </w:r>
    </w:p>
    <w:p w14:paraId="48DD4B45" w14:textId="3558C599" w:rsidR="473438DC" w:rsidRDefault="473438DC" w:rsidP="29A8B0D2">
      <w:pPr>
        <w:spacing w:after="0" w:line="240" w:lineRule="auto"/>
        <w:jc w:val="both"/>
        <w:rPr>
          <w:rFonts w:ascii="Calibri" w:eastAsia="Calibri" w:hAnsi="Calibri" w:cs="Calibri"/>
          <w:sz w:val="24"/>
          <w:szCs w:val="24"/>
        </w:rPr>
      </w:pPr>
    </w:p>
    <w:p w14:paraId="21BBA095" w14:textId="20DA4811" w:rsidR="002A7C4C" w:rsidRDefault="774651DA" w:rsidP="29A8B0D2">
      <w:pPr>
        <w:spacing w:after="0" w:line="240" w:lineRule="auto"/>
        <w:jc w:val="both"/>
        <w:rPr>
          <w:rFonts w:ascii="Calibri" w:eastAsia="Calibri" w:hAnsi="Calibri" w:cs="Calibri"/>
          <w:sz w:val="24"/>
          <w:szCs w:val="24"/>
        </w:rPr>
      </w:pPr>
      <w:r w:rsidRPr="774651DA">
        <w:rPr>
          <w:rFonts w:ascii="Calibri" w:eastAsia="Calibri" w:hAnsi="Calibri" w:cs="Calibri"/>
          <w:sz w:val="24"/>
          <w:szCs w:val="24"/>
        </w:rPr>
        <w:t xml:space="preserve">Assistant Professor, </w:t>
      </w:r>
    </w:p>
    <w:p w14:paraId="13E83AA4" w14:textId="76D984AF" w:rsidR="008E71B0" w:rsidRDefault="362602E8" w:rsidP="008E71B0">
      <w:pPr>
        <w:spacing w:after="0" w:line="240" w:lineRule="auto"/>
        <w:jc w:val="both"/>
        <w:rPr>
          <w:rFonts w:ascii="Calibri" w:eastAsia="Calibri" w:hAnsi="Calibri" w:cs="Calibri"/>
          <w:sz w:val="24"/>
          <w:szCs w:val="24"/>
        </w:rPr>
      </w:pPr>
      <w:r w:rsidRPr="362602E8">
        <w:rPr>
          <w:rFonts w:ascii="Calibri" w:eastAsia="Calibri" w:hAnsi="Calibri" w:cs="Calibri"/>
          <w:b/>
          <w:bCs/>
          <w:i/>
          <w:iCs/>
          <w:sz w:val="24"/>
          <w:szCs w:val="24"/>
        </w:rPr>
        <w:t xml:space="preserve">John Jay College of Criminal Justice, NY, NY </w:t>
      </w:r>
      <w:r w:rsidR="008E71B0">
        <w:tab/>
      </w:r>
      <w:r w:rsidR="008E71B0">
        <w:tab/>
      </w:r>
      <w:r w:rsidR="008E71B0">
        <w:tab/>
      </w:r>
      <w:bookmarkStart w:id="1" w:name="_GoBack"/>
      <w:bookmarkEnd w:id="1"/>
      <w:r w:rsidRPr="362602E8">
        <w:rPr>
          <w:rFonts w:ascii="Calibri" w:eastAsia="Calibri" w:hAnsi="Calibri" w:cs="Calibri"/>
          <w:sz w:val="24"/>
          <w:szCs w:val="24"/>
        </w:rPr>
        <w:t>8/2014 to 8/2018</w:t>
      </w:r>
      <w:r w:rsidR="008E71B0">
        <w:tab/>
      </w:r>
    </w:p>
    <w:p w14:paraId="36C9B922" w14:textId="0F30D8C4" w:rsidR="774651DA" w:rsidRDefault="774651DA" w:rsidP="774651DA">
      <w:pPr>
        <w:spacing w:after="0" w:line="240" w:lineRule="auto"/>
        <w:jc w:val="both"/>
        <w:rPr>
          <w:rFonts w:ascii="Calibri" w:eastAsia="Calibri" w:hAnsi="Calibri" w:cs="Calibri"/>
          <w:sz w:val="24"/>
          <w:szCs w:val="24"/>
        </w:rPr>
      </w:pPr>
    </w:p>
    <w:p w14:paraId="1D2E3C53" w14:textId="5BF10845" w:rsidR="002A7C4C" w:rsidRDefault="29A8B0D2" w:rsidP="29A8B0D2">
      <w:pPr>
        <w:spacing w:after="0" w:line="240" w:lineRule="auto"/>
        <w:jc w:val="both"/>
        <w:rPr>
          <w:rFonts w:ascii="Calibri" w:eastAsia="Calibri" w:hAnsi="Calibri" w:cs="Calibri"/>
          <w:sz w:val="24"/>
          <w:szCs w:val="24"/>
        </w:rPr>
      </w:pPr>
      <w:r w:rsidRPr="29A8B0D2">
        <w:rPr>
          <w:rFonts w:ascii="Calibri" w:eastAsia="Calibri" w:hAnsi="Calibri" w:cs="Calibri"/>
          <w:sz w:val="24"/>
          <w:szCs w:val="24"/>
        </w:rPr>
        <w:t xml:space="preserve">Managing Director, </w:t>
      </w:r>
    </w:p>
    <w:p w14:paraId="624FF2A0" w14:textId="314517B7" w:rsidR="002A7C4C" w:rsidRDefault="008E71B0" w:rsidP="29A8B0D2">
      <w:pPr>
        <w:spacing w:after="0" w:line="240" w:lineRule="auto"/>
        <w:jc w:val="both"/>
        <w:rPr>
          <w:rFonts w:ascii="Calibri" w:eastAsia="Calibri" w:hAnsi="Calibri" w:cs="Calibri"/>
          <w:sz w:val="24"/>
          <w:szCs w:val="24"/>
        </w:rPr>
      </w:pPr>
      <w:r w:rsidRPr="008E71B0">
        <w:rPr>
          <w:rFonts w:ascii="Calibri" w:eastAsia="Calibri" w:hAnsi="Calibri" w:cs="Calibri"/>
          <w:b/>
          <w:bCs/>
          <w:i/>
          <w:iCs/>
          <w:sz w:val="24"/>
          <w:szCs w:val="24"/>
        </w:rPr>
        <w:t xml:space="preserve">Aon’s Mergers and Acquisitions, NY, NY                                      </w:t>
      </w:r>
      <w:r w:rsidR="07BD061B">
        <w:tab/>
      </w:r>
      <w:r w:rsidRPr="008E71B0">
        <w:rPr>
          <w:rFonts w:ascii="Calibri" w:eastAsia="Calibri" w:hAnsi="Calibri" w:cs="Calibri"/>
          <w:sz w:val="24"/>
          <w:szCs w:val="24"/>
        </w:rPr>
        <w:t>1/2012 to 1/2014</w:t>
      </w:r>
    </w:p>
    <w:p w14:paraId="47E20B7E" w14:textId="56D14267" w:rsidR="07D8BE31" w:rsidRDefault="07D8BE31" w:rsidP="29A8B0D2">
      <w:pPr>
        <w:spacing w:after="0" w:line="240" w:lineRule="auto"/>
        <w:jc w:val="both"/>
        <w:rPr>
          <w:rFonts w:ascii="Calibri" w:eastAsia="Calibri" w:hAnsi="Calibri" w:cs="Calibri"/>
          <w:sz w:val="24"/>
          <w:szCs w:val="24"/>
        </w:rPr>
      </w:pPr>
    </w:p>
    <w:p w14:paraId="6476234D" w14:textId="14050B54" w:rsidR="002A7C4C" w:rsidRDefault="774651DA" w:rsidP="29A8B0D2">
      <w:pPr>
        <w:spacing w:after="0" w:line="240" w:lineRule="auto"/>
        <w:jc w:val="both"/>
        <w:rPr>
          <w:rFonts w:ascii="Calibri" w:eastAsia="Calibri" w:hAnsi="Calibri" w:cs="Calibri"/>
          <w:sz w:val="24"/>
          <w:szCs w:val="24"/>
        </w:rPr>
      </w:pPr>
      <w:r w:rsidRPr="774651DA">
        <w:rPr>
          <w:rFonts w:ascii="Calibri" w:eastAsia="Calibri" w:hAnsi="Calibri" w:cs="Calibri"/>
          <w:sz w:val="24"/>
          <w:szCs w:val="24"/>
        </w:rPr>
        <w:t xml:space="preserve">Assistant Professor, </w:t>
      </w:r>
    </w:p>
    <w:p w14:paraId="5BC560C3" w14:textId="520B355D" w:rsidR="07D8BE31" w:rsidRDefault="008E71B0" w:rsidP="29A8B0D2">
      <w:pPr>
        <w:spacing w:after="0" w:line="240" w:lineRule="auto"/>
        <w:jc w:val="both"/>
        <w:rPr>
          <w:rFonts w:ascii="Calibri" w:eastAsia="Calibri" w:hAnsi="Calibri" w:cs="Calibri"/>
          <w:sz w:val="24"/>
          <w:szCs w:val="24"/>
        </w:rPr>
      </w:pPr>
      <w:r w:rsidRPr="008E71B0">
        <w:rPr>
          <w:rFonts w:ascii="Calibri" w:eastAsia="Calibri" w:hAnsi="Calibri" w:cs="Calibri"/>
          <w:b/>
          <w:bCs/>
          <w:i/>
          <w:iCs/>
          <w:sz w:val="24"/>
          <w:szCs w:val="24"/>
        </w:rPr>
        <w:t xml:space="preserve">John Jay College of Criminal Justice, NY, NY                                    </w:t>
      </w:r>
      <w:r w:rsidR="29A8B0D2">
        <w:tab/>
      </w:r>
      <w:r w:rsidRPr="008E71B0">
        <w:rPr>
          <w:rFonts w:ascii="Calibri" w:eastAsia="Calibri" w:hAnsi="Calibri" w:cs="Calibri"/>
          <w:sz w:val="24"/>
          <w:szCs w:val="24"/>
        </w:rPr>
        <w:t xml:space="preserve"> 8/2008 to 12/2011</w:t>
      </w:r>
      <w:r w:rsidR="29A8B0D2">
        <w:tab/>
      </w:r>
      <w:r>
        <w:t xml:space="preserve"> </w:t>
      </w:r>
    </w:p>
    <w:p w14:paraId="2478414C" w14:textId="77777777" w:rsidR="00952C9A" w:rsidRDefault="00952C9A" w:rsidP="29A8B0D2">
      <w:pPr>
        <w:spacing w:after="0" w:line="240" w:lineRule="auto"/>
        <w:jc w:val="both"/>
        <w:rPr>
          <w:rFonts w:ascii="Calibri" w:eastAsia="Calibri" w:hAnsi="Calibri" w:cs="Calibri"/>
          <w:sz w:val="24"/>
          <w:szCs w:val="24"/>
        </w:rPr>
      </w:pPr>
    </w:p>
    <w:p w14:paraId="6CDA27EE" w14:textId="7E7332FE" w:rsidR="002A7C4C" w:rsidRDefault="29A8B0D2" w:rsidP="29A8B0D2">
      <w:pPr>
        <w:spacing w:after="0" w:line="240" w:lineRule="auto"/>
        <w:jc w:val="both"/>
        <w:rPr>
          <w:rFonts w:ascii="Calibri" w:eastAsia="Calibri" w:hAnsi="Calibri" w:cs="Calibri"/>
          <w:sz w:val="24"/>
          <w:szCs w:val="24"/>
        </w:rPr>
      </w:pPr>
      <w:r w:rsidRPr="29A8B0D2">
        <w:rPr>
          <w:rFonts w:ascii="Calibri" w:eastAsia="Calibri" w:hAnsi="Calibri" w:cs="Calibri"/>
          <w:sz w:val="24"/>
          <w:szCs w:val="24"/>
        </w:rPr>
        <w:t xml:space="preserve">Instructor, Continuing &amp; Professional Studies, </w:t>
      </w:r>
    </w:p>
    <w:p w14:paraId="68C7278B" w14:textId="6E707FEA" w:rsidR="07D8BE31" w:rsidRDefault="008E71B0" w:rsidP="29A8B0D2">
      <w:pPr>
        <w:spacing w:after="0" w:line="240" w:lineRule="auto"/>
        <w:jc w:val="both"/>
        <w:rPr>
          <w:rFonts w:ascii="Calibri" w:eastAsia="Calibri" w:hAnsi="Calibri" w:cs="Calibri"/>
          <w:sz w:val="24"/>
          <w:szCs w:val="24"/>
        </w:rPr>
      </w:pPr>
      <w:r w:rsidRPr="008E71B0">
        <w:rPr>
          <w:rFonts w:ascii="Calibri" w:eastAsia="Calibri" w:hAnsi="Calibri" w:cs="Calibri"/>
          <w:b/>
          <w:bCs/>
          <w:i/>
          <w:iCs/>
          <w:sz w:val="24"/>
          <w:szCs w:val="24"/>
        </w:rPr>
        <w:t xml:space="preserve">Baruch College, NY, NY                                                                      </w:t>
      </w:r>
      <w:r w:rsidR="07BD061B">
        <w:tab/>
      </w:r>
      <w:r w:rsidRPr="008E71B0">
        <w:rPr>
          <w:rFonts w:ascii="Calibri" w:eastAsia="Calibri" w:hAnsi="Calibri" w:cs="Calibri"/>
          <w:sz w:val="24"/>
          <w:szCs w:val="24"/>
        </w:rPr>
        <w:t xml:space="preserve"> 2/2009 to 12/2011</w:t>
      </w:r>
      <w:r w:rsidR="07BD061B">
        <w:tab/>
      </w:r>
      <w:r w:rsidRPr="008E71B0">
        <w:rPr>
          <w:rFonts w:ascii="Calibri" w:eastAsia="Calibri" w:hAnsi="Calibri" w:cs="Calibri"/>
          <w:sz w:val="24"/>
          <w:szCs w:val="24"/>
        </w:rPr>
        <w:t xml:space="preserve"> </w:t>
      </w:r>
    </w:p>
    <w:p w14:paraId="68E4DA8F" w14:textId="77777777" w:rsidR="00952C9A" w:rsidRDefault="00952C9A" w:rsidP="29A8B0D2">
      <w:pPr>
        <w:spacing w:after="0" w:line="240" w:lineRule="auto"/>
        <w:jc w:val="both"/>
        <w:rPr>
          <w:rFonts w:ascii="Calibri" w:eastAsia="Calibri" w:hAnsi="Calibri" w:cs="Calibri"/>
          <w:sz w:val="24"/>
          <w:szCs w:val="24"/>
        </w:rPr>
      </w:pPr>
    </w:p>
    <w:p w14:paraId="641AF33C" w14:textId="7F6F38D9" w:rsidR="002A7C4C" w:rsidRDefault="29A8B0D2" w:rsidP="29A8B0D2">
      <w:pPr>
        <w:spacing w:after="0" w:line="240" w:lineRule="auto"/>
        <w:jc w:val="both"/>
        <w:rPr>
          <w:rFonts w:ascii="Calibri" w:eastAsia="Calibri" w:hAnsi="Calibri" w:cs="Calibri"/>
          <w:sz w:val="24"/>
          <w:szCs w:val="24"/>
        </w:rPr>
      </w:pPr>
      <w:r w:rsidRPr="29A8B0D2">
        <w:rPr>
          <w:rFonts w:ascii="Calibri" w:eastAsia="Calibri" w:hAnsi="Calibri" w:cs="Calibri"/>
          <w:sz w:val="24"/>
          <w:szCs w:val="24"/>
        </w:rPr>
        <w:t xml:space="preserve">Senior Manager, </w:t>
      </w:r>
    </w:p>
    <w:p w14:paraId="47E93DFB" w14:textId="19B18B73" w:rsidR="002A7C4C" w:rsidRDefault="008E71B0" w:rsidP="29A8B0D2">
      <w:pPr>
        <w:spacing w:after="0" w:line="240" w:lineRule="auto"/>
        <w:jc w:val="both"/>
        <w:rPr>
          <w:rFonts w:ascii="Calibri" w:eastAsia="Calibri" w:hAnsi="Calibri" w:cs="Calibri"/>
          <w:sz w:val="24"/>
          <w:szCs w:val="24"/>
        </w:rPr>
      </w:pPr>
      <w:r w:rsidRPr="008E71B0">
        <w:rPr>
          <w:rFonts w:ascii="Calibri" w:eastAsia="Calibri" w:hAnsi="Calibri" w:cs="Calibri"/>
          <w:b/>
          <w:bCs/>
          <w:i/>
          <w:iCs/>
          <w:sz w:val="24"/>
          <w:szCs w:val="24"/>
        </w:rPr>
        <w:t xml:space="preserve">David Landau &amp; Associates, Fairfield, NJ                                                </w:t>
      </w:r>
      <w:r w:rsidRPr="008E71B0">
        <w:rPr>
          <w:rFonts w:ascii="Calibri" w:eastAsia="Calibri" w:hAnsi="Calibri" w:cs="Calibri"/>
          <w:sz w:val="24"/>
          <w:szCs w:val="24"/>
        </w:rPr>
        <w:t>3/2007 to 8/2008</w:t>
      </w:r>
    </w:p>
    <w:p w14:paraId="4D80D8A8" w14:textId="0248AF2E" w:rsidR="07D8BE31" w:rsidRDefault="07D8BE31" w:rsidP="29A8B0D2">
      <w:pPr>
        <w:spacing w:after="0" w:line="240" w:lineRule="auto"/>
        <w:jc w:val="both"/>
        <w:rPr>
          <w:rFonts w:ascii="Calibri" w:eastAsia="Calibri" w:hAnsi="Calibri" w:cs="Calibri"/>
          <w:sz w:val="24"/>
          <w:szCs w:val="24"/>
        </w:rPr>
      </w:pPr>
    </w:p>
    <w:p w14:paraId="01CF9AA9" w14:textId="77777777" w:rsidR="002A7C4C" w:rsidRDefault="29A8B0D2" w:rsidP="29A8B0D2">
      <w:pPr>
        <w:spacing w:after="0" w:line="240" w:lineRule="auto"/>
        <w:jc w:val="both"/>
        <w:rPr>
          <w:rFonts w:ascii="Calibri" w:eastAsia="Calibri" w:hAnsi="Calibri" w:cs="Calibri"/>
          <w:sz w:val="24"/>
          <w:szCs w:val="24"/>
        </w:rPr>
      </w:pPr>
      <w:r w:rsidRPr="29A8B0D2">
        <w:rPr>
          <w:rFonts w:ascii="Calibri" w:eastAsia="Calibri" w:hAnsi="Calibri" w:cs="Calibri"/>
          <w:sz w:val="24"/>
          <w:szCs w:val="24"/>
        </w:rPr>
        <w:t xml:space="preserve">Director-Deputy Risk Manager, </w:t>
      </w:r>
    </w:p>
    <w:p w14:paraId="59FBB274" w14:textId="0EBDE138" w:rsidR="002A7C4C" w:rsidRDefault="008E71B0" w:rsidP="29A8B0D2">
      <w:pPr>
        <w:spacing w:after="0" w:line="240" w:lineRule="auto"/>
        <w:jc w:val="both"/>
        <w:rPr>
          <w:rFonts w:ascii="Calibri" w:eastAsia="Calibri" w:hAnsi="Calibri" w:cs="Calibri"/>
          <w:sz w:val="24"/>
          <w:szCs w:val="24"/>
        </w:rPr>
      </w:pPr>
      <w:r w:rsidRPr="008E71B0">
        <w:rPr>
          <w:rFonts w:ascii="Calibri" w:eastAsia="Calibri" w:hAnsi="Calibri" w:cs="Calibri"/>
          <w:b/>
          <w:bCs/>
          <w:i/>
          <w:iCs/>
          <w:sz w:val="24"/>
          <w:szCs w:val="24"/>
        </w:rPr>
        <w:t xml:space="preserve">Kroll, NY, NY                                                                                            </w:t>
      </w:r>
      <w:r w:rsidR="07BD061B">
        <w:tab/>
      </w:r>
      <w:r w:rsidRPr="008E71B0">
        <w:rPr>
          <w:rFonts w:ascii="Calibri" w:eastAsia="Calibri" w:hAnsi="Calibri" w:cs="Calibri"/>
          <w:sz w:val="24"/>
          <w:szCs w:val="24"/>
        </w:rPr>
        <w:t xml:space="preserve"> 2/1997 to 2/2007</w:t>
      </w:r>
    </w:p>
    <w:p w14:paraId="30222047" w14:textId="153FBBC1" w:rsidR="07D8BE31" w:rsidRDefault="07D8BE31" w:rsidP="29A8B0D2">
      <w:pPr>
        <w:spacing w:after="0" w:line="240" w:lineRule="auto"/>
        <w:jc w:val="both"/>
        <w:rPr>
          <w:rFonts w:ascii="Calibri" w:eastAsia="Calibri" w:hAnsi="Calibri" w:cs="Calibri"/>
          <w:sz w:val="24"/>
          <w:szCs w:val="24"/>
        </w:rPr>
      </w:pPr>
    </w:p>
    <w:p w14:paraId="0EBF6AEE" w14:textId="77777777" w:rsidR="002A7C4C" w:rsidRDefault="29A8B0D2" w:rsidP="29A8B0D2">
      <w:pPr>
        <w:spacing w:after="0" w:line="240" w:lineRule="auto"/>
        <w:jc w:val="both"/>
        <w:rPr>
          <w:rFonts w:ascii="Calibri" w:eastAsia="Calibri" w:hAnsi="Calibri" w:cs="Calibri"/>
          <w:sz w:val="24"/>
          <w:szCs w:val="24"/>
        </w:rPr>
      </w:pPr>
      <w:r w:rsidRPr="29A8B0D2">
        <w:rPr>
          <w:rFonts w:ascii="Calibri" w:eastAsia="Calibri" w:hAnsi="Calibri" w:cs="Calibri"/>
          <w:sz w:val="24"/>
          <w:szCs w:val="24"/>
        </w:rPr>
        <w:t xml:space="preserve">Consultant, </w:t>
      </w:r>
    </w:p>
    <w:p w14:paraId="27F9F80A" w14:textId="3A2225EF" w:rsidR="002A7C4C" w:rsidRDefault="008E71B0" w:rsidP="2ABF09A7">
      <w:pPr>
        <w:spacing w:after="0" w:line="240" w:lineRule="auto"/>
        <w:jc w:val="both"/>
        <w:rPr>
          <w:rFonts w:ascii="Calibri" w:eastAsia="Calibri" w:hAnsi="Calibri" w:cs="Calibri"/>
          <w:sz w:val="24"/>
          <w:szCs w:val="24"/>
          <w:lang w:val="en-US"/>
        </w:rPr>
      </w:pPr>
      <w:r w:rsidRPr="2ABF09A7">
        <w:rPr>
          <w:rFonts w:ascii="Calibri" w:eastAsia="Calibri" w:hAnsi="Calibri" w:cs="Calibri"/>
          <w:b/>
          <w:bCs/>
          <w:i/>
          <w:iCs/>
          <w:sz w:val="24"/>
          <w:szCs w:val="24"/>
          <w:lang w:val="en-US"/>
        </w:rPr>
        <w:t xml:space="preserve">Rosenfarb-Schneider (CPAs), Roseland, NJ                                             </w:t>
      </w:r>
      <w:r w:rsidRPr="2ABF09A7">
        <w:rPr>
          <w:rFonts w:ascii="Calibri" w:eastAsia="Calibri" w:hAnsi="Calibri" w:cs="Calibri"/>
          <w:sz w:val="24"/>
          <w:szCs w:val="24"/>
          <w:lang w:val="en-US"/>
        </w:rPr>
        <w:t>12/1993 to 2/1997</w:t>
      </w:r>
    </w:p>
    <w:p w14:paraId="08ECB067" w14:textId="1F225E71" w:rsidR="07D8BE31" w:rsidRDefault="07D8BE31" w:rsidP="29A8B0D2">
      <w:pPr>
        <w:spacing w:after="0" w:line="240" w:lineRule="auto"/>
        <w:jc w:val="both"/>
        <w:rPr>
          <w:rFonts w:ascii="Calibri" w:eastAsia="Calibri" w:hAnsi="Calibri" w:cs="Calibri"/>
          <w:sz w:val="24"/>
          <w:szCs w:val="24"/>
        </w:rPr>
      </w:pPr>
    </w:p>
    <w:p w14:paraId="09D7B7E8" w14:textId="3F5CD7B3" w:rsidR="002A7C4C" w:rsidRDefault="29A8B0D2" w:rsidP="29A8B0D2">
      <w:pPr>
        <w:spacing w:after="0" w:line="240" w:lineRule="auto"/>
        <w:jc w:val="both"/>
        <w:rPr>
          <w:rFonts w:ascii="Calibri" w:eastAsia="Calibri" w:hAnsi="Calibri" w:cs="Calibri"/>
          <w:sz w:val="24"/>
          <w:szCs w:val="24"/>
        </w:rPr>
      </w:pPr>
      <w:r w:rsidRPr="29A8B0D2">
        <w:rPr>
          <w:rFonts w:ascii="Calibri" w:eastAsia="Calibri" w:hAnsi="Calibri" w:cs="Calibri"/>
          <w:sz w:val="24"/>
          <w:szCs w:val="24"/>
        </w:rPr>
        <w:t xml:space="preserve">Assistant Prosecutor, </w:t>
      </w:r>
    </w:p>
    <w:p w14:paraId="05631D9A" w14:textId="0876F4CE" w:rsidR="002A7C4C" w:rsidRDefault="008E71B0" w:rsidP="29A8B0D2">
      <w:pPr>
        <w:spacing w:after="0" w:line="240" w:lineRule="auto"/>
        <w:jc w:val="both"/>
        <w:rPr>
          <w:rFonts w:ascii="Calibri" w:eastAsia="Calibri" w:hAnsi="Calibri" w:cs="Calibri"/>
          <w:sz w:val="24"/>
          <w:szCs w:val="24"/>
        </w:rPr>
      </w:pPr>
      <w:r w:rsidRPr="008E71B0">
        <w:rPr>
          <w:rFonts w:ascii="Calibri" w:eastAsia="Calibri" w:hAnsi="Calibri" w:cs="Calibri"/>
          <w:b/>
          <w:bCs/>
          <w:i/>
          <w:iCs/>
          <w:sz w:val="24"/>
          <w:szCs w:val="24"/>
        </w:rPr>
        <w:t xml:space="preserve">Essex County Prosecutor’s Office, Newark, NJ                                        </w:t>
      </w:r>
      <w:r w:rsidRPr="008E71B0">
        <w:rPr>
          <w:rFonts w:ascii="Calibri" w:eastAsia="Calibri" w:hAnsi="Calibri" w:cs="Calibri"/>
          <w:sz w:val="24"/>
          <w:szCs w:val="24"/>
        </w:rPr>
        <w:t>6/1988 to 12/1993</w:t>
      </w:r>
    </w:p>
    <w:p w14:paraId="04E6BB0E" w14:textId="693930D3" w:rsidR="07D8BE31" w:rsidRDefault="07D8BE31" w:rsidP="29A8B0D2">
      <w:pPr>
        <w:spacing w:after="0" w:line="240" w:lineRule="auto"/>
        <w:jc w:val="both"/>
        <w:rPr>
          <w:rFonts w:ascii="Calibri" w:eastAsia="Calibri" w:hAnsi="Calibri" w:cs="Calibri"/>
          <w:sz w:val="24"/>
          <w:szCs w:val="24"/>
        </w:rPr>
      </w:pPr>
    </w:p>
    <w:p w14:paraId="12B6F09E" w14:textId="77777777" w:rsidR="002A7C4C" w:rsidRDefault="29A8B0D2" w:rsidP="29A8B0D2">
      <w:pPr>
        <w:spacing w:after="0" w:line="240" w:lineRule="auto"/>
        <w:jc w:val="both"/>
        <w:rPr>
          <w:rFonts w:ascii="Calibri" w:eastAsia="Calibri" w:hAnsi="Calibri" w:cs="Calibri"/>
          <w:sz w:val="24"/>
          <w:szCs w:val="24"/>
        </w:rPr>
      </w:pPr>
      <w:r w:rsidRPr="29A8B0D2">
        <w:rPr>
          <w:rFonts w:ascii="Calibri" w:eastAsia="Calibri" w:hAnsi="Calibri" w:cs="Calibri"/>
          <w:sz w:val="24"/>
          <w:szCs w:val="24"/>
        </w:rPr>
        <w:t xml:space="preserve">Special Agent-Assistant Legal Advisor, </w:t>
      </w:r>
    </w:p>
    <w:p w14:paraId="4EDC9AF2" w14:textId="572CBAD1" w:rsidR="473438DC" w:rsidRDefault="008E71B0" w:rsidP="29A8B0D2">
      <w:pPr>
        <w:spacing w:after="0" w:line="240" w:lineRule="auto"/>
        <w:jc w:val="both"/>
        <w:rPr>
          <w:rFonts w:ascii="Calibri" w:eastAsia="Calibri" w:hAnsi="Calibri" w:cs="Calibri"/>
          <w:sz w:val="24"/>
          <w:szCs w:val="24"/>
        </w:rPr>
      </w:pPr>
      <w:r w:rsidRPr="008E71B0">
        <w:rPr>
          <w:rFonts w:ascii="Calibri" w:eastAsia="Calibri" w:hAnsi="Calibri" w:cs="Calibri"/>
          <w:b/>
          <w:bCs/>
          <w:i/>
          <w:iCs/>
          <w:sz w:val="24"/>
          <w:szCs w:val="24"/>
        </w:rPr>
        <w:t xml:space="preserve">FBI, Albany, NY                                                                                              </w:t>
      </w:r>
      <w:r w:rsidRPr="008E71B0">
        <w:rPr>
          <w:rFonts w:ascii="Calibri" w:eastAsia="Calibri" w:hAnsi="Calibri" w:cs="Calibri"/>
          <w:sz w:val="24"/>
          <w:szCs w:val="24"/>
        </w:rPr>
        <w:t>9/1985 to 9/1987</w:t>
      </w:r>
    </w:p>
    <w:p w14:paraId="223E1B61" w14:textId="78B9A087" w:rsidR="473438DC" w:rsidRDefault="29A8B0D2" w:rsidP="29A8B0D2">
      <w:pPr>
        <w:pStyle w:val="Heading2"/>
        <w:spacing w:line="240" w:lineRule="auto"/>
        <w:rPr>
          <w:rFonts w:ascii="Calibri" w:eastAsia="Calibri" w:hAnsi="Calibri" w:cs="Calibri"/>
          <w:sz w:val="24"/>
          <w:szCs w:val="24"/>
          <w:u w:val="single"/>
        </w:rPr>
      </w:pPr>
      <w:r w:rsidRPr="29A8B0D2">
        <w:rPr>
          <w:rFonts w:ascii="Calibri" w:eastAsia="Calibri" w:hAnsi="Calibri" w:cs="Calibri"/>
          <w:sz w:val="24"/>
          <w:szCs w:val="24"/>
          <w:u w:val="single"/>
        </w:rPr>
        <w:t>PROFESSIONAL CERTIFICATIONS/LICENSES</w:t>
      </w:r>
    </w:p>
    <w:p w14:paraId="16A806AF" w14:textId="77777777" w:rsidR="002A7C4C" w:rsidRDefault="29A8B0D2" w:rsidP="29A8B0D2">
      <w:pPr>
        <w:spacing w:after="0" w:line="240" w:lineRule="auto"/>
        <w:jc w:val="both"/>
        <w:rPr>
          <w:rFonts w:ascii="Calibri" w:eastAsia="Calibri" w:hAnsi="Calibri" w:cs="Calibri"/>
          <w:sz w:val="24"/>
          <w:szCs w:val="24"/>
        </w:rPr>
      </w:pPr>
      <w:r w:rsidRPr="29A8B0D2">
        <w:rPr>
          <w:rFonts w:ascii="Calibri" w:eastAsia="Calibri" w:hAnsi="Calibri" w:cs="Calibri"/>
          <w:sz w:val="24"/>
          <w:szCs w:val="24"/>
        </w:rPr>
        <w:t xml:space="preserve">Attorney-at-Law (State of New Jersey - retired) </w:t>
      </w:r>
    </w:p>
    <w:p w14:paraId="47151428" w14:textId="77777777" w:rsidR="002A7C4C" w:rsidRDefault="29A8B0D2" w:rsidP="29A8B0D2">
      <w:pPr>
        <w:spacing w:after="0" w:line="240" w:lineRule="auto"/>
        <w:jc w:val="both"/>
        <w:rPr>
          <w:rFonts w:ascii="Calibri" w:eastAsia="Calibri" w:hAnsi="Calibri" w:cs="Calibri"/>
          <w:sz w:val="24"/>
          <w:szCs w:val="24"/>
        </w:rPr>
      </w:pPr>
      <w:r w:rsidRPr="29A8B0D2">
        <w:rPr>
          <w:rFonts w:ascii="Calibri" w:eastAsia="Calibri" w:hAnsi="Calibri" w:cs="Calibri"/>
          <w:sz w:val="24"/>
          <w:szCs w:val="24"/>
        </w:rPr>
        <w:t>Certified Public Accountant (State of New Jersey - inactive)</w:t>
      </w:r>
    </w:p>
    <w:p w14:paraId="09A6E615" w14:textId="0AD56E4A" w:rsidR="0038066B" w:rsidRPr="0038066B" w:rsidRDefault="008E71B0" w:rsidP="0038066B">
      <w:pPr>
        <w:spacing w:after="0" w:line="240" w:lineRule="auto"/>
        <w:jc w:val="both"/>
        <w:rPr>
          <w:rFonts w:ascii="Calibri" w:eastAsia="Calibri" w:hAnsi="Calibri" w:cs="Calibri"/>
          <w:sz w:val="24"/>
          <w:szCs w:val="24"/>
        </w:rPr>
      </w:pPr>
      <w:r w:rsidRPr="008E71B0">
        <w:rPr>
          <w:rFonts w:ascii="Calibri" w:eastAsia="Calibri" w:hAnsi="Calibri" w:cs="Calibri"/>
          <w:sz w:val="24"/>
          <w:szCs w:val="24"/>
        </w:rPr>
        <w:t>Property and Casualty Insurance Broker (State of New York - retired)</w:t>
      </w:r>
    </w:p>
    <w:p w14:paraId="5DDFFF10" w14:textId="720682B3" w:rsidR="473438DC" w:rsidRDefault="29A8B0D2" w:rsidP="29A8B0D2">
      <w:pPr>
        <w:pStyle w:val="Heading2"/>
        <w:spacing w:line="240" w:lineRule="auto"/>
        <w:rPr>
          <w:rFonts w:ascii="Calibri" w:eastAsia="Calibri" w:hAnsi="Calibri" w:cs="Calibri"/>
          <w:sz w:val="24"/>
          <w:szCs w:val="24"/>
        </w:rPr>
      </w:pPr>
      <w:r w:rsidRPr="29A8B0D2">
        <w:rPr>
          <w:rFonts w:ascii="Calibri" w:eastAsia="Calibri" w:hAnsi="Calibri" w:cs="Calibri"/>
          <w:sz w:val="24"/>
          <w:szCs w:val="24"/>
          <w:u w:val="single"/>
        </w:rPr>
        <w:lastRenderedPageBreak/>
        <w:t>MAJOR PROFESSIONAL ENGAGEMENTS</w:t>
      </w:r>
    </w:p>
    <w:p w14:paraId="37B2F155" w14:textId="77777777" w:rsidR="00130CA5" w:rsidRDefault="00130CA5" w:rsidP="00130CA5">
      <w:pPr>
        <w:pStyle w:val="Heading2"/>
        <w:spacing w:before="0" w:line="240" w:lineRule="auto"/>
        <w:rPr>
          <w:rFonts w:ascii="Calibri" w:eastAsia="Calibri" w:hAnsi="Calibri" w:cs="Calibri"/>
          <w:sz w:val="24"/>
          <w:szCs w:val="24"/>
        </w:rPr>
      </w:pPr>
    </w:p>
    <w:p w14:paraId="17FAD441" w14:textId="77777777" w:rsidR="0038066B" w:rsidRDefault="00130CA5" w:rsidP="0038066B">
      <w:pPr>
        <w:pStyle w:val="Heading2"/>
        <w:spacing w:before="0" w:line="240" w:lineRule="auto"/>
        <w:rPr>
          <w:rFonts w:ascii="Calibri" w:eastAsia="Calibri" w:hAnsi="Calibri" w:cs="Calibri"/>
          <w:sz w:val="24"/>
          <w:szCs w:val="24"/>
        </w:rPr>
      </w:pPr>
      <w:r w:rsidRPr="29A8B0D2">
        <w:rPr>
          <w:rFonts w:ascii="Calibri" w:eastAsia="Calibri" w:hAnsi="Calibri" w:cs="Calibri"/>
          <w:sz w:val="24"/>
          <w:szCs w:val="24"/>
        </w:rPr>
        <w:t>Aon’s Mergers and Acquisitions (AMAS)</w:t>
      </w:r>
    </w:p>
    <w:p w14:paraId="0C385A53" w14:textId="1970D07C" w:rsidR="00130CA5" w:rsidRPr="0038066B" w:rsidRDefault="00130CA5" w:rsidP="0038066B">
      <w:pPr>
        <w:pStyle w:val="Heading2"/>
        <w:numPr>
          <w:ilvl w:val="0"/>
          <w:numId w:val="25"/>
        </w:numPr>
        <w:spacing w:before="0" w:line="240" w:lineRule="auto"/>
        <w:rPr>
          <w:rFonts w:ascii="Calibri" w:eastAsia="Calibri" w:hAnsi="Calibri" w:cs="Calibri"/>
          <w:sz w:val="24"/>
          <w:szCs w:val="24"/>
        </w:rPr>
      </w:pPr>
      <w:r w:rsidRPr="0038066B">
        <w:rPr>
          <w:rFonts w:ascii="Calibri" w:eastAsia="Calibri" w:hAnsi="Calibri" w:cs="Calibri"/>
          <w:b w:val="0"/>
          <w:bCs/>
          <w:i/>
          <w:iCs/>
          <w:sz w:val="24"/>
          <w:szCs w:val="24"/>
        </w:rPr>
        <w:t>Administrative and managerial oversight of six employees - $2m annual revenue</w:t>
      </w:r>
      <w:r w:rsidRPr="0038066B">
        <w:rPr>
          <w:rFonts w:ascii="Calibri" w:eastAsia="Calibri" w:hAnsi="Calibri" w:cs="Calibri"/>
          <w:i/>
          <w:iCs/>
          <w:sz w:val="24"/>
          <w:szCs w:val="24"/>
        </w:rPr>
        <w:t>s</w:t>
      </w:r>
    </w:p>
    <w:p w14:paraId="68EDDCF8" w14:textId="77777777" w:rsidR="00130CA5" w:rsidRDefault="00130CA5" w:rsidP="00130CA5">
      <w:pPr>
        <w:pStyle w:val="ListParagraph"/>
        <w:numPr>
          <w:ilvl w:val="0"/>
          <w:numId w:val="5"/>
        </w:numPr>
        <w:spacing w:after="0" w:line="240" w:lineRule="auto"/>
        <w:rPr>
          <w:rFonts w:ascii="Calibri" w:eastAsia="Calibri" w:hAnsi="Calibri" w:cs="Calibri"/>
          <w:i/>
          <w:iCs/>
          <w:sz w:val="24"/>
          <w:szCs w:val="24"/>
        </w:rPr>
      </w:pPr>
      <w:r w:rsidRPr="29A8B0D2">
        <w:rPr>
          <w:rFonts w:ascii="Calibri" w:eastAsia="Calibri" w:hAnsi="Calibri" w:cs="Calibri"/>
          <w:i/>
          <w:iCs/>
          <w:sz w:val="24"/>
          <w:szCs w:val="24"/>
        </w:rPr>
        <w:t>Led sales and marketing efforts – domestic and international</w:t>
      </w:r>
    </w:p>
    <w:p w14:paraId="0843067D" w14:textId="77777777" w:rsidR="00130CA5" w:rsidRDefault="00130CA5" w:rsidP="00130CA5">
      <w:pPr>
        <w:pStyle w:val="ListParagraph"/>
        <w:numPr>
          <w:ilvl w:val="0"/>
          <w:numId w:val="5"/>
        </w:numPr>
        <w:spacing w:after="0" w:line="240" w:lineRule="auto"/>
        <w:rPr>
          <w:rFonts w:ascii="Calibri" w:eastAsia="Calibri" w:hAnsi="Calibri" w:cs="Calibri"/>
          <w:i/>
          <w:iCs/>
          <w:sz w:val="24"/>
          <w:szCs w:val="24"/>
        </w:rPr>
      </w:pPr>
      <w:r w:rsidRPr="29A8B0D2">
        <w:rPr>
          <w:rFonts w:ascii="Calibri" w:eastAsia="Calibri" w:hAnsi="Calibri" w:cs="Calibri"/>
          <w:i/>
          <w:iCs/>
          <w:sz w:val="24"/>
          <w:szCs w:val="24"/>
        </w:rPr>
        <w:t xml:space="preserve">Reviewed and approved (and contributed to as necessary) the following types of work products: </w:t>
      </w:r>
    </w:p>
    <w:p w14:paraId="0E5CAE93" w14:textId="77777777" w:rsidR="00130CA5" w:rsidRDefault="00130CA5" w:rsidP="00130CA5">
      <w:pPr>
        <w:pStyle w:val="ListParagraph"/>
        <w:numPr>
          <w:ilvl w:val="1"/>
          <w:numId w:val="5"/>
        </w:numPr>
        <w:spacing w:after="0" w:line="240" w:lineRule="auto"/>
        <w:rPr>
          <w:i/>
          <w:iCs/>
          <w:sz w:val="24"/>
          <w:szCs w:val="24"/>
        </w:rPr>
      </w:pPr>
      <w:r w:rsidRPr="29A8B0D2">
        <w:rPr>
          <w:rFonts w:ascii="Calibri" w:eastAsia="Calibri" w:hAnsi="Calibri" w:cs="Calibri"/>
          <w:i/>
          <w:iCs/>
          <w:sz w:val="24"/>
          <w:szCs w:val="24"/>
        </w:rPr>
        <w:t xml:space="preserve">Investigative Due Diligence </w:t>
      </w:r>
      <w:r w:rsidRPr="29A8B0D2">
        <w:rPr>
          <w:rFonts w:ascii="Calibri" w:eastAsia="Calibri" w:hAnsi="Calibri" w:cs="Calibri"/>
          <w:sz w:val="24"/>
          <w:szCs w:val="24"/>
        </w:rPr>
        <w:t>(for private equity funds, investment banks, law firms, closely held corporations, and publicly held corporations)</w:t>
      </w:r>
    </w:p>
    <w:p w14:paraId="14A1E39E" w14:textId="77777777" w:rsidR="00130CA5" w:rsidRDefault="00130CA5" w:rsidP="00130CA5">
      <w:pPr>
        <w:pStyle w:val="ListParagraph"/>
        <w:numPr>
          <w:ilvl w:val="1"/>
          <w:numId w:val="5"/>
        </w:numPr>
        <w:spacing w:after="0" w:line="240" w:lineRule="auto"/>
        <w:rPr>
          <w:i/>
          <w:iCs/>
          <w:sz w:val="24"/>
          <w:szCs w:val="24"/>
        </w:rPr>
      </w:pPr>
      <w:r w:rsidRPr="29A8B0D2">
        <w:rPr>
          <w:rFonts w:ascii="Calibri" w:eastAsia="Calibri" w:hAnsi="Calibri" w:cs="Calibri"/>
          <w:i/>
          <w:iCs/>
          <w:sz w:val="24"/>
          <w:szCs w:val="24"/>
        </w:rPr>
        <w:t xml:space="preserve">Financial Crime Claims Consultation and Advocacy </w:t>
      </w:r>
      <w:r w:rsidRPr="29A8B0D2">
        <w:rPr>
          <w:rFonts w:ascii="Calibri" w:eastAsia="Calibri" w:hAnsi="Calibri" w:cs="Calibri"/>
          <w:sz w:val="24"/>
          <w:szCs w:val="24"/>
        </w:rPr>
        <w:t>(on behalf of insureds – for-profit, independent sector, and public sector entities)</w:t>
      </w:r>
    </w:p>
    <w:p w14:paraId="3C8BE26F" w14:textId="77777777" w:rsidR="0038066B" w:rsidRPr="0038066B" w:rsidRDefault="00130CA5" w:rsidP="0038066B">
      <w:pPr>
        <w:pStyle w:val="ListParagraph"/>
        <w:numPr>
          <w:ilvl w:val="1"/>
          <w:numId w:val="5"/>
        </w:numPr>
        <w:spacing w:after="0" w:line="240" w:lineRule="auto"/>
        <w:rPr>
          <w:i/>
          <w:iCs/>
          <w:sz w:val="24"/>
          <w:szCs w:val="24"/>
          <w:lang w:val="en-US"/>
        </w:rPr>
      </w:pPr>
      <w:r w:rsidRPr="2ABF09A7">
        <w:rPr>
          <w:rFonts w:ascii="Calibri" w:eastAsia="Calibri" w:hAnsi="Calibri" w:cs="Calibri"/>
          <w:i/>
          <w:iCs/>
          <w:sz w:val="24"/>
          <w:szCs w:val="24"/>
          <w:lang w:val="en-US"/>
        </w:rPr>
        <w:t xml:space="preserve">Competitive Intelligence </w:t>
      </w:r>
      <w:r w:rsidRPr="2ABF09A7">
        <w:rPr>
          <w:rFonts w:ascii="Calibri" w:eastAsia="Calibri" w:hAnsi="Calibri" w:cs="Calibri"/>
          <w:sz w:val="24"/>
          <w:szCs w:val="24"/>
          <w:lang w:val="en-US"/>
        </w:rPr>
        <w:t>(</w:t>
      </w:r>
      <w:r w:rsidRPr="2ABF09A7">
        <w:rPr>
          <w:rFonts w:ascii="Calibri" w:eastAsia="Calibri" w:hAnsi="Calibri" w:cs="Calibri"/>
          <w:i/>
          <w:iCs/>
          <w:sz w:val="24"/>
          <w:szCs w:val="24"/>
          <w:lang w:val="en-US"/>
        </w:rPr>
        <w:t xml:space="preserve">e.g., </w:t>
      </w:r>
      <w:r w:rsidRPr="2ABF09A7">
        <w:rPr>
          <w:rFonts w:ascii="Calibri" w:eastAsia="Calibri" w:hAnsi="Calibri" w:cs="Calibri"/>
          <w:sz w:val="24"/>
          <w:szCs w:val="24"/>
          <w:lang w:val="en-US"/>
        </w:rPr>
        <w:t>FCPA policies and procedures, mergers and acquisitions)</w:t>
      </w:r>
    </w:p>
    <w:p w14:paraId="4180EAB5" w14:textId="77777777" w:rsidR="0038066B" w:rsidRPr="0038066B" w:rsidRDefault="0038066B" w:rsidP="0038066B">
      <w:pPr>
        <w:pStyle w:val="ListParagraph"/>
        <w:spacing w:after="0" w:line="240" w:lineRule="auto"/>
        <w:ind w:left="1440"/>
        <w:rPr>
          <w:i/>
          <w:iCs/>
          <w:sz w:val="24"/>
          <w:szCs w:val="24"/>
          <w:lang w:val="en-US"/>
        </w:rPr>
      </w:pPr>
    </w:p>
    <w:p w14:paraId="73A343BA" w14:textId="77777777" w:rsidR="0038066B" w:rsidRDefault="0038066B" w:rsidP="0038066B">
      <w:pPr>
        <w:spacing w:after="0" w:line="240" w:lineRule="auto"/>
        <w:rPr>
          <w:rFonts w:ascii="Calibri" w:eastAsia="Calibri" w:hAnsi="Calibri" w:cs="Calibri"/>
          <w:b/>
          <w:sz w:val="24"/>
          <w:szCs w:val="24"/>
        </w:rPr>
      </w:pPr>
      <w:r w:rsidRPr="0038066B">
        <w:rPr>
          <w:rFonts w:ascii="Calibri" w:eastAsia="Calibri" w:hAnsi="Calibri" w:cs="Calibri"/>
          <w:b/>
          <w:sz w:val="24"/>
          <w:szCs w:val="24"/>
        </w:rPr>
        <w:t xml:space="preserve">David Landau &amp; Associates </w:t>
      </w:r>
    </w:p>
    <w:p w14:paraId="3F06090C" w14:textId="4C0B96C1" w:rsidR="0038066B" w:rsidRPr="0038066B" w:rsidRDefault="0038066B" w:rsidP="0038066B">
      <w:pPr>
        <w:pStyle w:val="ListParagraph"/>
        <w:numPr>
          <w:ilvl w:val="0"/>
          <w:numId w:val="25"/>
        </w:numPr>
        <w:spacing w:after="0" w:line="240" w:lineRule="auto"/>
        <w:rPr>
          <w:rFonts w:ascii="Calibri" w:eastAsia="Calibri" w:hAnsi="Calibri" w:cs="Calibri"/>
          <w:b/>
          <w:sz w:val="24"/>
          <w:szCs w:val="24"/>
        </w:rPr>
      </w:pPr>
      <w:r w:rsidRPr="0038066B">
        <w:rPr>
          <w:rFonts w:ascii="Calibri" w:eastAsia="Calibri" w:hAnsi="Calibri" w:cs="Calibri"/>
          <w:sz w:val="24"/>
          <w:szCs w:val="24"/>
          <w:lang w:val="en-US"/>
        </w:rPr>
        <w:t xml:space="preserve">Sarbanes-Oxley Compliance: Clients included REITs and alternative asset managers - reports and fieldwork concerned process analysis, risk assessment, testing of internal control over financial reporting.    </w:t>
      </w:r>
    </w:p>
    <w:p w14:paraId="7DC25AAF" w14:textId="77777777" w:rsidR="0038066B" w:rsidRPr="0038066B" w:rsidRDefault="0038066B" w:rsidP="0038066B">
      <w:pPr>
        <w:pStyle w:val="ListParagraph"/>
        <w:numPr>
          <w:ilvl w:val="0"/>
          <w:numId w:val="24"/>
        </w:numPr>
        <w:spacing w:after="0" w:line="240" w:lineRule="auto"/>
        <w:rPr>
          <w:rFonts w:ascii="Calibri" w:eastAsia="Calibri" w:hAnsi="Calibri" w:cs="Calibri"/>
          <w:b/>
          <w:sz w:val="24"/>
          <w:szCs w:val="24"/>
        </w:rPr>
      </w:pPr>
      <w:r w:rsidRPr="0038066B">
        <w:rPr>
          <w:rFonts w:ascii="Calibri" w:eastAsia="Calibri" w:hAnsi="Calibri" w:cs="Calibri"/>
          <w:sz w:val="24"/>
          <w:szCs w:val="24"/>
        </w:rPr>
        <w:t xml:space="preserve">Special Projects: Clients included real estate developers (public filers and closely held entities) and public sector entities - reports and fieldwork covered construction contracting and self-dealing, independent and internal auditing (including substantive testing), real estate lease administration, related party transactions, executive compensation, vendor management, employee theft and whistleblower complaint investigations, forensic accounting of brokerage commissions receivable, internal controls for manufacturer, forensic accounting of intercompany transactions, project economics, EBITDA analysis &amp; pro forma, governmental funds analysis, including interfund transfers. </w:t>
      </w:r>
    </w:p>
    <w:p w14:paraId="67181F42" w14:textId="77777777" w:rsidR="0038066B" w:rsidRDefault="0038066B" w:rsidP="0038066B">
      <w:pPr>
        <w:spacing w:after="0" w:line="240" w:lineRule="auto"/>
        <w:ind w:left="360"/>
        <w:rPr>
          <w:rFonts w:ascii="Calibri" w:eastAsia="Calibri" w:hAnsi="Calibri" w:cs="Calibri"/>
          <w:sz w:val="24"/>
          <w:szCs w:val="24"/>
        </w:rPr>
      </w:pPr>
    </w:p>
    <w:p w14:paraId="7CAB2F47" w14:textId="77777777" w:rsidR="0038066B" w:rsidRDefault="0038066B" w:rsidP="0038066B">
      <w:pPr>
        <w:spacing w:after="0" w:line="240" w:lineRule="auto"/>
        <w:rPr>
          <w:rFonts w:ascii="Calibri" w:eastAsia="Calibri" w:hAnsi="Calibri" w:cs="Calibri"/>
          <w:b/>
          <w:bCs/>
          <w:sz w:val="24"/>
          <w:szCs w:val="24"/>
        </w:rPr>
      </w:pPr>
      <w:r w:rsidRPr="0038066B">
        <w:rPr>
          <w:rFonts w:ascii="Calibri" w:eastAsia="Calibri" w:hAnsi="Calibri" w:cs="Calibri"/>
          <w:b/>
          <w:bCs/>
          <w:sz w:val="24"/>
          <w:szCs w:val="24"/>
        </w:rPr>
        <w:t xml:space="preserve">Kroll Associates </w:t>
      </w:r>
    </w:p>
    <w:p w14:paraId="1BF92551" w14:textId="7F04F801" w:rsidR="0038066B" w:rsidRPr="0038066B" w:rsidRDefault="0038066B" w:rsidP="0038066B">
      <w:pPr>
        <w:pStyle w:val="ListParagraph"/>
        <w:numPr>
          <w:ilvl w:val="0"/>
          <w:numId w:val="24"/>
        </w:numPr>
        <w:spacing w:after="0" w:line="240" w:lineRule="auto"/>
        <w:rPr>
          <w:rFonts w:ascii="Calibri" w:eastAsia="Calibri" w:hAnsi="Calibri" w:cs="Calibri"/>
          <w:b/>
          <w:bCs/>
          <w:sz w:val="24"/>
          <w:szCs w:val="24"/>
        </w:rPr>
      </w:pPr>
      <w:r w:rsidRPr="0038066B">
        <w:rPr>
          <w:rFonts w:ascii="Calibri" w:eastAsia="Calibri" w:hAnsi="Calibri" w:cs="Calibri"/>
          <w:sz w:val="24"/>
          <w:szCs w:val="24"/>
        </w:rPr>
        <w:t xml:space="preserve">Major Projects: Engagements included fraud auditing &amp; investigations; grand jury testimony (fraud investigation); deposition testimony (valuation engagement); regulatory investigations (e.g., US Dept. of Labor); internal controls (including Sarbanes-Oxley compliance for Kroll companies and independent clients); information systems reviews; compliance reviews (including Federal Reserve Bank of New York inquiry of suspicious activity reporting); insurance claims assistance (including preparation of summary of damages from embezzlements of cash and other assets); presentation of evidence and information to law enforcement (including District Attorney’s Offices in Suffolk County, MA; New York County, Bronx County, New York State Attorney General, and the U.S. Attorney’s Offices for the Southern and Eastern Districts of NY), including </w:t>
      </w:r>
      <w:r w:rsidRPr="0038066B">
        <w:rPr>
          <w:rFonts w:ascii="Calibri" w:eastAsia="Calibri" w:hAnsi="Calibri" w:cs="Calibri"/>
          <w:sz w:val="24"/>
          <w:szCs w:val="24"/>
        </w:rPr>
        <w:lastRenderedPageBreak/>
        <w:t>cases implicating misappropriations of cash and misrepresentations of federal and state trust fund liabilities, financial due diligence investigations.</w:t>
      </w:r>
    </w:p>
    <w:p w14:paraId="40194AF9" w14:textId="77777777" w:rsidR="0038066B" w:rsidRDefault="0038066B" w:rsidP="0038066B">
      <w:pPr>
        <w:pStyle w:val="Heading4"/>
        <w:numPr>
          <w:ilvl w:val="0"/>
          <w:numId w:val="6"/>
        </w:numPr>
        <w:spacing w:before="0" w:line="240" w:lineRule="auto"/>
        <w:jc w:val="both"/>
        <w:rPr>
          <w:rFonts w:ascii="Calibri" w:eastAsia="Calibri" w:hAnsi="Calibri" w:cs="Calibri"/>
          <w:i w:val="0"/>
          <w:sz w:val="24"/>
          <w:szCs w:val="24"/>
          <w:lang w:val="en-US"/>
        </w:rPr>
      </w:pPr>
      <w:r w:rsidRPr="2ABF09A7">
        <w:rPr>
          <w:rFonts w:ascii="Calibri" w:eastAsia="Calibri" w:hAnsi="Calibri" w:cs="Calibri"/>
          <w:i w:val="0"/>
          <w:sz w:val="24"/>
          <w:szCs w:val="24"/>
          <w:lang w:val="en-US"/>
        </w:rPr>
        <w:t>Major Clients:</w:t>
      </w:r>
      <w:r w:rsidRPr="2ABF09A7">
        <w:rPr>
          <w:rFonts w:ascii="Calibri" w:eastAsia="Calibri" w:hAnsi="Calibri" w:cs="Calibri"/>
          <w:sz w:val="24"/>
          <w:szCs w:val="24"/>
          <w:lang w:val="en-US"/>
        </w:rPr>
        <w:t xml:space="preserve"> </w:t>
      </w:r>
      <w:r w:rsidRPr="2ABF09A7">
        <w:rPr>
          <w:rFonts w:ascii="Calibri" w:eastAsia="Calibri" w:hAnsi="Calibri" w:cs="Calibri"/>
          <w:b w:val="0"/>
          <w:i w:val="0"/>
          <w:sz w:val="24"/>
          <w:szCs w:val="24"/>
          <w:lang w:val="en-US"/>
        </w:rPr>
        <w:t xml:space="preserve">Clients included public filers, closely held corporations, labor unions, pension and welfare plans, governmental organizations, investment companies and funds, and high net worth individuals. </w:t>
      </w:r>
      <w:r w:rsidRPr="2ABF09A7">
        <w:rPr>
          <w:rFonts w:ascii="Calibri" w:eastAsia="Calibri" w:hAnsi="Calibri" w:cs="Calibri"/>
          <w:sz w:val="24"/>
          <w:szCs w:val="24"/>
          <w:lang w:val="en-US"/>
        </w:rPr>
        <w:t xml:space="preserve"> </w:t>
      </w:r>
    </w:p>
    <w:p w14:paraId="255E154A" w14:textId="77777777" w:rsidR="0038066B" w:rsidRDefault="0038066B" w:rsidP="0038066B">
      <w:pPr>
        <w:pStyle w:val="Heading4"/>
        <w:numPr>
          <w:ilvl w:val="0"/>
          <w:numId w:val="6"/>
        </w:numPr>
        <w:spacing w:before="0" w:line="240" w:lineRule="auto"/>
        <w:jc w:val="both"/>
        <w:rPr>
          <w:rFonts w:ascii="Calibri" w:eastAsia="Calibri" w:hAnsi="Calibri" w:cs="Calibri"/>
          <w:bCs/>
          <w:i w:val="0"/>
          <w:sz w:val="24"/>
          <w:szCs w:val="24"/>
        </w:rPr>
      </w:pPr>
      <w:r w:rsidRPr="29A8B0D2">
        <w:rPr>
          <w:rFonts w:ascii="Calibri" w:eastAsia="Calibri" w:hAnsi="Calibri" w:cs="Calibri"/>
          <w:i w:val="0"/>
          <w:sz w:val="24"/>
          <w:szCs w:val="24"/>
        </w:rPr>
        <w:t xml:space="preserve">Bankruptcy Engagements: </w:t>
      </w:r>
    </w:p>
    <w:p w14:paraId="256381C4" w14:textId="77777777" w:rsidR="0038066B" w:rsidRDefault="0038066B" w:rsidP="0038066B">
      <w:pPr>
        <w:pStyle w:val="Heading4"/>
        <w:spacing w:before="0" w:line="240" w:lineRule="auto"/>
        <w:ind w:left="720"/>
        <w:jc w:val="both"/>
        <w:rPr>
          <w:rFonts w:ascii="Calibri" w:eastAsia="Calibri" w:hAnsi="Calibri" w:cs="Calibri"/>
          <w:b w:val="0"/>
          <w:i w:val="0"/>
          <w:sz w:val="24"/>
          <w:szCs w:val="24"/>
        </w:rPr>
      </w:pPr>
      <w:r w:rsidRPr="29A8B0D2">
        <w:rPr>
          <w:rFonts w:ascii="Calibri" w:eastAsia="Calibri" w:hAnsi="Calibri" w:cs="Calibri"/>
          <w:b w:val="0"/>
          <w:sz w:val="24"/>
          <w:szCs w:val="24"/>
        </w:rPr>
        <w:t>Enron</w:t>
      </w:r>
      <w:r w:rsidRPr="29A8B0D2">
        <w:rPr>
          <w:rFonts w:ascii="Calibri" w:eastAsia="Calibri" w:hAnsi="Calibri" w:cs="Calibri"/>
          <w:b w:val="0"/>
          <w:i w:val="0"/>
          <w:sz w:val="24"/>
          <w:szCs w:val="24"/>
        </w:rPr>
        <w:t xml:space="preserve"> - on behalf of the debtor-in-possession; reviewing, analyzing, and organizing documentary evidence of fraud; preparing a summary schedule of types of accounting and reporting misrepresentations with effects on financial reporting. </w:t>
      </w:r>
    </w:p>
    <w:p w14:paraId="7575F36C" w14:textId="77777777" w:rsidR="0038066B" w:rsidRDefault="0038066B" w:rsidP="0038066B">
      <w:pPr>
        <w:pStyle w:val="Heading4"/>
        <w:spacing w:before="0" w:line="240" w:lineRule="auto"/>
        <w:ind w:left="720"/>
        <w:jc w:val="both"/>
        <w:rPr>
          <w:rFonts w:ascii="Calibri" w:eastAsia="Calibri" w:hAnsi="Calibri" w:cs="Calibri"/>
          <w:b w:val="0"/>
          <w:i w:val="0"/>
          <w:sz w:val="24"/>
          <w:szCs w:val="24"/>
        </w:rPr>
      </w:pPr>
      <w:r w:rsidRPr="29A8B0D2">
        <w:rPr>
          <w:rFonts w:ascii="Calibri" w:eastAsia="Calibri" w:hAnsi="Calibri" w:cs="Calibri"/>
          <w:b w:val="0"/>
          <w:sz w:val="24"/>
          <w:szCs w:val="24"/>
        </w:rPr>
        <w:t>Adelphia</w:t>
      </w:r>
      <w:r w:rsidRPr="29A8B0D2">
        <w:rPr>
          <w:rFonts w:ascii="Calibri" w:eastAsia="Calibri" w:hAnsi="Calibri" w:cs="Calibri"/>
          <w:b w:val="0"/>
          <w:i w:val="0"/>
          <w:sz w:val="24"/>
          <w:szCs w:val="24"/>
        </w:rPr>
        <w:t xml:space="preserve"> - on behalf of the equity committee; reviewing documentation of intercompany transactions, cash accounts, capitalizing vs. expensing analysis, and reviewing compliance with purchase accounting principles.</w:t>
      </w:r>
    </w:p>
    <w:p w14:paraId="4908716B" w14:textId="77777777" w:rsidR="0038066B" w:rsidRDefault="0038066B" w:rsidP="0038066B">
      <w:pPr>
        <w:spacing w:after="0" w:line="240" w:lineRule="auto"/>
        <w:ind w:left="720"/>
        <w:jc w:val="both"/>
        <w:rPr>
          <w:rFonts w:ascii="Calibri" w:eastAsia="Calibri" w:hAnsi="Calibri" w:cs="Calibri"/>
          <w:sz w:val="24"/>
          <w:szCs w:val="24"/>
          <w:lang w:val="en-US"/>
        </w:rPr>
      </w:pPr>
      <w:r w:rsidRPr="3D1FB758">
        <w:rPr>
          <w:rFonts w:ascii="Calibri" w:eastAsia="Calibri" w:hAnsi="Calibri" w:cs="Calibri"/>
          <w:i/>
          <w:iCs/>
          <w:sz w:val="24"/>
          <w:szCs w:val="24"/>
          <w:lang w:val="en-US"/>
        </w:rPr>
        <w:t>Global Broadcasting Systems</w:t>
      </w:r>
      <w:r w:rsidRPr="3D1FB758">
        <w:rPr>
          <w:rFonts w:ascii="Calibri" w:eastAsia="Calibri" w:hAnsi="Calibri" w:cs="Calibri"/>
          <w:sz w:val="24"/>
          <w:szCs w:val="24"/>
          <w:lang w:val="en-US"/>
        </w:rPr>
        <w:t xml:space="preserve"> - trustee’s accountant, including preparation of monthly accounting reports. </w:t>
      </w:r>
    </w:p>
    <w:p w14:paraId="4DC748F7" w14:textId="23ABF5B6" w:rsidR="00DA604A" w:rsidRPr="0038066B" w:rsidRDefault="0038066B" w:rsidP="0038066B">
      <w:pPr>
        <w:spacing w:after="0" w:line="240" w:lineRule="auto"/>
        <w:ind w:left="720"/>
        <w:jc w:val="both"/>
        <w:rPr>
          <w:rFonts w:ascii="Calibri" w:eastAsia="Calibri" w:hAnsi="Calibri" w:cs="Calibri"/>
          <w:sz w:val="24"/>
          <w:szCs w:val="24"/>
          <w:lang w:val="en-US"/>
        </w:rPr>
      </w:pPr>
      <w:r w:rsidRPr="2ABF09A7">
        <w:rPr>
          <w:rFonts w:ascii="Calibri" w:eastAsia="Calibri" w:hAnsi="Calibri" w:cs="Calibri"/>
          <w:i/>
          <w:iCs/>
          <w:sz w:val="24"/>
          <w:szCs w:val="24"/>
          <w:lang w:val="en-US"/>
        </w:rPr>
        <w:t>Nortel</w:t>
      </w:r>
      <w:r w:rsidRPr="2ABF09A7">
        <w:rPr>
          <w:rFonts w:ascii="Calibri" w:eastAsia="Calibri" w:hAnsi="Calibri" w:cs="Calibri"/>
          <w:sz w:val="24"/>
          <w:szCs w:val="24"/>
          <w:lang w:val="en-US"/>
        </w:rPr>
        <w:t xml:space="preserve"> - accused by bankruptcy trustee of receiving preferential transfers, reviewing documentation, conducting interviews, analyzing data, and preparing report in defense of Nortel.</w:t>
      </w:r>
    </w:p>
    <w:sectPr w:rsidR="00DA604A" w:rsidRPr="0038066B">
      <w:headerReference w:type="even" r:id="rId19"/>
      <w:headerReference w:type="default" r:id="rId20"/>
      <w:footerReference w:type="even" r:id="rId21"/>
      <w:footerReference w:type="default" r:id="rId22"/>
      <w:headerReference w:type="first" r:id="rId23"/>
      <w:footerReference w:type="first" r:id="rId24"/>
      <w:pgSz w:w="12240" w:h="15840"/>
      <w:pgMar w:top="1440" w:right="1440" w:bottom="1440" w:left="1440" w:header="36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A2019C" w14:textId="77777777" w:rsidR="00B1286B" w:rsidRDefault="00B1286B">
      <w:pPr>
        <w:spacing w:after="0" w:line="240" w:lineRule="auto"/>
      </w:pPr>
      <w:r>
        <w:separator/>
      </w:r>
    </w:p>
  </w:endnote>
  <w:endnote w:type="continuationSeparator" w:id="0">
    <w:p w14:paraId="37B5DB32" w14:textId="77777777" w:rsidR="00B1286B" w:rsidRDefault="00B128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521E5C" w14:textId="77777777" w:rsidR="00067212" w:rsidRDefault="000672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A798AD" w14:textId="77777777" w:rsidR="002A7C4C" w:rsidRDefault="00611B35">
    <w:pPr>
      <w:tabs>
        <w:tab w:val="center" w:pos="4680"/>
        <w:tab w:val="right" w:pos="9360"/>
      </w:tabs>
      <w:spacing w:after="720" w:line="240" w:lineRule="auto"/>
      <w:jc w:val="right"/>
    </w:pPr>
    <w:r>
      <w:t xml:space="preserve">Page </w:t>
    </w:r>
    <w:r>
      <w:fldChar w:fldCharType="begin"/>
    </w:r>
    <w:r>
      <w:instrText>PAGE</w:instrText>
    </w:r>
    <w:r>
      <w:fldChar w:fldCharType="separate"/>
    </w:r>
    <w:r>
      <w:rPr>
        <w:noProof/>
      </w:rPr>
      <w:t>1</w:t>
    </w:r>
    <w:r>
      <w:fldChar w:fldCharType="end"/>
    </w:r>
    <w:r>
      <w:t xml:space="preserve"> of </w:t>
    </w:r>
    <w:r>
      <w:fldChar w:fldCharType="begin"/>
    </w:r>
    <w:r>
      <w:instrText>NUMPAGES</w:instrText>
    </w:r>
    <w:r>
      <w:fldChar w:fldCharType="separate"/>
    </w:r>
    <w:r>
      <w:rPr>
        <w:noProof/>
      </w:rPr>
      <w:t>1</w:t>
    </w:r>
    <w:r>
      <w:fldChar w:fldCharType="end"/>
    </w:r>
  </w:p>
  <w:p w14:paraId="44991C49" w14:textId="77777777" w:rsidR="002A7C4C" w:rsidRDefault="002A7C4C">
    <w:pPr>
      <w:tabs>
        <w:tab w:val="center" w:pos="4680"/>
        <w:tab w:val="right" w:pos="9360"/>
      </w:tabs>
      <w:spacing w:after="72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C19F04" w14:textId="77777777" w:rsidR="00067212" w:rsidRDefault="000672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E10493" w14:textId="77777777" w:rsidR="00B1286B" w:rsidRDefault="00B1286B">
      <w:pPr>
        <w:spacing w:after="0" w:line="240" w:lineRule="auto"/>
      </w:pPr>
      <w:r>
        <w:separator/>
      </w:r>
    </w:p>
  </w:footnote>
  <w:footnote w:type="continuationSeparator" w:id="0">
    <w:p w14:paraId="6734E142" w14:textId="77777777" w:rsidR="00B1286B" w:rsidRDefault="00B128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22CAE1" w14:textId="77777777" w:rsidR="00067212" w:rsidRDefault="000672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BB0746" w14:textId="77777777" w:rsidR="00067212" w:rsidRDefault="000672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C42179" w14:textId="77777777" w:rsidR="00067212" w:rsidRDefault="00067212">
    <w:pPr>
      <w:pStyle w:val="Header"/>
    </w:pPr>
  </w:p>
</w:hdr>
</file>

<file path=word/intelligence2.xml><?xml version="1.0" encoding="utf-8"?>
<int2:intelligence xmlns:int2="http://schemas.microsoft.com/office/intelligence/2020/intelligence" xmlns:oel="http://schemas.microsoft.com/office/2019/extlst">
  <int2:observations>
    <int2:textHash int2:hashCode="A2BtSCtqldQbjw" int2:id="j8Q9qawM">
      <int2:state int2:value="Rejected" int2:type="LegacyProofing"/>
    </int2:textHash>
    <int2:textHash int2:hashCode="lBgMcP1CFUEw8P" int2:id="NvEhhH5G">
      <int2:state int2:value="Rejected" int2:type="LegacyProofing"/>
    </int2:textHash>
    <int2:textHash int2:hashCode="FFi3Yd7sJjnsi5" int2:id="frGx5jjV">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024B9"/>
    <w:multiLevelType w:val="hybridMultilevel"/>
    <w:tmpl w:val="F45CFB6A"/>
    <w:lvl w:ilvl="0" w:tplc="BC267A66">
      <w:start w:val="1"/>
      <w:numFmt w:val="bullet"/>
      <w:lvlText w:val=""/>
      <w:lvlJc w:val="left"/>
      <w:pPr>
        <w:ind w:left="720" w:hanging="360"/>
      </w:pPr>
      <w:rPr>
        <w:rFonts w:ascii="Symbol" w:hAnsi="Symbol" w:hint="default"/>
      </w:rPr>
    </w:lvl>
    <w:lvl w:ilvl="1" w:tplc="12C44438">
      <w:start w:val="1"/>
      <w:numFmt w:val="bullet"/>
      <w:lvlText w:val="o"/>
      <w:lvlJc w:val="left"/>
      <w:pPr>
        <w:ind w:left="1440" w:hanging="360"/>
      </w:pPr>
      <w:rPr>
        <w:rFonts w:ascii="Courier New" w:hAnsi="Courier New" w:hint="default"/>
      </w:rPr>
    </w:lvl>
    <w:lvl w:ilvl="2" w:tplc="74B4AD94">
      <w:start w:val="1"/>
      <w:numFmt w:val="bullet"/>
      <w:lvlText w:val=""/>
      <w:lvlJc w:val="left"/>
      <w:pPr>
        <w:ind w:left="2160" w:hanging="360"/>
      </w:pPr>
      <w:rPr>
        <w:rFonts w:ascii="Wingdings" w:hAnsi="Wingdings" w:hint="default"/>
      </w:rPr>
    </w:lvl>
    <w:lvl w:ilvl="3" w:tplc="7756BB90">
      <w:start w:val="1"/>
      <w:numFmt w:val="bullet"/>
      <w:lvlText w:val=""/>
      <w:lvlJc w:val="left"/>
      <w:pPr>
        <w:ind w:left="2880" w:hanging="360"/>
      </w:pPr>
      <w:rPr>
        <w:rFonts w:ascii="Symbol" w:hAnsi="Symbol" w:hint="default"/>
      </w:rPr>
    </w:lvl>
    <w:lvl w:ilvl="4" w:tplc="0B4472F4">
      <w:start w:val="1"/>
      <w:numFmt w:val="bullet"/>
      <w:lvlText w:val="o"/>
      <w:lvlJc w:val="left"/>
      <w:pPr>
        <w:ind w:left="3600" w:hanging="360"/>
      </w:pPr>
      <w:rPr>
        <w:rFonts w:ascii="Courier New" w:hAnsi="Courier New" w:hint="default"/>
      </w:rPr>
    </w:lvl>
    <w:lvl w:ilvl="5" w:tplc="78C81E60">
      <w:start w:val="1"/>
      <w:numFmt w:val="bullet"/>
      <w:lvlText w:val=""/>
      <w:lvlJc w:val="left"/>
      <w:pPr>
        <w:ind w:left="4320" w:hanging="360"/>
      </w:pPr>
      <w:rPr>
        <w:rFonts w:ascii="Wingdings" w:hAnsi="Wingdings" w:hint="default"/>
      </w:rPr>
    </w:lvl>
    <w:lvl w:ilvl="6" w:tplc="C1427714">
      <w:start w:val="1"/>
      <w:numFmt w:val="bullet"/>
      <w:lvlText w:val=""/>
      <w:lvlJc w:val="left"/>
      <w:pPr>
        <w:ind w:left="5040" w:hanging="360"/>
      </w:pPr>
      <w:rPr>
        <w:rFonts w:ascii="Symbol" w:hAnsi="Symbol" w:hint="default"/>
      </w:rPr>
    </w:lvl>
    <w:lvl w:ilvl="7" w:tplc="CCB6193E">
      <w:start w:val="1"/>
      <w:numFmt w:val="bullet"/>
      <w:lvlText w:val="o"/>
      <w:lvlJc w:val="left"/>
      <w:pPr>
        <w:ind w:left="5760" w:hanging="360"/>
      </w:pPr>
      <w:rPr>
        <w:rFonts w:ascii="Courier New" w:hAnsi="Courier New" w:hint="default"/>
      </w:rPr>
    </w:lvl>
    <w:lvl w:ilvl="8" w:tplc="C1683A9A">
      <w:start w:val="1"/>
      <w:numFmt w:val="bullet"/>
      <w:lvlText w:val=""/>
      <w:lvlJc w:val="left"/>
      <w:pPr>
        <w:ind w:left="6480" w:hanging="360"/>
      </w:pPr>
      <w:rPr>
        <w:rFonts w:ascii="Wingdings" w:hAnsi="Wingdings" w:hint="default"/>
      </w:rPr>
    </w:lvl>
  </w:abstractNum>
  <w:abstractNum w:abstractNumId="1" w15:restartNumberingAfterBreak="0">
    <w:nsid w:val="085C707C"/>
    <w:multiLevelType w:val="hybridMultilevel"/>
    <w:tmpl w:val="C82E4A1C"/>
    <w:lvl w:ilvl="0" w:tplc="7AB4C394">
      <w:start w:val="1"/>
      <w:numFmt w:val="bullet"/>
      <w:lvlText w:val=""/>
      <w:lvlJc w:val="left"/>
      <w:pPr>
        <w:ind w:left="720" w:hanging="360"/>
      </w:pPr>
      <w:rPr>
        <w:rFonts w:ascii="Symbol" w:hAnsi="Symbol" w:hint="default"/>
      </w:rPr>
    </w:lvl>
    <w:lvl w:ilvl="1" w:tplc="824E5518">
      <w:start w:val="1"/>
      <w:numFmt w:val="bullet"/>
      <w:lvlText w:val="o"/>
      <w:lvlJc w:val="left"/>
      <w:pPr>
        <w:ind w:left="1440" w:hanging="360"/>
      </w:pPr>
      <w:rPr>
        <w:rFonts w:ascii="Courier New" w:hAnsi="Courier New" w:hint="default"/>
      </w:rPr>
    </w:lvl>
    <w:lvl w:ilvl="2" w:tplc="F6F0F8F4">
      <w:start w:val="1"/>
      <w:numFmt w:val="bullet"/>
      <w:lvlText w:val=""/>
      <w:lvlJc w:val="left"/>
      <w:pPr>
        <w:ind w:left="2160" w:hanging="360"/>
      </w:pPr>
      <w:rPr>
        <w:rFonts w:ascii="Wingdings" w:hAnsi="Wingdings" w:hint="default"/>
      </w:rPr>
    </w:lvl>
    <w:lvl w:ilvl="3" w:tplc="37C4EB82">
      <w:start w:val="1"/>
      <w:numFmt w:val="bullet"/>
      <w:lvlText w:val=""/>
      <w:lvlJc w:val="left"/>
      <w:pPr>
        <w:ind w:left="2880" w:hanging="360"/>
      </w:pPr>
      <w:rPr>
        <w:rFonts w:ascii="Symbol" w:hAnsi="Symbol" w:hint="default"/>
      </w:rPr>
    </w:lvl>
    <w:lvl w:ilvl="4" w:tplc="777EA156">
      <w:start w:val="1"/>
      <w:numFmt w:val="bullet"/>
      <w:lvlText w:val="o"/>
      <w:lvlJc w:val="left"/>
      <w:pPr>
        <w:ind w:left="3600" w:hanging="360"/>
      </w:pPr>
      <w:rPr>
        <w:rFonts w:ascii="Courier New" w:hAnsi="Courier New" w:hint="default"/>
      </w:rPr>
    </w:lvl>
    <w:lvl w:ilvl="5" w:tplc="CC709F1E">
      <w:start w:val="1"/>
      <w:numFmt w:val="bullet"/>
      <w:lvlText w:val=""/>
      <w:lvlJc w:val="left"/>
      <w:pPr>
        <w:ind w:left="4320" w:hanging="360"/>
      </w:pPr>
      <w:rPr>
        <w:rFonts w:ascii="Wingdings" w:hAnsi="Wingdings" w:hint="default"/>
      </w:rPr>
    </w:lvl>
    <w:lvl w:ilvl="6" w:tplc="C25E288A">
      <w:start w:val="1"/>
      <w:numFmt w:val="bullet"/>
      <w:lvlText w:val=""/>
      <w:lvlJc w:val="left"/>
      <w:pPr>
        <w:ind w:left="5040" w:hanging="360"/>
      </w:pPr>
      <w:rPr>
        <w:rFonts w:ascii="Symbol" w:hAnsi="Symbol" w:hint="default"/>
      </w:rPr>
    </w:lvl>
    <w:lvl w:ilvl="7" w:tplc="94B0A35A">
      <w:start w:val="1"/>
      <w:numFmt w:val="bullet"/>
      <w:lvlText w:val="o"/>
      <w:lvlJc w:val="left"/>
      <w:pPr>
        <w:ind w:left="5760" w:hanging="360"/>
      </w:pPr>
      <w:rPr>
        <w:rFonts w:ascii="Courier New" w:hAnsi="Courier New" w:hint="default"/>
      </w:rPr>
    </w:lvl>
    <w:lvl w:ilvl="8" w:tplc="54084B98">
      <w:start w:val="1"/>
      <w:numFmt w:val="bullet"/>
      <w:lvlText w:val=""/>
      <w:lvlJc w:val="left"/>
      <w:pPr>
        <w:ind w:left="6480" w:hanging="360"/>
      </w:pPr>
      <w:rPr>
        <w:rFonts w:ascii="Wingdings" w:hAnsi="Wingdings" w:hint="default"/>
      </w:rPr>
    </w:lvl>
  </w:abstractNum>
  <w:abstractNum w:abstractNumId="2" w15:restartNumberingAfterBreak="0">
    <w:nsid w:val="09547EF8"/>
    <w:multiLevelType w:val="multilevel"/>
    <w:tmpl w:val="AD7E31BC"/>
    <w:lvl w:ilvl="0">
      <w:start w:val="1"/>
      <w:numFmt w:val="bullet"/>
      <w:lvlText w:val="●"/>
      <w:lvlJc w:val="left"/>
      <w:pPr>
        <w:ind w:left="720" w:hanging="360"/>
      </w:pPr>
      <w:rPr>
        <w:rFonts w:ascii="Arial" w:hAnsi="Aria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A5478EC"/>
    <w:multiLevelType w:val="multilevel"/>
    <w:tmpl w:val="87929536"/>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4" w15:restartNumberingAfterBreak="0">
    <w:nsid w:val="1283CA24"/>
    <w:multiLevelType w:val="hybridMultilevel"/>
    <w:tmpl w:val="77D48E40"/>
    <w:lvl w:ilvl="0" w:tplc="A4783488">
      <w:start w:val="1"/>
      <w:numFmt w:val="bullet"/>
      <w:lvlText w:val=""/>
      <w:lvlJc w:val="left"/>
      <w:pPr>
        <w:ind w:left="720" w:hanging="360"/>
      </w:pPr>
      <w:rPr>
        <w:rFonts w:ascii="Symbol" w:hAnsi="Symbol" w:hint="default"/>
      </w:rPr>
    </w:lvl>
    <w:lvl w:ilvl="1" w:tplc="BAAE4E16">
      <w:start w:val="1"/>
      <w:numFmt w:val="bullet"/>
      <w:lvlText w:val="o"/>
      <w:lvlJc w:val="left"/>
      <w:pPr>
        <w:ind w:left="1440" w:hanging="360"/>
      </w:pPr>
      <w:rPr>
        <w:rFonts w:ascii="Courier New" w:hAnsi="Courier New" w:hint="default"/>
      </w:rPr>
    </w:lvl>
    <w:lvl w:ilvl="2" w:tplc="3896363C">
      <w:start w:val="1"/>
      <w:numFmt w:val="bullet"/>
      <w:lvlText w:val=""/>
      <w:lvlJc w:val="left"/>
      <w:pPr>
        <w:ind w:left="2160" w:hanging="360"/>
      </w:pPr>
      <w:rPr>
        <w:rFonts w:ascii="Wingdings" w:hAnsi="Wingdings" w:hint="default"/>
      </w:rPr>
    </w:lvl>
    <w:lvl w:ilvl="3" w:tplc="2D6AAE2C">
      <w:start w:val="1"/>
      <w:numFmt w:val="bullet"/>
      <w:lvlText w:val=""/>
      <w:lvlJc w:val="left"/>
      <w:pPr>
        <w:ind w:left="2880" w:hanging="360"/>
      </w:pPr>
      <w:rPr>
        <w:rFonts w:ascii="Symbol" w:hAnsi="Symbol" w:hint="default"/>
      </w:rPr>
    </w:lvl>
    <w:lvl w:ilvl="4" w:tplc="55E24A22">
      <w:start w:val="1"/>
      <w:numFmt w:val="bullet"/>
      <w:lvlText w:val="o"/>
      <w:lvlJc w:val="left"/>
      <w:pPr>
        <w:ind w:left="3600" w:hanging="360"/>
      </w:pPr>
      <w:rPr>
        <w:rFonts w:ascii="Courier New" w:hAnsi="Courier New" w:hint="default"/>
      </w:rPr>
    </w:lvl>
    <w:lvl w:ilvl="5" w:tplc="4FA01286">
      <w:start w:val="1"/>
      <w:numFmt w:val="bullet"/>
      <w:lvlText w:val=""/>
      <w:lvlJc w:val="left"/>
      <w:pPr>
        <w:ind w:left="4320" w:hanging="360"/>
      </w:pPr>
      <w:rPr>
        <w:rFonts w:ascii="Wingdings" w:hAnsi="Wingdings" w:hint="default"/>
      </w:rPr>
    </w:lvl>
    <w:lvl w:ilvl="6" w:tplc="F77E3EC2">
      <w:start w:val="1"/>
      <w:numFmt w:val="bullet"/>
      <w:lvlText w:val=""/>
      <w:lvlJc w:val="left"/>
      <w:pPr>
        <w:ind w:left="5040" w:hanging="360"/>
      </w:pPr>
      <w:rPr>
        <w:rFonts w:ascii="Symbol" w:hAnsi="Symbol" w:hint="default"/>
      </w:rPr>
    </w:lvl>
    <w:lvl w:ilvl="7" w:tplc="1884C3E6">
      <w:start w:val="1"/>
      <w:numFmt w:val="bullet"/>
      <w:lvlText w:val="o"/>
      <w:lvlJc w:val="left"/>
      <w:pPr>
        <w:ind w:left="5760" w:hanging="360"/>
      </w:pPr>
      <w:rPr>
        <w:rFonts w:ascii="Courier New" w:hAnsi="Courier New" w:hint="default"/>
      </w:rPr>
    </w:lvl>
    <w:lvl w:ilvl="8" w:tplc="F6523B44">
      <w:start w:val="1"/>
      <w:numFmt w:val="bullet"/>
      <w:lvlText w:val=""/>
      <w:lvlJc w:val="left"/>
      <w:pPr>
        <w:ind w:left="6480" w:hanging="360"/>
      </w:pPr>
      <w:rPr>
        <w:rFonts w:ascii="Wingdings" w:hAnsi="Wingdings" w:hint="default"/>
      </w:rPr>
    </w:lvl>
  </w:abstractNum>
  <w:abstractNum w:abstractNumId="5" w15:restartNumberingAfterBreak="0">
    <w:nsid w:val="13E06E19"/>
    <w:multiLevelType w:val="hybridMultilevel"/>
    <w:tmpl w:val="0FD6E7D2"/>
    <w:lvl w:ilvl="0" w:tplc="05643D38">
      <w:start w:val="1"/>
      <w:numFmt w:val="bullet"/>
      <w:lvlText w:val=""/>
      <w:lvlJc w:val="left"/>
      <w:pPr>
        <w:ind w:left="720" w:hanging="360"/>
      </w:pPr>
      <w:rPr>
        <w:rFonts w:ascii="Symbol" w:hAnsi="Symbol" w:hint="default"/>
      </w:rPr>
    </w:lvl>
    <w:lvl w:ilvl="1" w:tplc="E26CF0C4">
      <w:start w:val="1"/>
      <w:numFmt w:val="bullet"/>
      <w:lvlText w:val="o"/>
      <w:lvlJc w:val="left"/>
      <w:pPr>
        <w:ind w:left="1440" w:hanging="360"/>
      </w:pPr>
      <w:rPr>
        <w:rFonts w:ascii="Courier New" w:hAnsi="Courier New" w:hint="default"/>
      </w:rPr>
    </w:lvl>
    <w:lvl w:ilvl="2" w:tplc="0E8A163C">
      <w:start w:val="1"/>
      <w:numFmt w:val="bullet"/>
      <w:lvlText w:val=""/>
      <w:lvlJc w:val="left"/>
      <w:pPr>
        <w:ind w:left="2160" w:hanging="360"/>
      </w:pPr>
      <w:rPr>
        <w:rFonts w:ascii="Wingdings" w:hAnsi="Wingdings" w:hint="default"/>
      </w:rPr>
    </w:lvl>
    <w:lvl w:ilvl="3" w:tplc="587E71DE">
      <w:start w:val="1"/>
      <w:numFmt w:val="bullet"/>
      <w:lvlText w:val=""/>
      <w:lvlJc w:val="left"/>
      <w:pPr>
        <w:ind w:left="2880" w:hanging="360"/>
      </w:pPr>
      <w:rPr>
        <w:rFonts w:ascii="Symbol" w:hAnsi="Symbol" w:hint="default"/>
      </w:rPr>
    </w:lvl>
    <w:lvl w:ilvl="4" w:tplc="DD665078">
      <w:start w:val="1"/>
      <w:numFmt w:val="bullet"/>
      <w:lvlText w:val="o"/>
      <w:lvlJc w:val="left"/>
      <w:pPr>
        <w:ind w:left="3600" w:hanging="360"/>
      </w:pPr>
      <w:rPr>
        <w:rFonts w:ascii="Courier New" w:hAnsi="Courier New" w:hint="default"/>
      </w:rPr>
    </w:lvl>
    <w:lvl w:ilvl="5" w:tplc="5B60EAA6">
      <w:start w:val="1"/>
      <w:numFmt w:val="bullet"/>
      <w:lvlText w:val=""/>
      <w:lvlJc w:val="left"/>
      <w:pPr>
        <w:ind w:left="4320" w:hanging="360"/>
      </w:pPr>
      <w:rPr>
        <w:rFonts w:ascii="Wingdings" w:hAnsi="Wingdings" w:hint="default"/>
      </w:rPr>
    </w:lvl>
    <w:lvl w:ilvl="6" w:tplc="798EB85E">
      <w:start w:val="1"/>
      <w:numFmt w:val="bullet"/>
      <w:lvlText w:val=""/>
      <w:lvlJc w:val="left"/>
      <w:pPr>
        <w:ind w:left="5040" w:hanging="360"/>
      </w:pPr>
      <w:rPr>
        <w:rFonts w:ascii="Symbol" w:hAnsi="Symbol" w:hint="default"/>
      </w:rPr>
    </w:lvl>
    <w:lvl w:ilvl="7" w:tplc="9AAEB1F2">
      <w:start w:val="1"/>
      <w:numFmt w:val="bullet"/>
      <w:lvlText w:val="o"/>
      <w:lvlJc w:val="left"/>
      <w:pPr>
        <w:ind w:left="5760" w:hanging="360"/>
      </w:pPr>
      <w:rPr>
        <w:rFonts w:ascii="Courier New" w:hAnsi="Courier New" w:hint="default"/>
      </w:rPr>
    </w:lvl>
    <w:lvl w:ilvl="8" w:tplc="105E2D6C">
      <w:start w:val="1"/>
      <w:numFmt w:val="bullet"/>
      <w:lvlText w:val=""/>
      <w:lvlJc w:val="left"/>
      <w:pPr>
        <w:ind w:left="6480" w:hanging="360"/>
      </w:pPr>
      <w:rPr>
        <w:rFonts w:ascii="Wingdings" w:hAnsi="Wingdings" w:hint="default"/>
      </w:rPr>
    </w:lvl>
  </w:abstractNum>
  <w:abstractNum w:abstractNumId="6" w15:restartNumberingAfterBreak="0">
    <w:nsid w:val="169C150A"/>
    <w:multiLevelType w:val="multilevel"/>
    <w:tmpl w:val="8F0AF13A"/>
    <w:lvl w:ilvl="0">
      <w:start w:val="1"/>
      <w:numFmt w:val="bullet"/>
      <w:lvlText w:val="●"/>
      <w:lvlJc w:val="left"/>
      <w:pPr>
        <w:ind w:left="720" w:firstLine="360"/>
      </w:pPr>
      <w:rPr>
        <w:rFonts w:ascii="Arial" w:hAnsi="Arial" w:hint="default"/>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7" w15:restartNumberingAfterBreak="0">
    <w:nsid w:val="2F051BC1"/>
    <w:multiLevelType w:val="multilevel"/>
    <w:tmpl w:val="CB1209C8"/>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8" w15:restartNumberingAfterBreak="0">
    <w:nsid w:val="33366302"/>
    <w:multiLevelType w:val="multilevel"/>
    <w:tmpl w:val="21204E78"/>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9" w15:restartNumberingAfterBreak="0">
    <w:nsid w:val="38E4389E"/>
    <w:multiLevelType w:val="hybridMultilevel"/>
    <w:tmpl w:val="AB043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7D21453"/>
    <w:multiLevelType w:val="multilevel"/>
    <w:tmpl w:val="CCF20426"/>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1" w15:restartNumberingAfterBreak="0">
    <w:nsid w:val="4827442F"/>
    <w:multiLevelType w:val="hybridMultilevel"/>
    <w:tmpl w:val="6178D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AEB4F03"/>
    <w:multiLevelType w:val="multilevel"/>
    <w:tmpl w:val="C7DE2B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C9D7AC9"/>
    <w:multiLevelType w:val="hybridMultilevel"/>
    <w:tmpl w:val="8F94A82A"/>
    <w:lvl w:ilvl="0" w:tplc="EA9E6944">
      <w:start w:val="1"/>
      <w:numFmt w:val="bullet"/>
      <w:lvlText w:val=""/>
      <w:lvlJc w:val="left"/>
      <w:pPr>
        <w:ind w:left="720" w:hanging="360"/>
      </w:pPr>
      <w:rPr>
        <w:rFonts w:ascii="Symbol" w:hAnsi="Symbol" w:hint="default"/>
      </w:rPr>
    </w:lvl>
    <w:lvl w:ilvl="1" w:tplc="F3FA5DFE">
      <w:start w:val="1"/>
      <w:numFmt w:val="bullet"/>
      <w:lvlText w:val="o"/>
      <w:lvlJc w:val="left"/>
      <w:pPr>
        <w:ind w:left="1440" w:hanging="360"/>
      </w:pPr>
      <w:rPr>
        <w:rFonts w:ascii="Courier New" w:hAnsi="Courier New" w:hint="default"/>
      </w:rPr>
    </w:lvl>
    <w:lvl w:ilvl="2" w:tplc="60529F72">
      <w:start w:val="1"/>
      <w:numFmt w:val="bullet"/>
      <w:lvlText w:val=""/>
      <w:lvlJc w:val="left"/>
      <w:pPr>
        <w:ind w:left="2160" w:hanging="360"/>
      </w:pPr>
      <w:rPr>
        <w:rFonts w:ascii="Wingdings" w:hAnsi="Wingdings" w:hint="default"/>
      </w:rPr>
    </w:lvl>
    <w:lvl w:ilvl="3" w:tplc="6666F008">
      <w:start w:val="1"/>
      <w:numFmt w:val="bullet"/>
      <w:lvlText w:val=""/>
      <w:lvlJc w:val="left"/>
      <w:pPr>
        <w:ind w:left="2880" w:hanging="360"/>
      </w:pPr>
      <w:rPr>
        <w:rFonts w:ascii="Symbol" w:hAnsi="Symbol" w:hint="default"/>
      </w:rPr>
    </w:lvl>
    <w:lvl w:ilvl="4" w:tplc="05BC4DE2">
      <w:start w:val="1"/>
      <w:numFmt w:val="bullet"/>
      <w:lvlText w:val="o"/>
      <w:lvlJc w:val="left"/>
      <w:pPr>
        <w:ind w:left="3600" w:hanging="360"/>
      </w:pPr>
      <w:rPr>
        <w:rFonts w:ascii="Courier New" w:hAnsi="Courier New" w:hint="default"/>
      </w:rPr>
    </w:lvl>
    <w:lvl w:ilvl="5" w:tplc="4DAE91F6">
      <w:start w:val="1"/>
      <w:numFmt w:val="bullet"/>
      <w:lvlText w:val=""/>
      <w:lvlJc w:val="left"/>
      <w:pPr>
        <w:ind w:left="4320" w:hanging="360"/>
      </w:pPr>
      <w:rPr>
        <w:rFonts w:ascii="Wingdings" w:hAnsi="Wingdings" w:hint="default"/>
      </w:rPr>
    </w:lvl>
    <w:lvl w:ilvl="6" w:tplc="0540E4CA">
      <w:start w:val="1"/>
      <w:numFmt w:val="bullet"/>
      <w:lvlText w:val=""/>
      <w:lvlJc w:val="left"/>
      <w:pPr>
        <w:ind w:left="5040" w:hanging="360"/>
      </w:pPr>
      <w:rPr>
        <w:rFonts w:ascii="Symbol" w:hAnsi="Symbol" w:hint="default"/>
      </w:rPr>
    </w:lvl>
    <w:lvl w:ilvl="7" w:tplc="DE98EBCA">
      <w:start w:val="1"/>
      <w:numFmt w:val="bullet"/>
      <w:lvlText w:val="o"/>
      <w:lvlJc w:val="left"/>
      <w:pPr>
        <w:ind w:left="5760" w:hanging="360"/>
      </w:pPr>
      <w:rPr>
        <w:rFonts w:ascii="Courier New" w:hAnsi="Courier New" w:hint="default"/>
      </w:rPr>
    </w:lvl>
    <w:lvl w:ilvl="8" w:tplc="50A42FCC">
      <w:start w:val="1"/>
      <w:numFmt w:val="bullet"/>
      <w:lvlText w:val=""/>
      <w:lvlJc w:val="left"/>
      <w:pPr>
        <w:ind w:left="6480" w:hanging="360"/>
      </w:pPr>
      <w:rPr>
        <w:rFonts w:ascii="Wingdings" w:hAnsi="Wingdings" w:hint="default"/>
      </w:rPr>
    </w:lvl>
  </w:abstractNum>
  <w:abstractNum w:abstractNumId="14" w15:restartNumberingAfterBreak="0">
    <w:nsid w:val="4C9F8DA5"/>
    <w:multiLevelType w:val="hybridMultilevel"/>
    <w:tmpl w:val="09A2E308"/>
    <w:lvl w:ilvl="0" w:tplc="5AD05F50">
      <w:start w:val="1"/>
      <w:numFmt w:val="decimal"/>
      <w:lvlText w:val="%1."/>
      <w:lvlJc w:val="left"/>
      <w:pPr>
        <w:ind w:left="720" w:hanging="360"/>
      </w:pPr>
    </w:lvl>
    <w:lvl w:ilvl="1" w:tplc="E5708EAA">
      <w:start w:val="1"/>
      <w:numFmt w:val="lowerLetter"/>
      <w:lvlText w:val="%2."/>
      <w:lvlJc w:val="left"/>
      <w:pPr>
        <w:ind w:left="1440" w:hanging="360"/>
      </w:pPr>
    </w:lvl>
    <w:lvl w:ilvl="2" w:tplc="7456A368">
      <w:start w:val="1"/>
      <w:numFmt w:val="lowerRoman"/>
      <w:lvlText w:val="%3."/>
      <w:lvlJc w:val="right"/>
      <w:pPr>
        <w:ind w:left="2160" w:hanging="180"/>
      </w:pPr>
    </w:lvl>
    <w:lvl w:ilvl="3" w:tplc="58DC57F6">
      <w:start w:val="1"/>
      <w:numFmt w:val="decimal"/>
      <w:lvlText w:val="%4."/>
      <w:lvlJc w:val="left"/>
      <w:pPr>
        <w:ind w:left="2880" w:hanging="360"/>
      </w:pPr>
    </w:lvl>
    <w:lvl w:ilvl="4" w:tplc="CDFE2FE2">
      <w:start w:val="1"/>
      <w:numFmt w:val="lowerLetter"/>
      <w:lvlText w:val="%5."/>
      <w:lvlJc w:val="left"/>
      <w:pPr>
        <w:ind w:left="3600" w:hanging="360"/>
      </w:pPr>
    </w:lvl>
    <w:lvl w:ilvl="5" w:tplc="6F6029CA">
      <w:start w:val="1"/>
      <w:numFmt w:val="lowerRoman"/>
      <w:lvlText w:val="%6."/>
      <w:lvlJc w:val="right"/>
      <w:pPr>
        <w:ind w:left="4320" w:hanging="180"/>
      </w:pPr>
    </w:lvl>
    <w:lvl w:ilvl="6" w:tplc="851E6CB4">
      <w:start w:val="1"/>
      <w:numFmt w:val="decimal"/>
      <w:lvlText w:val="%7."/>
      <w:lvlJc w:val="left"/>
      <w:pPr>
        <w:ind w:left="5040" w:hanging="360"/>
      </w:pPr>
    </w:lvl>
    <w:lvl w:ilvl="7" w:tplc="AD7E6936">
      <w:start w:val="1"/>
      <w:numFmt w:val="lowerLetter"/>
      <w:lvlText w:val="%8."/>
      <w:lvlJc w:val="left"/>
      <w:pPr>
        <w:ind w:left="5760" w:hanging="360"/>
      </w:pPr>
    </w:lvl>
    <w:lvl w:ilvl="8" w:tplc="CE924692">
      <w:start w:val="1"/>
      <w:numFmt w:val="lowerRoman"/>
      <w:lvlText w:val="%9."/>
      <w:lvlJc w:val="right"/>
      <w:pPr>
        <w:ind w:left="6480" w:hanging="180"/>
      </w:pPr>
    </w:lvl>
  </w:abstractNum>
  <w:abstractNum w:abstractNumId="15" w15:restartNumberingAfterBreak="0">
    <w:nsid w:val="558348E6"/>
    <w:multiLevelType w:val="hybridMultilevel"/>
    <w:tmpl w:val="D7F448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AF71137"/>
    <w:multiLevelType w:val="hybridMultilevel"/>
    <w:tmpl w:val="46940BB0"/>
    <w:lvl w:ilvl="0" w:tplc="E062AB78">
      <w:start w:val="1"/>
      <w:numFmt w:val="bullet"/>
      <w:lvlText w:val=""/>
      <w:lvlJc w:val="left"/>
      <w:pPr>
        <w:ind w:left="720" w:hanging="360"/>
      </w:pPr>
      <w:rPr>
        <w:rFonts w:ascii="Symbol" w:hAnsi="Symbol" w:hint="default"/>
      </w:rPr>
    </w:lvl>
    <w:lvl w:ilvl="1" w:tplc="998C3212">
      <w:start w:val="1"/>
      <w:numFmt w:val="bullet"/>
      <w:lvlText w:val="o"/>
      <w:lvlJc w:val="left"/>
      <w:pPr>
        <w:ind w:left="1440" w:hanging="360"/>
      </w:pPr>
      <w:rPr>
        <w:rFonts w:ascii="Courier New" w:hAnsi="Courier New" w:hint="default"/>
      </w:rPr>
    </w:lvl>
    <w:lvl w:ilvl="2" w:tplc="613CB5AE">
      <w:start w:val="1"/>
      <w:numFmt w:val="bullet"/>
      <w:lvlText w:val=""/>
      <w:lvlJc w:val="left"/>
      <w:pPr>
        <w:ind w:left="2160" w:hanging="360"/>
      </w:pPr>
      <w:rPr>
        <w:rFonts w:ascii="Wingdings" w:hAnsi="Wingdings" w:hint="default"/>
      </w:rPr>
    </w:lvl>
    <w:lvl w:ilvl="3" w:tplc="5B100B76">
      <w:start w:val="1"/>
      <w:numFmt w:val="bullet"/>
      <w:lvlText w:val=""/>
      <w:lvlJc w:val="left"/>
      <w:pPr>
        <w:ind w:left="2880" w:hanging="360"/>
      </w:pPr>
      <w:rPr>
        <w:rFonts w:ascii="Symbol" w:hAnsi="Symbol" w:hint="default"/>
      </w:rPr>
    </w:lvl>
    <w:lvl w:ilvl="4" w:tplc="219A5A52">
      <w:start w:val="1"/>
      <w:numFmt w:val="bullet"/>
      <w:lvlText w:val="o"/>
      <w:lvlJc w:val="left"/>
      <w:pPr>
        <w:ind w:left="3600" w:hanging="360"/>
      </w:pPr>
      <w:rPr>
        <w:rFonts w:ascii="Courier New" w:hAnsi="Courier New" w:hint="default"/>
      </w:rPr>
    </w:lvl>
    <w:lvl w:ilvl="5" w:tplc="6F6E4434">
      <w:start w:val="1"/>
      <w:numFmt w:val="bullet"/>
      <w:lvlText w:val=""/>
      <w:lvlJc w:val="left"/>
      <w:pPr>
        <w:ind w:left="4320" w:hanging="360"/>
      </w:pPr>
      <w:rPr>
        <w:rFonts w:ascii="Wingdings" w:hAnsi="Wingdings" w:hint="default"/>
      </w:rPr>
    </w:lvl>
    <w:lvl w:ilvl="6" w:tplc="CA4416AE">
      <w:start w:val="1"/>
      <w:numFmt w:val="bullet"/>
      <w:lvlText w:val=""/>
      <w:lvlJc w:val="left"/>
      <w:pPr>
        <w:ind w:left="5040" w:hanging="360"/>
      </w:pPr>
      <w:rPr>
        <w:rFonts w:ascii="Symbol" w:hAnsi="Symbol" w:hint="default"/>
      </w:rPr>
    </w:lvl>
    <w:lvl w:ilvl="7" w:tplc="6BCE4FA8">
      <w:start w:val="1"/>
      <w:numFmt w:val="bullet"/>
      <w:lvlText w:val="o"/>
      <w:lvlJc w:val="left"/>
      <w:pPr>
        <w:ind w:left="5760" w:hanging="360"/>
      </w:pPr>
      <w:rPr>
        <w:rFonts w:ascii="Courier New" w:hAnsi="Courier New" w:hint="default"/>
      </w:rPr>
    </w:lvl>
    <w:lvl w:ilvl="8" w:tplc="49F25642">
      <w:start w:val="1"/>
      <w:numFmt w:val="bullet"/>
      <w:lvlText w:val=""/>
      <w:lvlJc w:val="left"/>
      <w:pPr>
        <w:ind w:left="6480" w:hanging="360"/>
      </w:pPr>
      <w:rPr>
        <w:rFonts w:ascii="Wingdings" w:hAnsi="Wingdings" w:hint="default"/>
      </w:rPr>
    </w:lvl>
  </w:abstractNum>
  <w:abstractNum w:abstractNumId="17" w15:restartNumberingAfterBreak="0">
    <w:nsid w:val="61DD1728"/>
    <w:multiLevelType w:val="hybridMultilevel"/>
    <w:tmpl w:val="D5081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895544"/>
    <w:multiLevelType w:val="multilevel"/>
    <w:tmpl w:val="A0824BD2"/>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9" w15:restartNumberingAfterBreak="0">
    <w:nsid w:val="6AB02058"/>
    <w:multiLevelType w:val="hybridMultilevel"/>
    <w:tmpl w:val="5A143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BCC4523"/>
    <w:multiLevelType w:val="hybridMultilevel"/>
    <w:tmpl w:val="93EA2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E32473E"/>
    <w:multiLevelType w:val="multilevel"/>
    <w:tmpl w:val="96744CF4"/>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2" w15:restartNumberingAfterBreak="0">
    <w:nsid w:val="771E1C28"/>
    <w:multiLevelType w:val="multilevel"/>
    <w:tmpl w:val="B7F4AFF8"/>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3" w15:restartNumberingAfterBreak="0">
    <w:nsid w:val="7B467CD5"/>
    <w:multiLevelType w:val="hybridMultilevel"/>
    <w:tmpl w:val="CF5C8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F9017FB"/>
    <w:multiLevelType w:val="hybridMultilevel"/>
    <w:tmpl w:val="55E0EA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5"/>
  </w:num>
  <w:num w:numId="4">
    <w:abstractNumId w:val="14"/>
  </w:num>
  <w:num w:numId="5">
    <w:abstractNumId w:val="0"/>
  </w:num>
  <w:num w:numId="6">
    <w:abstractNumId w:val="16"/>
  </w:num>
  <w:num w:numId="7">
    <w:abstractNumId w:val="13"/>
  </w:num>
  <w:num w:numId="8">
    <w:abstractNumId w:val="2"/>
  </w:num>
  <w:num w:numId="9">
    <w:abstractNumId w:val="6"/>
  </w:num>
  <w:num w:numId="10">
    <w:abstractNumId w:val="22"/>
  </w:num>
  <w:num w:numId="11">
    <w:abstractNumId w:val="8"/>
  </w:num>
  <w:num w:numId="12">
    <w:abstractNumId w:val="18"/>
  </w:num>
  <w:num w:numId="13">
    <w:abstractNumId w:val="3"/>
  </w:num>
  <w:num w:numId="14">
    <w:abstractNumId w:val="21"/>
  </w:num>
  <w:num w:numId="15">
    <w:abstractNumId w:val="12"/>
  </w:num>
  <w:num w:numId="16">
    <w:abstractNumId w:val="7"/>
  </w:num>
  <w:num w:numId="17">
    <w:abstractNumId w:val="10"/>
  </w:num>
  <w:num w:numId="18">
    <w:abstractNumId w:val="17"/>
  </w:num>
  <w:num w:numId="19">
    <w:abstractNumId w:val="15"/>
  </w:num>
  <w:num w:numId="20">
    <w:abstractNumId w:val="23"/>
  </w:num>
  <w:num w:numId="21">
    <w:abstractNumId w:val="20"/>
  </w:num>
  <w:num w:numId="22">
    <w:abstractNumId w:val="19"/>
  </w:num>
  <w:num w:numId="23">
    <w:abstractNumId w:val="24"/>
  </w:num>
  <w:num w:numId="24">
    <w:abstractNumId w:val="9"/>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C4C"/>
    <w:rsid w:val="00006D6A"/>
    <w:rsid w:val="0002569F"/>
    <w:rsid w:val="00067212"/>
    <w:rsid w:val="00086E28"/>
    <w:rsid w:val="00086ECB"/>
    <w:rsid w:val="000F1F13"/>
    <w:rsid w:val="00130CA5"/>
    <w:rsid w:val="00183E03"/>
    <w:rsid w:val="00184E63"/>
    <w:rsid w:val="001A0CDF"/>
    <w:rsid w:val="001E0564"/>
    <w:rsid w:val="00205C5E"/>
    <w:rsid w:val="00213107"/>
    <w:rsid w:val="0028161E"/>
    <w:rsid w:val="00296EA6"/>
    <w:rsid w:val="002A7C4C"/>
    <w:rsid w:val="002E2A94"/>
    <w:rsid w:val="00311F0B"/>
    <w:rsid w:val="00323BEE"/>
    <w:rsid w:val="00334354"/>
    <w:rsid w:val="0038066B"/>
    <w:rsid w:val="003869BC"/>
    <w:rsid w:val="003A0CAD"/>
    <w:rsid w:val="003D5E38"/>
    <w:rsid w:val="003E2BD7"/>
    <w:rsid w:val="0041699B"/>
    <w:rsid w:val="00425D55"/>
    <w:rsid w:val="00470AB4"/>
    <w:rsid w:val="00475B44"/>
    <w:rsid w:val="004867F2"/>
    <w:rsid w:val="004A2485"/>
    <w:rsid w:val="004B6D74"/>
    <w:rsid w:val="004F7ABD"/>
    <w:rsid w:val="004FCBBE"/>
    <w:rsid w:val="0058684D"/>
    <w:rsid w:val="005B53F3"/>
    <w:rsid w:val="00611B35"/>
    <w:rsid w:val="006520D6"/>
    <w:rsid w:val="006920AB"/>
    <w:rsid w:val="006B38E5"/>
    <w:rsid w:val="006C0A11"/>
    <w:rsid w:val="006C362B"/>
    <w:rsid w:val="006D08EB"/>
    <w:rsid w:val="00716DC6"/>
    <w:rsid w:val="007901F6"/>
    <w:rsid w:val="007E298B"/>
    <w:rsid w:val="00804777"/>
    <w:rsid w:val="00826EAB"/>
    <w:rsid w:val="008C7A35"/>
    <w:rsid w:val="008E50B3"/>
    <w:rsid w:val="008E71B0"/>
    <w:rsid w:val="009054DE"/>
    <w:rsid w:val="0090634D"/>
    <w:rsid w:val="009472E4"/>
    <w:rsid w:val="00952C9A"/>
    <w:rsid w:val="009641D0"/>
    <w:rsid w:val="009F74F3"/>
    <w:rsid w:val="00A01FB3"/>
    <w:rsid w:val="00A11F37"/>
    <w:rsid w:val="00AC1CA5"/>
    <w:rsid w:val="00B05C0F"/>
    <w:rsid w:val="00B1286B"/>
    <w:rsid w:val="00BD12E2"/>
    <w:rsid w:val="00BD281C"/>
    <w:rsid w:val="00BD7216"/>
    <w:rsid w:val="00BF6908"/>
    <w:rsid w:val="00C1763F"/>
    <w:rsid w:val="00C401B4"/>
    <w:rsid w:val="00CA0300"/>
    <w:rsid w:val="00CF0F24"/>
    <w:rsid w:val="00D202B5"/>
    <w:rsid w:val="00D34400"/>
    <w:rsid w:val="00D37708"/>
    <w:rsid w:val="00DA604A"/>
    <w:rsid w:val="00DA6672"/>
    <w:rsid w:val="00DA6FD0"/>
    <w:rsid w:val="00DD6B35"/>
    <w:rsid w:val="00E0B4F1"/>
    <w:rsid w:val="00E14B60"/>
    <w:rsid w:val="00E2611A"/>
    <w:rsid w:val="00E328DD"/>
    <w:rsid w:val="00E4305E"/>
    <w:rsid w:val="00E676E1"/>
    <w:rsid w:val="00E737D5"/>
    <w:rsid w:val="00E85344"/>
    <w:rsid w:val="00E9677C"/>
    <w:rsid w:val="00F25648"/>
    <w:rsid w:val="00F328BE"/>
    <w:rsid w:val="00FA3902"/>
    <w:rsid w:val="00FC01B6"/>
    <w:rsid w:val="02002943"/>
    <w:rsid w:val="02105D89"/>
    <w:rsid w:val="051DFC83"/>
    <w:rsid w:val="06E6D52D"/>
    <w:rsid w:val="07BD061B"/>
    <w:rsid w:val="07D8BE31"/>
    <w:rsid w:val="09CB76A5"/>
    <w:rsid w:val="0ADAFFDC"/>
    <w:rsid w:val="0B21FAAD"/>
    <w:rsid w:val="0B916422"/>
    <w:rsid w:val="0EA4C680"/>
    <w:rsid w:val="0F49C552"/>
    <w:rsid w:val="13F3DCF5"/>
    <w:rsid w:val="14396143"/>
    <w:rsid w:val="14BB70F2"/>
    <w:rsid w:val="14F16245"/>
    <w:rsid w:val="14FFA959"/>
    <w:rsid w:val="15B6A20C"/>
    <w:rsid w:val="1607B207"/>
    <w:rsid w:val="174DFB43"/>
    <w:rsid w:val="18C52415"/>
    <w:rsid w:val="19426B74"/>
    <w:rsid w:val="1B5977FB"/>
    <w:rsid w:val="1E3D9B8D"/>
    <w:rsid w:val="1E7590EB"/>
    <w:rsid w:val="1F12EE3B"/>
    <w:rsid w:val="20300B97"/>
    <w:rsid w:val="20409BBF"/>
    <w:rsid w:val="27458E16"/>
    <w:rsid w:val="275792E5"/>
    <w:rsid w:val="28045703"/>
    <w:rsid w:val="29A8B0D2"/>
    <w:rsid w:val="29E527DE"/>
    <w:rsid w:val="2ABF09A7"/>
    <w:rsid w:val="2C4F6C94"/>
    <w:rsid w:val="2FAA4D7D"/>
    <w:rsid w:val="3276CFA7"/>
    <w:rsid w:val="3373EB91"/>
    <w:rsid w:val="34DC247A"/>
    <w:rsid w:val="362602E8"/>
    <w:rsid w:val="363A4057"/>
    <w:rsid w:val="3654E27C"/>
    <w:rsid w:val="36873754"/>
    <w:rsid w:val="37032D97"/>
    <w:rsid w:val="3973E073"/>
    <w:rsid w:val="3CD89A22"/>
    <w:rsid w:val="3D1FB758"/>
    <w:rsid w:val="3DAFC325"/>
    <w:rsid w:val="3F559F47"/>
    <w:rsid w:val="4266B0B6"/>
    <w:rsid w:val="42F16776"/>
    <w:rsid w:val="44C67618"/>
    <w:rsid w:val="4681F3EA"/>
    <w:rsid w:val="473438DC"/>
    <w:rsid w:val="48B42564"/>
    <w:rsid w:val="498AC6F1"/>
    <w:rsid w:val="4B806AC4"/>
    <w:rsid w:val="4C82B9EB"/>
    <w:rsid w:val="4CE0E360"/>
    <w:rsid w:val="4D3E8442"/>
    <w:rsid w:val="4D83061D"/>
    <w:rsid w:val="526595C6"/>
    <w:rsid w:val="52BC475C"/>
    <w:rsid w:val="53982D75"/>
    <w:rsid w:val="54FD9DBE"/>
    <w:rsid w:val="5592A129"/>
    <w:rsid w:val="55977E7D"/>
    <w:rsid w:val="55A079BF"/>
    <w:rsid w:val="57038A6A"/>
    <w:rsid w:val="572B3796"/>
    <w:rsid w:val="5770F848"/>
    <w:rsid w:val="5B060138"/>
    <w:rsid w:val="5B2BB022"/>
    <w:rsid w:val="5BEAB4BE"/>
    <w:rsid w:val="5E202DD9"/>
    <w:rsid w:val="5EC8C782"/>
    <w:rsid w:val="5F21DC75"/>
    <w:rsid w:val="5FDDA195"/>
    <w:rsid w:val="603C3576"/>
    <w:rsid w:val="63284BE6"/>
    <w:rsid w:val="6400267F"/>
    <w:rsid w:val="646002B6"/>
    <w:rsid w:val="64F09E64"/>
    <w:rsid w:val="6502CA4A"/>
    <w:rsid w:val="66E266AF"/>
    <w:rsid w:val="694431B5"/>
    <w:rsid w:val="69B88322"/>
    <w:rsid w:val="6AE83190"/>
    <w:rsid w:val="6C132267"/>
    <w:rsid w:val="6FF41E5F"/>
    <w:rsid w:val="718B47C6"/>
    <w:rsid w:val="72A518FD"/>
    <w:rsid w:val="72EF4F0A"/>
    <w:rsid w:val="73605BDC"/>
    <w:rsid w:val="73A2E751"/>
    <w:rsid w:val="74AFE847"/>
    <w:rsid w:val="74EB4D52"/>
    <w:rsid w:val="75C0DCA8"/>
    <w:rsid w:val="774651DA"/>
    <w:rsid w:val="7B3BA1C9"/>
    <w:rsid w:val="7B95E838"/>
    <w:rsid w:val="7BA970C2"/>
    <w:rsid w:val="7BECC0E6"/>
    <w:rsid w:val="7C3004E4"/>
    <w:rsid w:val="7CC95380"/>
    <w:rsid w:val="7D264386"/>
    <w:rsid w:val="7FAB4FFE"/>
    <w:rsid w:val="7FABA7F7"/>
    <w:rsid w:val="7FFC1A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79FB8C"/>
  <w15:docId w15:val="{07D9A5FB-2C00-4B51-A0AF-BE6D7138D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80" w:after="0"/>
      <w:outlineLvl w:val="0"/>
    </w:pPr>
    <w:rPr>
      <w:rFonts w:ascii="Arial" w:eastAsia="Arial" w:hAnsi="Arial" w:cs="Arial"/>
      <w:b/>
      <w:sz w:val="28"/>
      <w:szCs w:val="28"/>
    </w:rPr>
  </w:style>
  <w:style w:type="paragraph" w:styleId="Heading2">
    <w:name w:val="heading 2"/>
    <w:basedOn w:val="Normal"/>
    <w:next w:val="Normal"/>
    <w:pPr>
      <w:keepNext/>
      <w:keepLines/>
      <w:spacing w:before="200" w:after="0"/>
      <w:outlineLvl w:val="1"/>
    </w:pPr>
    <w:rPr>
      <w:rFonts w:ascii="Arial" w:eastAsia="Arial" w:hAnsi="Arial" w:cs="Arial"/>
      <w:b/>
      <w:sz w:val="26"/>
      <w:szCs w:val="26"/>
    </w:rPr>
  </w:style>
  <w:style w:type="paragraph" w:styleId="Heading3">
    <w:name w:val="heading 3"/>
    <w:basedOn w:val="Normal"/>
    <w:next w:val="Normal"/>
    <w:pPr>
      <w:keepNext/>
      <w:keepLines/>
      <w:spacing w:before="200" w:after="0" w:line="271" w:lineRule="auto"/>
      <w:outlineLvl w:val="2"/>
    </w:pPr>
    <w:rPr>
      <w:rFonts w:ascii="Arial" w:eastAsia="Arial" w:hAnsi="Arial" w:cs="Arial"/>
      <w:b/>
    </w:rPr>
  </w:style>
  <w:style w:type="paragraph" w:styleId="Heading4">
    <w:name w:val="heading 4"/>
    <w:basedOn w:val="Normal"/>
    <w:next w:val="Normal"/>
    <w:pPr>
      <w:keepNext/>
      <w:keepLines/>
      <w:spacing w:before="200" w:after="0"/>
      <w:outlineLvl w:val="3"/>
    </w:pPr>
    <w:rPr>
      <w:rFonts w:ascii="Arial" w:eastAsia="Arial" w:hAnsi="Arial" w:cs="Arial"/>
      <w:b/>
      <w:i/>
    </w:rPr>
  </w:style>
  <w:style w:type="paragraph" w:styleId="Heading5">
    <w:name w:val="heading 5"/>
    <w:basedOn w:val="Normal"/>
    <w:next w:val="Normal"/>
    <w:pPr>
      <w:keepNext/>
      <w:keepLines/>
      <w:spacing w:before="200" w:after="0"/>
      <w:outlineLvl w:val="4"/>
    </w:pPr>
    <w:rPr>
      <w:rFonts w:ascii="Arial" w:eastAsia="Arial" w:hAnsi="Arial" w:cs="Arial"/>
      <w:b/>
      <w:color w:val="7F7F7F"/>
    </w:rPr>
  </w:style>
  <w:style w:type="paragraph" w:styleId="Heading6">
    <w:name w:val="heading 6"/>
    <w:basedOn w:val="Normal"/>
    <w:next w:val="Normal"/>
    <w:pPr>
      <w:keepNext/>
      <w:keepLines/>
      <w:spacing w:after="0" w:line="271" w:lineRule="auto"/>
      <w:outlineLvl w:val="5"/>
    </w:pPr>
    <w:rPr>
      <w:rFonts w:ascii="Arial" w:eastAsia="Arial" w:hAnsi="Arial" w:cs="Arial"/>
      <w:b/>
      <w:i/>
      <w:color w:val="7F7F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line="240" w:lineRule="auto"/>
    </w:pPr>
    <w:rPr>
      <w:rFonts w:ascii="Arial" w:eastAsia="Arial" w:hAnsi="Arial" w:cs="Arial"/>
      <w:sz w:val="52"/>
      <w:szCs w:val="52"/>
    </w:rPr>
  </w:style>
  <w:style w:type="paragraph" w:styleId="Subtitle">
    <w:name w:val="Subtitle"/>
    <w:basedOn w:val="Normal"/>
    <w:next w:val="Normal"/>
    <w:pPr>
      <w:keepNext/>
      <w:keepLines/>
      <w:spacing w:after="600"/>
    </w:pPr>
    <w:rPr>
      <w:rFonts w:ascii="Arial" w:eastAsia="Arial" w:hAnsi="Arial" w:cs="Arial"/>
      <w:i/>
      <w:color w:val="666666"/>
      <w:sz w:val="24"/>
      <w:szCs w:val="24"/>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sid w:val="00BF6908"/>
    <w:rPr>
      <w:color w:val="605E5C"/>
      <w:shd w:val="clear" w:color="auto" w:fill="E1DFDD"/>
    </w:rPr>
  </w:style>
  <w:style w:type="character" w:styleId="FollowedHyperlink">
    <w:name w:val="FollowedHyperlink"/>
    <w:basedOn w:val="DefaultParagraphFont"/>
    <w:uiPriority w:val="99"/>
    <w:semiHidden/>
    <w:unhideWhenUsed/>
    <w:rsid w:val="003D5E38"/>
    <w:rPr>
      <w:color w:val="800080" w:themeColor="followedHyperlink"/>
      <w:u w:val="single"/>
    </w:rPr>
  </w:style>
  <w:style w:type="paragraph" w:styleId="Header">
    <w:name w:val="header"/>
    <w:basedOn w:val="Normal"/>
    <w:link w:val="HeaderChar"/>
    <w:uiPriority w:val="99"/>
    <w:unhideWhenUsed/>
    <w:rsid w:val="000672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7212"/>
  </w:style>
  <w:style w:type="paragraph" w:styleId="Footer">
    <w:name w:val="footer"/>
    <w:basedOn w:val="Normal"/>
    <w:link w:val="FooterChar"/>
    <w:uiPriority w:val="99"/>
    <w:unhideWhenUsed/>
    <w:rsid w:val="000672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7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youtu.be/2xmM3592QEw?feature=shared" TargetMode="External"/><Relationship Id="rId13" Type="http://schemas.openxmlformats.org/officeDocument/2006/relationships/hyperlink" Target="https://www.businessexpertpress.com/books/applications-of-accounting-information-systems/" TargetMode="External"/><Relationship Id="rId18" Type="http://schemas.openxmlformats.org/officeDocument/2006/relationships/hyperlink" Target="https://icgc.ngo/about-me-Mr.-David-M.-Shapiro.php"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mailto:dshapiro@jjay.cuny.edu" TargetMode="External"/><Relationship Id="rId12" Type="http://schemas.openxmlformats.org/officeDocument/2006/relationships/hyperlink" Target="https://doi.org/10.1080/10999922.2020.1839188" TargetMode="External"/><Relationship Id="rId17" Type="http://schemas.openxmlformats.org/officeDocument/2006/relationships/hyperlink" Target="http://bit.ly/19kPBlB"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investlikeaboss.com/274-how-to-spot-avoid-ponzi-schemes-with-david-m-shapiro/"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usinessexpertpress.com/books/the-gig-mafia-how-small-networks-and-high-speed-digital-funds-transfers-have-changed-the-face-of-organized-crime/" TargetMode="External"/><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onlinelibrary.wiley.com/doi/10.1002/jcaf.22238/full" TargetMode="External"/><Relationship Id="rId23" Type="http://schemas.openxmlformats.org/officeDocument/2006/relationships/header" Target="header3.xml"/><Relationship Id="rId10" Type="http://schemas.openxmlformats.org/officeDocument/2006/relationships/hyperlink" Target="https://search-ebscohost-com.ez.lib.jjay.cuny.edu/login.aspx?direct=true&amp;db=bth&amp;AN=154574263&amp;site=ehost-live"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oi.org/10.3726/b20913" TargetMode="External"/><Relationship Id="rId14" Type="http://schemas.openxmlformats.org/officeDocument/2006/relationships/hyperlink" Target="https://www.publicadministrationreview.com/2019/03/25/wps-shapiro/" TargetMode="External"/><Relationship Id="rId22" Type="http://schemas.openxmlformats.org/officeDocument/2006/relationships/footer" Target="footer2.xml"/><Relationship Id="rId27"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3761</Words>
  <Characters>21442</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dshap</dc:creator>
  <cp:lastModifiedBy>David Shapiro</cp:lastModifiedBy>
  <cp:revision>40</cp:revision>
  <cp:lastPrinted>2025-06-26T18:08:00Z</cp:lastPrinted>
  <dcterms:created xsi:type="dcterms:W3CDTF">2022-08-31T23:09:00Z</dcterms:created>
  <dcterms:modified xsi:type="dcterms:W3CDTF">2026-10-14T18:16:00Z</dcterms:modified>
</cp:coreProperties>
</file>